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60" w:line="240" w:lineRule="auto"/>
        <w:jc w:val="center"/>
      </w:pPr>
      <w:r>
        <w:rPr>
          <w:rFonts w:ascii="Calibri" w:hAnsi="Calibri" w:eastAsia="Microsoft YaHei"/>
          <w:b/>
          <w:color w:val="1F4D78"/>
          <w:sz w:val="44"/>
        </w:rPr>
        <w:t>工艺设置界面功能需求确认清单</w:t>
      </w:r>
    </w:p>
    <w:p>
      <w:pPr>
        <w:spacing w:before="0" w:after="240" w:line="240" w:lineRule="auto"/>
        <w:jc w:val="center"/>
      </w:pPr>
      <w:r>
        <w:rPr>
          <w:rFonts w:ascii="Calibri" w:hAnsi="Calibri" w:eastAsia="Microsoft YaHei"/>
          <w:b w:val="0"/>
          <w:color w:val="52627A"/>
          <w:sz w:val="20"/>
        </w:rPr>
        <w:t>补充：参考软件截图与 DTM 分析交付包核验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2600"/>
        <w:gridCol w:w="11800"/>
      </w:tblGrid>
      <w:tr>
        <w:tc>
          <w:tcPr>
            <w:tcW w:type="dxa" w:w="2600"/>
            <w:shd w:fill="E8EE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4"/>
              </w:rPr>
              <w:t>基线资料</w:t>
            </w:r>
          </w:p>
        </w:tc>
        <w:tc>
          <w:tcPr>
            <w:tcW w:type="dxa" w:w="1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《加工中心控制系统用户使用手册 manual_zh_CN》</w:t>
            </w:r>
          </w:p>
        </w:tc>
      </w:tr>
      <w:tr>
        <w:tc>
          <w:tcPr>
            <w:tcW w:type="dxa" w:w="2600"/>
            <w:shd w:fill="E8EE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4"/>
              </w:rPr>
              <w:t>用途</w:t>
            </w:r>
          </w:p>
        </w:tc>
        <w:tc>
          <w:tcPr>
            <w:tcW w:type="dxa" w:w="1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功能范围、实现优先级、后续软件截图及验收证据的逐项确认</w:t>
            </w:r>
          </w:p>
        </w:tc>
      </w:tr>
      <w:tr>
        <w:tc>
          <w:tcPr>
            <w:tcW w:type="dxa" w:w="2600"/>
            <w:shd w:fill="E8EE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4"/>
              </w:rPr>
              <w:t>版本</w:t>
            </w:r>
          </w:p>
        </w:tc>
        <w:tc>
          <w:tcPr>
            <w:tcW w:type="dxa" w:w="1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v0.2 - 2026-08-18</w:t>
            </w:r>
          </w:p>
        </w:tc>
      </w:tr>
    </w:tbl>
    <w:p/>
    <w:p>
      <w:pPr>
        <w:spacing w:before="40" w:after="100"/>
        <w:ind w:left="230"/>
      </w:pPr>
      <w:r>
        <w:rPr>
          <w:rFonts w:ascii="Calibri" w:hAnsi="Calibri" w:eastAsia="Microsoft YaHei"/>
          <w:b w:val="0"/>
          <w:color w:val="52627A"/>
          <w:sz w:val="17"/>
        </w:rPr>
        <w:t>基线资料：《加工中心控制系统用户使用手册 manual_zh_CN》第七章设计模块，重点为 7.2 至 7.7 的工艺参数、刀路与自动工艺配置。</w:t>
      </w:r>
    </w:p>
    <w:p>
      <w:pPr>
        <w:spacing w:before="0" w:after="80" w:line="276" w:lineRule="auto"/>
      </w:pPr>
      <w:r>
        <w:rPr>
          <w:rFonts w:ascii="Calibri" w:hAnsi="Calibri" w:eastAsia="Microsoft YaHei"/>
          <w:b w:val="0"/>
          <w:sz w:val="18"/>
        </w:rPr>
        <w:t>&gt;</w:t>
      </w:r>
    </w:p>
    <w:p>
      <w:pPr>
        <w:spacing w:before="40" w:after="100"/>
        <w:ind w:left="230"/>
      </w:pPr>
      <w:r>
        <w:rPr>
          <w:rFonts w:ascii="Calibri" w:hAnsi="Calibri" w:eastAsia="Microsoft YaHei"/>
          <w:b w:val="0"/>
          <w:color w:val="52627A"/>
          <w:sz w:val="17"/>
        </w:rPr>
        <w:t>范围：本期只确认“工艺设置”功能；二维绘图、视图操作、文件管理、仿真动画和机床控制界面暂不展开。</w:t>
      </w:r>
    </w:p>
    <w:p>
      <w:pPr>
        <w:spacing w:before="0" w:after="80" w:line="276" w:lineRule="auto"/>
      </w:pPr>
      <w:r>
        <w:rPr>
          <w:rFonts w:ascii="Calibri" w:hAnsi="Calibri" w:eastAsia="Microsoft YaHei"/>
          <w:b w:val="0"/>
          <w:sz w:val="18"/>
        </w:rPr>
        <w:t>&gt;</w:t>
      </w:r>
    </w:p>
    <w:p>
      <w:pPr>
        <w:spacing w:before="40" w:after="100"/>
        <w:ind w:left="230"/>
      </w:pPr>
      <w:r>
        <w:rPr>
          <w:rFonts w:ascii="Calibri" w:hAnsi="Calibri" w:eastAsia="Microsoft YaHei"/>
          <w:b w:val="0"/>
          <w:color w:val="52627A"/>
          <w:sz w:val="17"/>
        </w:rPr>
        <w:t>使用方式：后续每张参考软件截图按“编号”补入截图/证据列；每个条目需确认采用“复刻、等价实现、暂缓或不做”。</w:t>
      </w:r>
    </w:p>
    <w:p>
      <w:pPr>
        <w:pStyle w:val="Heading1"/>
      </w:pPr>
      <w:r>
        <w:t>1. 确认口径与界面结构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1700"/>
        <w:gridCol w:w="4400"/>
        <w:gridCol w:w="4700"/>
        <w:gridCol w:w="3600"/>
      </w:tblGrid>
      <w:tr>
        <w:trPr>
          <w:tblHeader w:val="true"/>
        </w:trPr>
        <w:tc>
          <w:tcPr>
            <w:tcW w:type="dxa" w:w="17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4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需求说明</w:t>
            </w:r>
          </w:p>
        </w:tc>
        <w:tc>
          <w:tcPr>
            <w:tcW w:type="dxa" w:w="47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确认结论</w:t>
            </w:r>
          </w:p>
        </w:tc>
        <w:tc>
          <w:tcPr>
            <w:tcW w:type="dxa" w:w="36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截图/证据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入口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用户从设计/CAM 界面选择几何对象后，进入相应工艺参数页；支持先选工艺后选几何，也支持先选几何后创建工艺。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参数分组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每个工艺页至少分为：加工对象、工艺/刀具、坐标与高度、切削参数、路径策略、余量与分层、进退刀、输出预览。无适用项时明确禁用并说明原因。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单位与校验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长度使用 mm、角度使用 °、速度使用 mm/min、主轴使用 r/min；输入即时校验范围、正负号和关联约束，并在保存前阻止危险或无效组合。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参数继承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新建工序可读取材料、刀具和工艺模板默认值；用户修改后仅影响当前工序，支持另存为模板。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工序树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每次确认生成可编辑的工序节点，保存几何选择、参数快照、刀具及坐标系；支持排序、复制、启用/禁用、删除与重新计算。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预览与追溯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参数变更后可预览选中几何、加工方向、起刀点、层数和路径；工序树可回显全部参数及引用的模板版本。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2. 全工艺通用设置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350"/>
        <w:gridCol w:w="5300"/>
        <w:gridCol w:w="2400"/>
        <w:gridCol w:w="1800"/>
        <w:gridCol w:w="16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3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功能/字段</w:t>
            </w:r>
          </w:p>
        </w:tc>
        <w:tc>
          <w:tcPr>
            <w:tcW w:type="dxa" w:w="53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详细需求</w:t>
            </w:r>
          </w:p>
        </w:tc>
        <w:tc>
          <w:tcPr>
            <w:tcW w:type="dxa" w:w="24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输入、规则与验收点</w:t>
            </w:r>
          </w:p>
        </w:tc>
        <w:tc>
          <w:tcPr>
            <w:tcW w:type="dxa" w:w="18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确认结论</w:t>
            </w:r>
          </w:p>
        </w:tc>
        <w:tc>
          <w:tcPr>
            <w:tcW w:type="dxa" w:w="1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截图/证据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P-01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加工对象选择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支持按工艺选择圆孔、边缘圆弧、孔内表面、孔中心点、实体、面、边、链、局部链和库存模型。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选择结果高亮；不符合工艺的对象不得加入；显示数量、类型和可移除清单。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P-02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选择顺序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支持按用户点击顺序、自动排序或规则排序输出加工顺序。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顺序在画布和工序树一致；可手动调整；重新选取不破坏未变更项。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P-03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坐标系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每个工序可选 G54–G59；多面加工可创建、编辑、删除和命名局部坐标系，并设置原点、X/Z 方向及 0/90/180/270° 旋转。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输出程序使用所选坐标系；删除已引用坐标系须提示并要求迁移引用。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P-04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刀具与刀号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从刀具库选择刀号，自动带入名称、类型、直径、刀尖半径、角度和推荐参数；允许在库中维护后保存。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工艺限制刀具类型；直径/角度不满足几何时给出明确错误。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P-05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主轴与进给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配置主轴转速、XY 切削速度、下刀速度；需要时分别支持粗加工、精加工和进退刀速度。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仅允许正值；显示单位；模板值可覆盖；参数随工序持久化。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P-06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冷却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提供无冷却、外冷、内冷、吹气、外冷+内冷。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刀路/后处理输出对应冷却启停；切换工序时避免重复或遗漏关冷却。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P-07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基准面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设置相对工件 Z 零点的编程基准面。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所有安全、下刀和切削深度均据此计算；画布显示基准面位置。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P-08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安全高度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设置孔间/路径间快速移动前抬刀的相对高度。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安全高度必须不低于下刀高度；路径预览显示抬刀段。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P-09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下刀高度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设置从安全高度快速移动后，切换为受控下刀速度的高度。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必须位于安全高度与目标切深之间；违反关系时禁止保存。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P-10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切削深度与坐标模式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支持绝对深度和增量深度。三维孔在增量模式下自动绑定识别出的孔深；绝对模式允许从模型拾取深度。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例如孔深 35、增量 0 时结果为 -35；修改增量应叠加到识别深度，并显示最终值。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P-11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单次深度/分层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支持啄钻单次深度、Z 向每层深度及 XY 余量层数。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仅对适用工艺启用；层数和最终深度可预览；不允许零或导致无限循环的值。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P-12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余量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分别维护平面余量、深度余量、外侧/内侧余量及精加工余量。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粗加工保留余量，精加工清除对应余量；预览和程序深度与设定一致。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P-13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抬刀与连接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配置加工点/层间抬刀、连接方式及过切控制。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抬刀段应回到指定安全逻辑；连接路径不得越过禁加工区域。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P-14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进退刀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支持垂直、切向、螺旋和斜坡进刀；配置进退刀直线长度、圆弧角度、半径和进给高度。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不可行时提示空间不足；预览显示进退刀；程序与预览方向一致。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P-15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工艺模板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按材料、刀具和加工类型自动推荐默认参数；可新建、保存、修改和应用模板。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应用模板不改变已选几何；模板版本和被覆盖字段可追溯。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3. 孔类与螺纹工艺设置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350"/>
        <w:gridCol w:w="5300"/>
        <w:gridCol w:w="2400"/>
        <w:gridCol w:w="1800"/>
        <w:gridCol w:w="16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3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工艺</w:t>
            </w:r>
          </w:p>
        </w:tc>
        <w:tc>
          <w:tcPr>
            <w:tcW w:type="dxa" w:w="53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详细需求</w:t>
            </w:r>
          </w:p>
        </w:tc>
        <w:tc>
          <w:tcPr>
            <w:tcW w:type="dxa" w:w="24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输入、规则与验收点</w:t>
            </w:r>
          </w:p>
        </w:tc>
        <w:tc>
          <w:tcPr>
            <w:tcW w:type="dxa" w:w="18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确认结论</w:t>
            </w:r>
          </w:p>
        </w:tc>
        <w:tc>
          <w:tcPr>
            <w:tcW w:type="dxa" w:w="1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截图/证据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H-01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孔位选择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打点、钻孔、镗孔和孔倒角共用四种选择：按孔直径批量选取、点圆弧、选孔内表面、点孔中心。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三维孔径/内表面识别深度；选择方式、数量、顺序与最终路径一一对应。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H-02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打点/中心钻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打点可直接加工，也可切换为 G81、G83、G73、G76、G86 或孔倒角；用于深孔加工前的引导。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使用通用刀具、转速、冷却、高度和深度字段；工艺切换保留兼容参数并标记不兼容参数。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H-03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G81 普通钻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支持固定循环单孔钻削，按孔位、目标深度和下刀速度加工。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不启用单次深度；每孔完成后回安全高度或按设置连接。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H-04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G83 深孔钻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支持间歇啄钻：每次钻至单次深度后快速回下刀高度，再继续至最终深度。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单次深度必须大于 0；末次完成后回安全高度；预览展示每次回退。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H-05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G73 高速啄钻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支持短距离回退的高速啄钻，回退距离取单次深度与回退距离中的较小值。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回退不应超出当前孔口；在参数页显示计算后的实际回退量。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H-06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G76 精镗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支持孔底停主轴、刀具偏移/让刀、退回安全位置和重启主轴；可设置镗孔偏移量。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偏移方向、量和复位动作在路径及后处理代码中可验证。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H-07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G86 镗孔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支持孔底停主轴、退到 R/下刀平面、主轴重新启动。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与 G76 区分退刀逻辑；输出循环或等效展开路径正确。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H-08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孔倒角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按孔边缘进行倒角，设置倒角宽度、倒角刀角度和刀尖半径。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系统根据孔径、刀角、刀尖半径计算切深；宽度为 0 时仍生成理论倒角路径。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H-09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攻丝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支持螺距、左/右旋、深孔啄式攻丝、回退量和断屑攻丝回退量。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攻丝进给与转速/螺距联动；深孔工艺按设定分段；左右旋方向正确。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H-10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螺纹铣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支持内/外螺纹、左/右旋、螺距、刀具齿数、目标直径、刀具直径磨损、进给高度、起刀角和上/下铣。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目标直径须大于刀具直径；参数变化后重新计算螺旋轨迹和层数。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H-11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螺纹铣层与进退刀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支持锥度、XY 粗/精加工层数、抬刀、切向进入、进退刀圆弧角度、直线长度与半径。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粗精路径有可视差异；首尾连接连续；不允许与孔壁干涉。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4. 平面、槽与型腔工艺设置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350"/>
        <w:gridCol w:w="5300"/>
        <w:gridCol w:w="2400"/>
        <w:gridCol w:w="1800"/>
        <w:gridCol w:w="16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3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工艺</w:t>
            </w:r>
          </w:p>
        </w:tc>
        <w:tc>
          <w:tcPr>
            <w:tcW w:type="dxa" w:w="53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详细需求</w:t>
            </w:r>
          </w:p>
        </w:tc>
        <w:tc>
          <w:tcPr>
            <w:tcW w:type="dxa" w:w="24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输入、规则与验收点</w:t>
            </w:r>
          </w:p>
        </w:tc>
        <w:tc>
          <w:tcPr>
            <w:tcW w:type="dxa" w:w="18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确认结论</w:t>
            </w:r>
          </w:p>
        </w:tc>
        <w:tc>
          <w:tcPr>
            <w:tcW w:type="dxa" w:w="1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截图/证据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M-01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平面铣对象与方向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支持选择实体、曲面、线框或库存；加工方向可选内向外、外向内和混合。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所选范围高亮；方向箭头与生成刀路一致。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M-02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平面铣范围识别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支持按斜面、圆角、最小环长度、相同 Z 值快速筛选待加工平面。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筛选条件变化后结果实时更新；可手工增删面。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M-03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平面铣切削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设置 XY 速度、下刀速度、转速、冷却、步距和每层深度。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步距不得大于刀具直径；每层深度、覆盖范围和残留区域可预览。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M-04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平面铣余量与范围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设置深度余量、平面余量及是否使用外接矩形边界。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开启矩形边界时路径覆盖边界；关闭时按选中面轮廓裁剪。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M-05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平面铣连接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支持圆弧或直线连接、切向或垂直进刀、进退刀长度（可为刀径百分比）。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连接路径连续且不会超范围；工艺预览可辨识方式。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M-06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槽/型腔选择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支持封闭轮廓、开放槽、面、链及库存作为加工边界；可控制是否保留岛。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不封闭或自交几何给出定位提示；岛区域在预览中明确保留。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M-07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槽/型腔路径策略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提供双向、单向、环切、单层、螺旋等策略。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策略切换应改变路径形态和加工顺序；单层仅生成一个 Z 层。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M-08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槽/型腔螺旋进入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螺旋策略支持螺旋、斜坡、垂直进刀，并设置进给高度、进刀角、进刀半径、XY 投影长度、抬刀和退刀长度。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进刀须落在可加工区域；空间不足时自动降级或提示用户调整。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M-09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环形铣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支持选择环形面并生成环切路径。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可识别内外边界；路径不切入保留区域。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M-10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岛屿与孔忽略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可配置外侧/内侧余量，不得忽略岛；允许在规则允许时忽略内部孔。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岛始终避让；孔忽略开关对路径结果可验证。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M-11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动态/自适应加工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当前按圆形槽实现；设置空白区域直径、退刀路径半径、进刀角/半径、径向吃刀百分比、轴向吃刀百分比。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仅对受支持几何启用；径向/轴向百分比按刀径与层深计算并显示。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5. 轮廓、倒角、清角与刻字工艺设置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350"/>
        <w:gridCol w:w="5300"/>
        <w:gridCol w:w="2400"/>
        <w:gridCol w:w="1800"/>
        <w:gridCol w:w="16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3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工艺</w:t>
            </w:r>
          </w:p>
        </w:tc>
        <w:tc>
          <w:tcPr>
            <w:tcW w:type="dxa" w:w="53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详细需求</w:t>
            </w:r>
          </w:p>
        </w:tc>
        <w:tc>
          <w:tcPr>
            <w:tcW w:type="dxa" w:w="24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输入、规则与验收点</w:t>
            </w:r>
          </w:p>
        </w:tc>
        <w:tc>
          <w:tcPr>
            <w:tcW w:type="dxa" w:w="18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确认结论</w:t>
            </w:r>
          </w:p>
        </w:tc>
        <w:tc>
          <w:tcPr>
            <w:tcW w:type="dxa" w:w="1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截图/证据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C-01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轮廓选择与链管理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支持边、链、局部链；提供上一条、撤销、结束链、方向箭头、分叉上一条/调整/下一条、动态起点、反向和排序。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链路编辑过程可见；结果不跳链；方向和起点在预览中可确认。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C-02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平面/斜坡轮廓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支持平面轮廓及斜坡轮廓；支持 G41/G42/无补偿和刀补方向。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补偿侧相对加工轮廓正确；斜坡时 Z 变化平滑。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C-03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轮廓层与余量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配置平面/深度余量、XY 粗精层数、非封闭单向/往复加工、过切和长直线中点起刀。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粗精路径及余量可区分；非封闭轮廓的端点处理符合策略。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C-04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外轮廓倒角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设置刀具角度、刀尖半径/补偿、倒角宽度、平面余量、闭合重叠、抬刀、平面/深度层数和侧向避让。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计算的倒角深度与宽度一致；闭合重叠避免接缝残痕。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C-05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三维倒角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支持选择三维斜面并自动绑定加工深度。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选择面改变时深度自动更新；不可加工的倒角面需提示。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C-06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清角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设置刀补、抬刀、安全距离、前序刀具直径、清角公差（刀径百分比）、平面/深度余量、XY 粗精层和精加工速度/转速。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基于前序刀具残留计算；清角范围不扩大到非残留区域。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C-07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清角进退刀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支持切向/垂直进入、直线长度、圆弧半径和圆弧角度。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参数受可用空间约束；路径不与未加工壁干涉。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C-08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刻字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支持输入文字、字体、书写方向、字高和放置位置。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字符路径可预览；字体不可用时提示；输出路径按方向连续。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C-09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空间曲线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支持刀补方向、Z 向加深、平面余量、长边中点起刀和进退刀。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说明书称深度余量当前不生效，产品须明确：实现、禁用或标注限制。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6. 斜面与圆角曲面工艺设置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350"/>
        <w:gridCol w:w="5300"/>
        <w:gridCol w:w="2400"/>
        <w:gridCol w:w="1800"/>
        <w:gridCol w:w="16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3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工艺</w:t>
            </w:r>
          </w:p>
        </w:tc>
        <w:tc>
          <w:tcPr>
            <w:tcW w:type="dxa" w:w="53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详细需求</w:t>
            </w:r>
          </w:p>
        </w:tc>
        <w:tc>
          <w:tcPr>
            <w:tcW w:type="dxa" w:w="24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输入、规则与验收点</w:t>
            </w:r>
          </w:p>
        </w:tc>
        <w:tc>
          <w:tcPr>
            <w:tcW w:type="dxa" w:w="18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确认结论</w:t>
            </w:r>
          </w:p>
        </w:tc>
        <w:tc>
          <w:tcPr>
            <w:tcW w:type="dxa" w:w="1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截图/证据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S-01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斜面对象与深度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支持选面、设置分层深度；三维加工时自动绑定增量参考面与深度。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选面范围与 Z 层预览一致；自动值仍允许用户在规则内覆盖。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S-02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二维斜面策略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支持刀补方向、平面余量、自动/手动斜面角、XY 加工宽度、分层/不分层、保留边界、进刀 Z、抬刀和长边中点起刀。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自动角度取自模型；手动角度下进行有效性校验；保留边界不被切过。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S-03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三维斜面策略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支持平面/深度余量、保留边界、抬刀、过滤非封闭切向面、进入方式、进刀 Z、孔铣方式、上下铣和单层槽向（单向/双向）。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非封闭切向过滤开关影响选面/路径；上下铣方向和槽向在预览中明显。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S-04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圆角识别与类型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支持凸圆角、凹圆角；无现成圆角曲线时允许设置圆角半径。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识别结果可高亮并分类；半径不足以生成路径时给出提示。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S-05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圆角路径与角度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支持分层/不分层、最小/最大加工角度、角度步距、保留边界及通用进退刀。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角度范围限制生成区域；步距改变影响路径密度；边界保留生效。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7. 自动工艺、规则表与刀具资料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350"/>
        <w:gridCol w:w="5300"/>
        <w:gridCol w:w="2400"/>
        <w:gridCol w:w="1800"/>
        <w:gridCol w:w="16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3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工艺</w:t>
            </w:r>
          </w:p>
        </w:tc>
        <w:tc>
          <w:tcPr>
            <w:tcW w:type="dxa" w:w="53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详细需求</w:t>
            </w:r>
          </w:p>
        </w:tc>
        <w:tc>
          <w:tcPr>
            <w:tcW w:type="dxa" w:w="24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输入、规则与验收点</w:t>
            </w:r>
          </w:p>
        </w:tc>
        <w:tc>
          <w:tcPr>
            <w:tcW w:type="dxa" w:w="18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确认结论</w:t>
            </w:r>
          </w:p>
        </w:tc>
        <w:tc>
          <w:tcPr>
            <w:tcW w:type="dxa" w:w="1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截图/证据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A-01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特征孔自动加工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设置最小/最大孔径、预打点最大深度、相似孔匹配规则、取消沉头孔、毛坯钻孔、通孔偏移及共用高度/深度参数。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一键识别后按规则生成多个孔工序；每个结果可人工修改且保留识别来源。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A-02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智能倒角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支持型腔框/针板类型，选择实体/面/边，清空边；设置深度、长度、直径和最大刀尖宽度限制，并可保存方法。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限制条件应过滤不合格边；已保存方法可复用并显示命中规则。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A-03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自动孔识别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支持按实体或面选取，读取材料/刀具库与孔径深度规则；对铸孔/不同类型孔分别设置识别与加工规则。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识别清单按类别展示，支持人工编辑、删除和重算。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A-04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自动孔加工表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支持维护：类型、路径、规则、工艺顺序、加工方式、选刀条件、起始/加工深度公式与冷却。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表格变更后重新生成工序；公式需校验且能显示计算结果。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A-05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刀具库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支持维护刀号、名称、类型、直径、刀尖半径、角度及推荐速度；工艺页只引用已保存刀具。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修改刀具后提示受影响工序；允许选择更新当前工序或保留快照。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A-06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材料与加工模板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按材料、刀具和加工方式关联默认工艺数据。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切换材料后仅推荐，不静默覆盖人工参数；模板可按权限维护。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8. 各功能需考虑的参数清单</w:t>
      </w:r>
    </w:p>
    <w:p>
      <w:pPr>
        <w:spacing w:before="40" w:after="100"/>
        <w:ind w:left="230"/>
      </w:pPr>
      <w:r>
        <w:rPr>
          <w:rFonts w:ascii="Calibri" w:hAnsi="Calibri" w:eastAsia="Microsoft YaHei"/>
          <w:b w:val="0"/>
          <w:color w:val="52627A"/>
          <w:sz w:val="17"/>
        </w:rPr>
        <w:t>以下参数为界面字段、数据模型、规则校验及后处理输出必须共同考虑的范围。实际页面可按“常用参数/高级参数”分组显示，但不得遗漏适用参数。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1700"/>
        <w:gridCol w:w="4400"/>
        <w:gridCol w:w="4700"/>
        <w:gridCol w:w="3600"/>
      </w:tblGrid>
      <w:tr>
        <w:trPr>
          <w:tblHeader w:val="true"/>
        </w:trPr>
        <w:tc>
          <w:tcPr>
            <w:tcW w:type="dxa" w:w="17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44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功能</w:t>
            </w:r>
          </w:p>
        </w:tc>
        <w:tc>
          <w:tcPr>
            <w:tcW w:type="dxa" w:w="47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需考虑的参数</w:t>
            </w:r>
          </w:p>
        </w:tc>
        <w:tc>
          <w:tcPr>
            <w:tcW w:type="dxa" w:w="36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参数考虑要点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P-01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加工对象选择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对象类型、选择方式、对象数量、选择顺序、排除项、几何有效性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保存选取结果和顺序；校验对象是否适用于当前工艺。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P-02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选择顺序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点击顺序、自动排序规则、起始对象、方向、手工排序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排序结果要在画布、工序树、刀路和程序中保持一致。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P-03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坐标系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G54–G59、坐标系名称、原点、X/Z 方向、旋转角度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引用关系需可追溯；坐标系变更后相关刀路要重新计算。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P-04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刀具与刀号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刀号、名称、刀具类型、直径、长度、刀尖半径、刀具角度、磨损补偿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根据工艺限制可选刀具；几何空间不足时必须报警。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P-05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主轴与进给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主轴转速、XY 进给、下刀进给、精加工进给、进退刀进给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单位统一；与刀具、材料、螺距等参数存在联动。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P-06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冷却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冷却模式、启用时机、关闭时机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支持无冷却、外冷、内冷、吹气、外冷+内冷；输出必须成对启停。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P-07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高度与深度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基准面、安全高度、下刀高度、切削深度、坐标模式、孔深识别值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校验安全高度≥下刀高度；绝对/增量深度要显示计算后的最终值。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P-08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分层与余量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单次深度、Z 分层深度、XY 粗精层数、平面余量、深度余量、内外侧余量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避免零深度或无穷分层；粗加工余量要能被精加工正确清除。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P-09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进退刀与连接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进入方式、退出方式、进给高度、直线长度、圆弧角、圆弧半径、斜坡角、螺旋半径、抬刀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受加工空间限制；预览与程序的方向、连接形式必须一致。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P-10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工艺模板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材料、刀具、加工类型、默认参数、模板版本、覆盖字段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套用模板不应静默覆盖用户已确认的自定义参数。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H-01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打点/中心钻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孔位、刀具、转速、下刀速度、冷却、基准面、安全高度、下刀高度、切削深度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支持四种孔位选取方式；可作为其他孔工艺的入口。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H-02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G81 普通钻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孔位、刀具、转速、进给、冷却、R 平面/下刀高度、切削深度、安全高度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单次深度不可用；孔间移动和循环结束高度应可控制。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H-03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G83 深孔钻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G81 参数、单次深度、每次回退高度、最终返回高度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每次啄钻回到下刀高度，最后回安全高度。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H-04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G73 高速啄钻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G83 参数、单次深度、回退距离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实际回退取单次深度与回退距离的较小值。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H-05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G76 精镗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孔位、刀具、速度、深度、镗孔偏移量、停主轴、退刀与复位方式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必须明确孔底动作和偏移后的安全撤离路线。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H-06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G86 镗孔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孔位、刀具、速度、深度、孔底停主轴、返回 R 平面、主轴重启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与 G76 的偏移退刀逻辑区分清楚。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H-07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孔倒角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孔径、倒角宽度、倒角刀角度、刀尖半径、切削深度、转速、进给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依据孔径、刀角和刀尖半径计算有效切深。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H-08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攻丝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螺距、左/右旋、转速、进给、深孔/啄式攻丝、回退量、断屑回退量、冷却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进给需与转速、螺距联动；左右旋和回退方向必须正确。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H-09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螺纹铣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内/外螺纹、螺距、旋向、目标直径、刀具直径、齿数、磨损、上下铣、锥度、XY 粗精层、进退刀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目标直径大于刀具直径；参数变更后螺旋轨迹须重算。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M-01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平面铣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加工对象、加工方向、范围筛选、刀具、步距、每层深度、余量、外接矩形、连接方式、进退刀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步距不能大于刀径；支持内向外、外向内、混合方向。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M-02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槽/型腔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边界、岛屿、开放/封闭状态、刀具、路径策略、步距、层深、余量、进刀、抬刀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需要判断轮廓有效性并保护岛屿；开放槽要处理端点。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M-03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环形铣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环形面、内外边界、刀具、步距、层深、余量、进退刀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路径只能位于可加工环带内，避免切入保留区域。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M-04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动态/自适应加工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圆形槽几何、空白区直径、进刀角/半径、退刀路径半径、径向/轴向吃刀百分比、刀具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仅对支持的圆形槽启用；按刀径和层深计算实际吃刀量。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C-01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平面/斜坡轮廓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链、方向、起点、刀补 G41/G42、余量、层数、非封闭策略、过切、进退刀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链路、分叉、反向和动态起点均需回显；补偿侧正确。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C-02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外轮廓倒角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倒角宽度、刀具角度、刀尖半径、补偿、余量、重叠、侧向避让、层数、进退刀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根据宽度计算深度；闭合轮廓用重叠消除接缝残留。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C-03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三维倒角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选择斜面、刀具、自动深度、倒角宽度、余量、进退刀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选面后自动识别深度；不可加工面要说明原因。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C-04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清角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前序刀具直径、当前刀具、清角公差、余量、XY 粗精层、精加工转速/进给、安全距离、进退刀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基于前序残留生成，不得扩展到未加工区域。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C-05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刻字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文字、字体、方向、字高、位置、刀具、深度、进给、转速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字体路径、字符间连接和放置位置应可预览。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C-06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空间曲线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曲线链、刀补方向、Z 向加深、平面余量、起点、进退刀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深度余量如未实现，界面须禁用或明确标注限制。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S-01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二维斜面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选面、斜面角（自动/手动）、XY 宽度、分层、余量、保留边界、进刀 Z、抬刀、进退刀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自动角度从模型读取；手动角度需校验；不得越过保留边界。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S-02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三维斜面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选面、平面/深度余量、边界保留、切向面过滤、进入方式、进刀 Z、孔铣、上下铣、槽向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过滤和上下铣开关应造成可验证的路径差异。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S-03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圆角曲面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凸/凹类型、圆角半径、分层、加工角度范围、角度步距、边界保留、进退刀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选面分类应可见；角度范围控制实际加工区域。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A-01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特征孔自动加工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孔径上下限、预打点深度、相似孔规则、沉头孔开关、毛坯钻孔、通孔偏移、刀具/高度/深度参数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自动生成后每个工序都应保留识别规则和可人工改写。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A-02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智能倒角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类型（型腔框/针板）、对象、边清空、深度/长度/直径限制、最大刀尖宽度、保存方法、刀具参数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规则应过滤不合格边，且可显示未命中原因。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A-03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自动孔规则表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孔类型、路径、规则、加工顺序、加工方式、选刀条件、起始/加工深度公式、冷却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公式、规则和结果需可审查；允许逐项手工编辑、删除和重算。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A-04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刀具库与材料库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刀具字段、材料牌号、推荐转速/进给、模板关联、版本、生效范围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修改后提示影响的工序；可选择更新或保留历史快照。</w:t>
            </w:r>
          </w:p>
        </w:tc>
      </w:tr>
    </w:tbl>
    <w:p>
      <w:pPr>
        <w:spacing w:after="40"/>
      </w:pPr>
    </w:p>
    <w:p>
      <w:pPr>
        <w:pStyle w:val="Heading1"/>
      </w:pPr>
      <w:r>
        <w:t>9. 当前软件参数编辑说明</w:t>
      </w:r>
    </w:p>
    <w:p>
      <w:pPr>
        <w:spacing w:before="40" w:after="100"/>
        <w:ind w:left="230"/>
      </w:pPr>
      <w:r>
        <w:rPr>
          <w:rFonts w:ascii="Calibri" w:hAnsi="Calibri" w:eastAsia="Microsoft YaHei"/>
          <w:b w:val="0"/>
          <w:color w:val="52627A"/>
          <w:sz w:val="17"/>
        </w:rPr>
        <w:t>当前版本可通过“参数配置…”编辑以下字段。所有编辑值都会随工序保存；其中“当前已用于刀路/输出”的字段会直接影响计算结果，其余字段先作为工艺记录保留，待对应刀路策略和后处理完善后再接入输出。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1700"/>
        <w:gridCol w:w="4400"/>
        <w:gridCol w:w="4700"/>
        <w:gridCol w:w="3600"/>
      </w:tblGrid>
      <w:tr>
        <w:trPr>
          <w:tblHeader w:val="true"/>
        </w:trPr>
        <w:tc>
          <w:tcPr>
            <w:tcW w:type="dxa" w:w="17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参数分组</w:t>
            </w:r>
          </w:p>
        </w:tc>
        <w:tc>
          <w:tcPr>
            <w:tcW w:type="dxa" w:w="44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参数</w:t>
            </w:r>
          </w:p>
        </w:tc>
        <w:tc>
          <w:tcPr>
            <w:tcW w:type="dxa" w:w="47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编辑说明与推荐控件</w:t>
            </w:r>
          </w:p>
        </w:tc>
        <w:tc>
          <w:tcPr>
            <w:tcW w:type="dxa" w:w="36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当前作用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通用设置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工件坐标系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填写 54–59，对应 G54–G59；后续建议改为下拉选择，禁止填写范围外数值。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工艺记录，待后处理输出坐标系指令。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通用设置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冷却方式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0=无冷却、1=外冷、2=内冷、3=吹气、4=外冷+内冷；建议使用下拉选择。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工艺记录，待后处理输出冷却启停。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通用设置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深度模式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0=绝对深度、1=增量深度；建议使用单选按钮，并显示计算后的最终深度。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工艺记录；现有已识别特征仍按实际深度生成。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高度与深度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安全高度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相对基准面的快速移动高度，必须不低于下刀/进给起始高度。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已用于刀路。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高度与深度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进给起始高度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快速移动结束、开始受控下刀的位置；必须位于安全高度和切削深度之间。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已用于刀路。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高度与深度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加工深度/每层切深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加工深度用于最终 Z；每层切深用于多层加工；值必须大于 0。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已用于支持分层的孔、槽、轮廓和型腔刀路。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切削参数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主轴转速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单位 r/min，必须大于 0；攻丝时与螺距共同决定进给。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已用于刀路。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切削参数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进给速度/下刀速度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单位 mm/min，必须大于 0；下刀速度应小于或等于常规切削进给。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已用于多数刀路。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切削参数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步距/余量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步距控制平面或型腔横向覆盖；余量区分侧壁、底面、平面和深度余量。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已用于对应平面、型腔和轮廓刀路。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钻孔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每刀钻深、回退高度、回退量、全退间隔、底部停留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用于排屑钻/深孔钻；每刀钻深必须大于 0，回退参数不可为负。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每刀钻深、回退高度和底部停留已用于相应钻孔策略；其余先记录。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攻丝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螺距、螺纹旋向、攻丝回退量、断屑回退量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螺距优先取刀具资料；旋向 1=右旋、-1=左旋；回退参数以 mm 填写。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螺距和转速已参与进给计算；旋向及回退量先记录。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倒角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倒角宽度、倒角角度、倒角刀尖半径、引入引出长度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宽度、角度和刀具直径共同决定实际切深；角度范围应为 0–89.9°。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宽度、角度、引入引出长度已用于孔倒角；刀尖半径先记录。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平面铣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平面走刀方向、连接方式、外接矩形范围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走刀方向 0=内向外、1=外向内、2=混合；连接 0=直线、1=圆弧；矩形 0=关、1=开。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参数先记录；现有平面刀路按往复路径输出。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型腔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型腔路径方式、保留岛屿、螺旋半径、螺旋节距、下刀方式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路径 0=双向、1=单向、2=环切、3=螺旋；岛屿 0=否、1=是；下刀方式由专用选择框确认。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螺旋半径/节距和下刀方式已用于支持的型腔；路径方式和岛屿先记录。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轮廓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刀补方向、引入引出长度、轮廓过切量、长直线中点起刀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刀补通常为 1=左补（G41）、-1=右补（G42）、0=无补；过切量不可为负；中点起刀 0=否、1=是。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刀补、引入引出长度已用于轮廓；过切与中点起刀先记录。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槽加工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槽长、槽宽、方向角、斜坡角、螺旋半径、螺旋节距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槽长/宽应与识别几何一致，方向角可人工修正；斜坡角用于斜底槽。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已用于支持的槽刀路；斜坡角由斜底槽策略使用。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参数操作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恢复默认值、显示高级参数、保存工序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“恢复默认值”恢复策略推荐值；“显示高级参数”用于展开专用字段；确认工序后写入工序树。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已实现。</w:t>
            </w:r>
          </w:p>
        </w:tc>
      </w:tr>
    </w:tbl>
    <w:p>
      <w:pPr>
        <w:spacing w:after="40"/>
      </w:pPr>
    </w:p>
    <w:p>
      <w:pPr>
        <w:pStyle w:val="Heading1"/>
      </w:pPr>
      <w:r>
        <w:t>10. 对标实施状态（代码核查）</w:t>
      </w:r>
    </w:p>
    <w:p>
      <w:pPr>
        <w:spacing w:before="40" w:after="100"/>
        <w:ind w:left="230"/>
      </w:pPr>
      <w:r>
        <w:rPr>
          <w:rFonts w:ascii="Calibri" w:hAnsi="Calibri" w:eastAsia="Microsoft YaHei"/>
          <w:b w:val="0"/>
          <w:color w:val="52627A"/>
          <w:sz w:val="17"/>
        </w:rPr>
        <w:t>核查基线：CNEXT-CAM 当前代码与工艺设置界面，核查日期 2026-08-19。状态仅表示当前软件能力，不等同于已完成现场机床验证。</w:t>
      </w:r>
    </w:p>
    <w:p>
      <w:pPr>
        <w:spacing w:before="0" w:after="80" w:line="276" w:lineRule="auto"/>
      </w:pPr>
      <w:r>
        <w:rPr>
          <w:rFonts w:ascii="Calibri" w:hAnsi="Calibri" w:eastAsia="Microsoft YaHei"/>
          <w:b w:val="0"/>
          <w:sz w:val="18"/>
        </w:rPr>
        <w:t>&gt;</w:t>
      </w:r>
    </w:p>
    <w:p>
      <w:pPr>
        <w:spacing w:before="40" w:after="100"/>
        <w:ind w:left="230"/>
      </w:pPr>
      <w:r>
        <w:rPr>
          <w:rFonts w:ascii="Calibri" w:hAnsi="Calibri" w:eastAsia="Microsoft YaHei"/>
          <w:b w:val="0"/>
          <w:color w:val="52627A"/>
          <w:sz w:val="17"/>
        </w:rPr>
        <w:t>状态定义：**已完成**=可选择对象、配置核心参数、生成刀路/程序并保存工序；**半成品**=已有界面、数据或局部刀路，但存在几何、参数或输出限制；**未完成**=说明书有要求但当前菜单禁用或无对应策略；**待核验**=代码已具备，尚需用实际模型和机床/仿真验证。</w:t>
      </w:r>
    </w:p>
    <w:p>
      <w:pPr>
        <w:pStyle w:val="Heading2"/>
      </w:pPr>
      <w:r>
        <w:t>10.1 已完成的基础能力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650"/>
        <w:gridCol w:w="6100"/>
        <w:gridCol w:w="2600"/>
        <w:gridCol w:w="21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对标功能</w:t>
            </w:r>
          </w:p>
        </w:tc>
        <w:tc>
          <w:tcPr>
            <w:tcW w:type="dxa" w:w="61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当前实现情况</w:t>
            </w:r>
          </w:p>
        </w:tc>
        <w:tc>
          <w:tcPr>
            <w:tcW w:type="dxa" w:w="26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21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仍需核验/限制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I-01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模型导入与特征识别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支持导入模型，识别孔、平面、槽、型腔和轮廓等加工特征。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已完成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复杂 STEP、自由曲面和错误模型需持续核验。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I-02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Setup/毛坯与加工区域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支持毛坯确认、加工区域选择、孔心原点及 Setup 状态检查。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已完成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多坐标系/多面加工工作流仍需按真实零件验证。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I-03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刀具库与适配检查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支持刀具选择、刀径/有效刃长等基础适配检查，阻止明显不匹配的刀具。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已完成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材料推荐参数和刀具寿命管理未纳入本期。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I-04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工艺参数编辑与工序保存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支持策略参数编辑、恢复默认值、显示高级参数、确认后加入工序树并保存。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已完成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枚举参数当前仍以数字填写，后续应替换为下拉/开关控件。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I-05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工序、后处理与安全检查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已确认工序可生成程序，支持程序快照、后处理、安全检查和最终代码仿真入口。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已完成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需做典型零件的完整程序回放和机床验证。</w:t>
            </w:r>
          </w:p>
        </w:tc>
      </w:tr>
    </w:tbl>
    <w:p>
      <w:pPr>
        <w:spacing w:after="40"/>
      </w:pPr>
    </w:p>
    <w:p>
      <w:pPr>
        <w:pStyle w:val="Heading2"/>
      </w:pPr>
      <w:r>
        <w:t>10.2 孔类与螺纹对标状态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650"/>
        <w:gridCol w:w="6100"/>
        <w:gridCol w:w="2600"/>
        <w:gridCol w:w="21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说明书功能</w:t>
            </w:r>
          </w:p>
        </w:tc>
        <w:tc>
          <w:tcPr>
            <w:tcW w:type="dxa" w:w="61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当前实现情况</w:t>
            </w:r>
          </w:p>
        </w:tc>
        <w:tc>
          <w:tcPr>
            <w:tcW w:type="dxa" w:w="26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21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未完善/下一步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H-01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孔位选择与批量排序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已支持从识别孔特征选择并对同类孔批量确认、排序。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已完成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说明书中的“按直径/圆弧/内表面/中心点”四种人工选择入口需补齐。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H-02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打点/中心钻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已有定点钻策略，支持深度、转速、进给、安全高度和底部停留。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已完成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与 G81/G83/G73/G76/G86 的切换入口尚未统一。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H-03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G81 普通钻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当前没有独立普通钻/G81 固定循环策略。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新增普通钻策略、R 平面和固定循环后处理。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H-04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G83 深孔钻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已有深孔钻策略及每刀钻深、进给、转速、底部停留等参数。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半成品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尚需核对是否完全按 G83 的每次全退逻辑输出。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H-05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G73 高速啄钻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已有排屑钻策略及啄钻深度、回退高度等核心参数。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半成品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需补“短回退取最小值”的 G73 专用规则和明确后处理输出。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H-06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G76 精镗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当前无 G76 精镗策略。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需增加停主轴、镗孔偏移、让刀与安全撤离。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H-07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G86 镗孔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当前无 G86 镗孔策略。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需增加孔底停主轴、返回 R 平面、重启主轴。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H-08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圆插补扩孔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已有圆插补扩孔策略，支持层深、余量、底面余量和弹簧刀。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已完成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需用不同孔径/刀径组合做精度验证。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H-09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铰孔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已有铰孔策略与刀具适配。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已完成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需做孔径公差与余量的实际加工验证。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H-10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孔倒角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已有孔倒角策略，可配置宽度、角度、引入引出、转速和进给。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已完成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刀尖半径已记录，尚未进入实际倒角深度计算。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H-11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攻丝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已有攻丝策略，螺距与主轴转速联动计算进给。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半成品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左右旋、深孔啄式攻丝、回退量和断屑回退当前仅部分记录，未完整输出。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H-12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螺纹铣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当前无螺纹铣策略。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需实现内外螺纹、螺距、旋向、齿数、粗精层与螺旋进退刀。</w:t>
            </w:r>
          </w:p>
        </w:tc>
      </w:tr>
    </w:tbl>
    <w:p>
      <w:pPr>
        <w:spacing w:after="40"/>
      </w:pPr>
    </w:p>
    <w:p>
      <w:pPr>
        <w:pStyle w:val="Heading2"/>
      </w:pPr>
      <w:r>
        <w:t>10.3 平面、槽、型腔与轮廓对标状态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650"/>
        <w:gridCol w:w="6100"/>
        <w:gridCol w:w="2600"/>
        <w:gridCol w:w="21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说明书功能</w:t>
            </w:r>
          </w:p>
        </w:tc>
        <w:tc>
          <w:tcPr>
            <w:tcW w:type="dxa" w:w="61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当前实现情况</w:t>
            </w:r>
          </w:p>
        </w:tc>
        <w:tc>
          <w:tcPr>
            <w:tcW w:type="dxa" w:w="26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21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未完善/下一步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M-01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平面铣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已有平面铣和精面铣策略，支持步距、余量、层深、转速、进给和下刀速度。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已完成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走刀方向、圆弧连接、外接矩形当前先记录，尚未全面影响路径。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M-02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平面筛选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已能识别平面特征并进入平面铣策略。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半成品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按斜面、圆角、最小环长度、同 Z 值批量筛选尚未实现。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M-03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开口槽铣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已有开口槽策略，支持槽长、槽宽、深度、方向、层深、步距和螺旋参数。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已完成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需补不同入口方式、完整路径策略切换和实机验证。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M-04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盲槽铣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已有盲槽策略，支持封闭槽核心几何和螺旋/斜坡参数。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已完成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特殊岛屿、复杂边界及多入口场景需补测。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M-05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斜底槽铣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已有斜底槽策略，支持斜面精修余量与斜面方向。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半成品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适用几何受限于正面可达楔形槽，需扩大模型适配范围。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M-06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型腔开粗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已有矩形、圆形和部分不规则型腔的开粗策略，支持分层、步距、余量和下刀方式。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半成品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不规则型腔当前限制垂直下刀；多种路径方式、保留岛屿仍未完整实现。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M-07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型腔侧壁精加工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已有矩形和圆形型腔侧壁精加工。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半成品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仅支持已开粗型腔；复杂边界、岛屿和更多进退刀方式未完成。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M-08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型腔底面精加工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已有矩形和圆形型腔底面精加工。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半成品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仅支持已开粗型腔；复杂岛屿和边界裁剪待完善。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M-09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环形铣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当前没有独立环形铣策略。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需支持内外边界识别、环带路径和保留区域。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M-10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岛屿加工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数据结构可保存型腔岛屿边界。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半成品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路径避岛、孔忽略规则和界面开关尚未完整接入。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M-11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动态/自适应加工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菜单为“规划中”，未提供自适应刀路策略。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需实现径向/轴向吃刀、空白区、进退刀参数和圆形槽首期范围。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C-01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封闭轮廓铣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已有封闭轮廓策略，支持刀补、层深、余量和引入引出。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已完成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过切量和中点起刀当前先记录，尚未完整影响刀路。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C-02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开放轮廓铣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已有开放轮廓策略。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已完成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链/分叉编辑、局部链、动态起点和排序交互仍需补齐。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C-03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外轮廓倒角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菜单为“规划中”，当前无外轮廓倒角策略。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需支持刀角、刀尖半径、宽度、闭合重叠、侧向避让和进退刀。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C-04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三维倒角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当前无三维倒角策略。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需支持选择斜面、自动深度绑定和曲面路径。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C-05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清角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当前无清角策略。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需基于前序刀具残留计算清角范围和路径。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C-06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刻字/空间曲线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菜单为“规划中”，当前无刻字或空间曲线策略。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需补文字轮廓、字体、定位与三维曲线路径。</w:t>
            </w:r>
          </w:p>
        </w:tc>
      </w:tr>
    </w:tbl>
    <w:p>
      <w:pPr>
        <w:spacing w:after="40"/>
      </w:pPr>
    </w:p>
    <w:p>
      <w:pPr>
        <w:pStyle w:val="Heading2"/>
      </w:pPr>
      <w:r>
        <w:t>10.4 曲面、自动工艺与辅助功能对标状态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650"/>
        <w:gridCol w:w="6100"/>
        <w:gridCol w:w="2600"/>
        <w:gridCol w:w="21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说明书功能</w:t>
            </w:r>
          </w:p>
        </w:tc>
        <w:tc>
          <w:tcPr>
            <w:tcW w:type="dxa" w:w="61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当前实现情况</w:t>
            </w:r>
          </w:p>
        </w:tc>
        <w:tc>
          <w:tcPr>
            <w:tcW w:type="dxa" w:w="26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21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未完善/下一步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S-01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二维/三维斜面加工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菜单为“规划中”，无独立斜面策略。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需实现角度、加工宽度、边界保留、上下铣和曲面分层。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S-02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凸/凹圆角加工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菜单为“规划中”，无圆角策略。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需实现圆角识别、加工角度、步距和边界保留。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A-01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特征识别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已支持识别孔、平面、槽、型腔及轮廓，并将结果用于策略推荐。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已完成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相似孔分类和自动规则分组需加强。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A-02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特征孔自动加工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菜单为“规划中”，尚无按孔径/深度规则自动生成整套工序。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需建立孔规则、工艺顺序、选刀和深度公式。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A-03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智能倒角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菜单为“规划中”。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需建立边筛选规则、刀尖宽度限制和方法库。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A-04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工艺模板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菜单为“规划中”；目前每种策略有默认参数与恢复默认值。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半成品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需实现按材料/刀具/加工类型保存、版本和复用模板。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A-05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刀具资料与材料库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已有刀具库及基础工具适配。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半成品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材料库、推荐切削用量、模板关联和版本管理未完成。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A-06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仿真与程序核查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有最终程序仿真入口、程序快照和安全检查状态。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半成品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需要完整去料仿真、碰撞/夹具避让和工序级可视化验证。</w:t>
            </w:r>
          </w:p>
        </w:tc>
      </w:tr>
    </w:tbl>
    <w:p>
      <w:pPr>
        <w:spacing w:after="40"/>
      </w:pPr>
    </w:p>
    <w:p>
      <w:pPr>
        <w:pStyle w:val="Heading2"/>
      </w:pPr>
      <w:r>
        <w:t>10.5 优先补齐清单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2400"/>
        <w:gridCol w:w="6900"/>
        <w:gridCol w:w="5100"/>
      </w:tblGrid>
      <w:tr>
        <w:trPr>
          <w:tblHeader w:val="true"/>
        </w:trPr>
        <w:tc>
          <w:tcPr>
            <w:tcW w:type="dxa" w:w="24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优先级</w:t>
            </w:r>
          </w:p>
        </w:tc>
        <w:tc>
          <w:tcPr>
            <w:tcW w:type="dxa" w:w="6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建议补齐项</w:t>
            </w:r>
          </w:p>
        </w:tc>
        <w:tc>
          <w:tcPr>
            <w:tcW w:type="dxa" w:w="51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原因</w:t>
            </w:r>
          </w:p>
        </w:tc>
      </w:tr>
      <w:tr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P0</w:t>
            </w:r>
          </w:p>
        </w:tc>
        <w:tc>
          <w:tcPr>
            <w:tcW w:type="dxa" w:w="6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G81/G83/G73/G76/G86 固定循环与孔位四种选择方式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孔类是说明书核心能力，当前差异最明显，且影响基础加工覆盖。</w:t>
            </w:r>
          </w:p>
        </w:tc>
      </w:tr>
      <w:tr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P0</w:t>
            </w:r>
          </w:p>
        </w:tc>
        <w:tc>
          <w:tcPr>
            <w:tcW w:type="dxa" w:w="6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坐标系、冷却、深度模式接入后处理</w:t>
            </w:r>
          </w:p>
        </w:tc>
        <w:tc>
          <w:tcPr>
            <w:tcW w:type="dxa" w:w="5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界面已具备字段，若不输出到程序会造成工艺数据与实际程序不一致。</w:t>
            </w:r>
          </w:p>
        </w:tc>
      </w:tr>
      <w:tr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P1</w:t>
            </w:r>
          </w:p>
        </w:tc>
        <w:tc>
          <w:tcPr>
            <w:tcW w:type="dxa" w:w="6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攻丝完整参数、螺纹铣、外轮廓倒角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直接补齐常用孔/外形加工能力。</w:t>
            </w:r>
          </w:p>
        </w:tc>
      </w:tr>
      <w:tr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P1</w:t>
            </w:r>
          </w:p>
        </w:tc>
        <w:tc>
          <w:tcPr>
            <w:tcW w:type="dxa" w:w="6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型腔岛屿、复杂边界和多策略下刀</w:t>
            </w:r>
          </w:p>
        </w:tc>
        <w:tc>
          <w:tcPr>
            <w:tcW w:type="dxa" w:w="5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当前型腔已可用，但复杂零件限制较大。</w:t>
            </w:r>
          </w:p>
        </w:tc>
      </w:tr>
      <w:tr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P2</w:t>
            </w:r>
          </w:p>
        </w:tc>
        <w:tc>
          <w:tcPr>
            <w:tcW w:type="dxa" w:w="6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斜面、圆角、清角、三维倒角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属于曲面/精加工能力，开发量较大。</w:t>
            </w:r>
          </w:p>
        </w:tc>
      </w:tr>
      <w:tr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P2</w:t>
            </w:r>
          </w:p>
        </w:tc>
        <w:tc>
          <w:tcPr>
            <w:tcW w:type="dxa" w:w="6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自动孔、智能倒角、工艺模板和材料库</w:t>
            </w:r>
          </w:p>
        </w:tc>
        <w:tc>
          <w:tcPr>
            <w:tcW w:type="dxa" w:w="5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提升自动化效率，依赖前置工艺策略稳定。</w:t>
            </w:r>
          </w:p>
        </w:tc>
      </w:tr>
    </w:tbl>
    <w:p>
      <w:pPr>
        <w:spacing w:after="40"/>
      </w:pPr>
    </w:p>
    <w:p>
      <w:pPr>
        <w:pStyle w:val="Heading1"/>
      </w:pPr>
      <w:r>
        <w:t>11. 工艺设置页面验收清单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1700"/>
        <w:gridCol w:w="4400"/>
        <w:gridCol w:w="4700"/>
        <w:gridCol w:w="3600"/>
      </w:tblGrid>
      <w:tr>
        <w:trPr>
          <w:tblHeader w:val="true"/>
        </w:trPr>
        <w:tc>
          <w:tcPr>
            <w:tcW w:type="dxa" w:w="17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验收编号</w:t>
            </w:r>
          </w:p>
        </w:tc>
        <w:tc>
          <w:tcPr>
            <w:tcW w:type="dxa" w:w="44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验收场景</w:t>
            </w:r>
          </w:p>
        </w:tc>
        <w:tc>
          <w:tcPr>
            <w:tcW w:type="dxa" w:w="47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通过标准</w:t>
            </w:r>
          </w:p>
        </w:tc>
        <w:tc>
          <w:tcPr>
            <w:tcW w:type="dxa" w:w="36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结果/证据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AC-01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新建任一工艺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只能看到与该工艺相关字段；默认值来自模板且可追溯。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AC-02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输入非法高度或深度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系统明确指出冲突字段，禁止生成无效刀路/程序。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AC-03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修改刀具、坐标系或材料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受影响参数和刀路重新计算；变更范围可识别。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AC-04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孔类四种选取方式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同一孔集合在四种方法下得到预期孔位，并保持用户指定顺序。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AC-05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粗精加工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余量、层数、切削参数和最终尺寸在预览/输出中一致。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AC-06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复杂轮廓/岛屿/清角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链、岛、起点、方向、进退刀和前序刀具残留均可视、可编辑、可复核。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AC-07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自动孔/智能倒角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规则表命中、未命中原因和人工修订均可追溯。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AC-08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生成与回显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保存、关闭并重新打开后，几何引用、参数、路径策略和模板版本完整回显。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12. 后续截图核验登记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650"/>
        <w:gridCol w:w="6100"/>
        <w:gridCol w:w="2600"/>
        <w:gridCol w:w="21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截图编号</w:t>
            </w:r>
          </w:p>
        </w:tc>
        <w:tc>
          <w:tcPr>
            <w:tcW w:type="dxa" w:w="2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对应编号</w:t>
            </w:r>
          </w:p>
        </w:tc>
        <w:tc>
          <w:tcPr>
            <w:tcW w:type="dxa" w:w="61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界面名称/入口</w:t>
            </w:r>
          </w:p>
        </w:tc>
        <w:tc>
          <w:tcPr>
            <w:tcW w:type="dxa" w:w="26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已见字段或行为</w:t>
            </w:r>
          </w:p>
        </w:tc>
        <w:tc>
          <w:tcPr>
            <w:tcW w:type="dxa" w:w="21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差异、补充与结论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待提供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13. 开发思路与后续开发方案</w:t>
      </w:r>
    </w:p>
    <w:p>
      <w:pPr>
        <w:pStyle w:val="Heading2"/>
      </w:pPr>
      <w:r>
        <w:t>13.1 总体开发思路</w:t>
      </w:r>
    </w:p>
    <w:p>
      <w:pPr>
        <w:spacing w:before="0" w:after="80" w:line="276" w:lineRule="auto"/>
      </w:pPr>
      <w:r>
        <w:rPr>
          <w:rFonts w:ascii="Calibri" w:hAnsi="Calibri" w:eastAsia="Microsoft YaHei"/>
          <w:b w:val="0"/>
          <w:sz w:val="18"/>
        </w:rPr>
        <w:t>采用“**特征识别 → 工艺参数 → 刀路计算 → 程序输出 → 仿真/验收**”的闭环开发方式。每新增一个工艺，不只增加菜单或参数页，必须同时具备对象选择、参数校验、刀路、工序保存、后处理输出和测试样例。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3200"/>
        <w:gridCol w:w="11200"/>
      </w:tblGrid>
      <w:tr>
        <w:trPr>
          <w:tblHeader w:val="true"/>
        </w:trPr>
        <w:tc>
          <w:tcPr>
            <w:tcW w:type="dxa" w:w="32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原则</w:t>
            </w:r>
          </w:p>
        </w:tc>
        <w:tc>
          <w:tcPr>
            <w:tcW w:type="dxa" w:w="112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实施方式</w:t>
            </w:r>
          </w:p>
        </w:tc>
      </w:tr>
      <w:tr>
        <w:tc>
          <w:tcPr>
            <w:tcW w:type="dxa" w:w="32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先保证加工闭环</w:t>
            </w:r>
          </w:p>
        </w:tc>
        <w:tc>
          <w:tcPr>
            <w:tcW w:type="dxa" w:w="112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优先开发高频工艺，使其从模型选择到 G 代码输出完整可用；不把仅有界面或仅保存参数的功能算作完成。</w:t>
            </w:r>
          </w:p>
        </w:tc>
      </w:tr>
      <w:tr>
        <w:tc>
          <w:tcPr>
            <w:tcW w:type="dxa" w:w="32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参数统一管理</w:t>
            </w:r>
          </w:p>
        </w:tc>
        <w:tc>
          <w:tcPr>
            <w:tcW w:type="dxa" w:w="112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公共参数放入统一参数模型，工艺专用参数由策略扩展；坐标系、冷却、深度模式改为枚举控件，不继续以数字文本输入。</w:t>
            </w:r>
          </w:p>
        </w:tc>
      </w:tr>
      <w:tr>
        <w:tc>
          <w:tcPr>
            <w:tcW w:type="dxa" w:w="32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策略独立实现</w:t>
            </w:r>
          </w:p>
        </w:tc>
        <w:tc>
          <w:tcPr>
            <w:tcW w:type="dxa" w:w="112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每个工艺保留独立策略类：默认参数、适用刀具、几何校验、路径生成、时间估算和后处理所需信息在同一处维护。</w:t>
            </w:r>
          </w:p>
        </w:tc>
      </w:tr>
      <w:tr>
        <w:tc>
          <w:tcPr>
            <w:tcW w:type="dxa" w:w="32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先二维后曲面</w:t>
            </w:r>
          </w:p>
        </w:tc>
        <w:tc>
          <w:tcPr>
            <w:tcW w:type="dxa" w:w="112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先完成孔、槽、型腔、轮廓等二维/2.5D 工艺，再进入斜面、圆角、三维倒角和复杂曲面。</w:t>
            </w:r>
          </w:p>
        </w:tc>
      </w:tr>
      <w:tr>
        <w:tc>
          <w:tcPr>
            <w:tcW w:type="dxa" w:w="32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测试先行</w:t>
            </w:r>
          </w:p>
        </w:tc>
        <w:tc>
          <w:tcPr>
            <w:tcW w:type="dxa" w:w="112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每个策略先增加参数校验与典型模型测试，再接入界面；完成后增加刀路/G 代码快照测试和人工仿真检查。</w:t>
            </w:r>
          </w:p>
        </w:tc>
      </w:tr>
      <w:tr>
        <w:tc>
          <w:tcPr>
            <w:tcW w:type="dxa" w:w="32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状态真实可见</w:t>
            </w:r>
          </w:p>
        </w:tc>
        <w:tc>
          <w:tcPr>
            <w:tcW w:type="dxa" w:w="112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“已完成”必须能生成并验证程序；尚未接入刀路的字段在界面和文档中明确标为“工艺记录”，避免误用。</w:t>
            </w:r>
          </w:p>
        </w:tc>
      </w:tr>
    </w:tbl>
    <w:p>
      <w:pPr>
        <w:spacing w:after="40"/>
      </w:pPr>
    </w:p>
    <w:p>
      <w:pPr>
        <w:pStyle w:val="Heading2"/>
      </w:pPr>
      <w:r>
        <w:t>13.2 建议的技术落点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2400"/>
        <w:gridCol w:w="6900"/>
        <w:gridCol w:w="5100"/>
      </w:tblGrid>
      <w:tr>
        <w:trPr>
          <w:tblHeader w:val="true"/>
        </w:trPr>
        <w:tc>
          <w:tcPr>
            <w:tcW w:type="dxa" w:w="24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层级</w:t>
            </w:r>
          </w:p>
        </w:tc>
        <w:tc>
          <w:tcPr>
            <w:tcW w:type="dxa" w:w="6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当前基础</w:t>
            </w:r>
          </w:p>
        </w:tc>
        <w:tc>
          <w:tcPr>
            <w:tcW w:type="dxa" w:w="51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后续处理方式</w:t>
            </w:r>
          </w:p>
        </w:tc>
      </w:tr>
      <w:tr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特征层</w:t>
            </w:r>
          </w:p>
        </w:tc>
        <w:tc>
          <w:tcPr>
            <w:tcW w:type="dxa" w:w="6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已有孔、平面、槽、型腔、轮廓等识别结果。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补充孔位四种选择、链/分叉选择、岛屿和曲面边界信息。</w:t>
            </w:r>
          </w:p>
        </w:tc>
      </w:tr>
      <w:tr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参数层</w:t>
            </w:r>
          </w:p>
        </w:tc>
        <w:tc>
          <w:tcPr>
            <w:tcW w:type="dxa" w:w="6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`StrategyParams` 已随工序保存，策略可提供默认参数。</w:t>
            </w:r>
          </w:p>
        </w:tc>
        <w:tc>
          <w:tcPr>
            <w:tcW w:type="dxa" w:w="5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定义参数类型、单位、取值范围、枚举选项和参数版本；将坐标系/冷却等改为强类型字段。</w:t>
            </w:r>
          </w:p>
        </w:tc>
      </w:tr>
      <w:tr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策略层</w:t>
            </w:r>
          </w:p>
        </w:tc>
        <w:tc>
          <w:tcPr>
            <w:tcW w:type="dxa" w:w="6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`StrategyBase`、策略工厂及孔/铣削策略已存在。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每个新增工艺实现默认参数、几何校验、刀具适配、路径生成和错误提示。</w:t>
            </w:r>
          </w:p>
        </w:tc>
      </w:tr>
      <w:tr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UI 层</w:t>
            </w:r>
          </w:p>
        </w:tc>
        <w:tc>
          <w:tcPr>
            <w:tcW w:type="dxa" w:w="6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`StrategyPanel`、参数配置对话框、工序树已存在。</w:t>
            </w:r>
          </w:p>
        </w:tc>
        <w:tc>
          <w:tcPr>
            <w:tcW w:type="dxa" w:w="5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以“常用参数 + 高级参数”呈现；枚举使用下拉框，深度/高度使用带单位的数值输入，参数变化后即时预览。</w:t>
            </w:r>
          </w:p>
        </w:tc>
      </w:tr>
      <w:tr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输出层</w:t>
            </w:r>
          </w:p>
        </w:tc>
        <w:tc>
          <w:tcPr>
            <w:tcW w:type="dxa" w:w="6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已有后处理、程序快照和安全检查。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将坐标系、冷却、固定循环、刀补、进退刀等参数映射到后处理；增加控制器差异配置。</w:t>
            </w:r>
          </w:p>
        </w:tc>
      </w:tr>
      <w:tr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验证层</w:t>
            </w:r>
          </w:p>
        </w:tc>
        <w:tc>
          <w:tcPr>
            <w:tcW w:type="dxa" w:w="6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已有界面契约和部分策略测试。</w:t>
            </w:r>
          </w:p>
        </w:tc>
        <w:tc>
          <w:tcPr>
            <w:tcW w:type="dxa" w:w="5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建立每个工艺的最小测试模型、预期刀路、预期 G 代码和仿真/机床验收记录。</w:t>
            </w:r>
          </w:p>
        </w:tc>
      </w:tr>
    </w:tbl>
    <w:p>
      <w:pPr>
        <w:spacing w:after="40"/>
      </w:pPr>
    </w:p>
    <w:p>
      <w:pPr>
        <w:pStyle w:val="Heading2"/>
      </w:pPr>
      <w:r>
        <w:t>13.3 分阶段开发计划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1700"/>
        <w:gridCol w:w="4400"/>
        <w:gridCol w:w="4700"/>
        <w:gridCol w:w="3600"/>
      </w:tblGrid>
      <w:tr>
        <w:trPr>
          <w:tblHeader w:val="true"/>
        </w:trPr>
        <w:tc>
          <w:tcPr>
            <w:tcW w:type="dxa" w:w="17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44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目标功能</w:t>
            </w:r>
          </w:p>
        </w:tc>
        <w:tc>
          <w:tcPr>
            <w:tcW w:type="dxa" w:w="47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主要工作</w:t>
            </w:r>
          </w:p>
        </w:tc>
        <w:tc>
          <w:tcPr>
            <w:tcW w:type="dxa" w:w="36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阶段完成标准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阶段 0：参数与输出闭环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坐标系、冷却、深度模式、参数控件规范。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参数模型增加类型/范围；界面改用下拉/开关；后处理输出 G54–G59 与冷却指令。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编辑后的参数在工序、预览和 G 代码中一致；非法值无法确认工序。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阶段 1：孔类补齐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G81、G83、G73、G76、G86；四种孔位选择；攻丝完善。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增加固定循环策略和后处理映射；补充镗孔动作、啄钻规则、左右旋及深孔攻丝。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每种循环有标准孔模型、参数校验、程序快照和仿真通过记录。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阶段 2：常用铣削完善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平面、槽、型腔、岛屿、环形铣、轮廓参数接入。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将走刀方向、连接、路径方式、岛屿、过切和起刀点真正用于路径计算。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矩形、圆形、开放槽、盲槽、带岛型腔和开/闭轮廓均可稳定出刀。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阶段 3：常用精加工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螺纹铣、外轮廓倒角、清角、刻字。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新增对应策略、刀具限制、进退刀和后处理逻辑。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典型内外螺纹、倒角和文字样件可通过仿真并达到尺寸要求。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阶段 4：曲面能力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二维/三维斜面、凸凹圆角、三维倒角、空间曲线。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完善曲面边界与法向信息，增加曲面路径、步距和碰撞/过切检查。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每种曲面工艺有可重复的模型、路径精度指标和仿真结果。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阶段 5：自动化与复用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自动孔、智能倒角、材料库、工艺模板。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建立规则表、选刀规则、材料推荐数据、模板版本与人工覆盖机制。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一键识别可生成可编辑工序；规则命中和人工修改可追溯。</w:t>
            </w:r>
          </w:p>
        </w:tc>
      </w:tr>
    </w:tbl>
    <w:p>
      <w:pPr>
        <w:spacing w:after="40"/>
      </w:pPr>
    </w:p>
    <w:p>
      <w:pPr>
        <w:pStyle w:val="Heading2"/>
      </w:pPr>
      <w:r>
        <w:t>13.4 每项工艺的开发流程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2400"/>
        <w:gridCol w:w="6900"/>
        <w:gridCol w:w="5100"/>
      </w:tblGrid>
      <w:tr>
        <w:trPr>
          <w:tblHeader w:val="true"/>
        </w:trPr>
        <w:tc>
          <w:tcPr>
            <w:tcW w:type="dxa" w:w="24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步骤</w:t>
            </w:r>
          </w:p>
        </w:tc>
        <w:tc>
          <w:tcPr>
            <w:tcW w:type="dxa" w:w="6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交付内容</w:t>
            </w:r>
          </w:p>
        </w:tc>
        <w:tc>
          <w:tcPr>
            <w:tcW w:type="dxa" w:w="51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验收要点</w:t>
            </w:r>
          </w:p>
        </w:tc>
      </w:tr>
      <w:tr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1. 定义需求</w:t>
            </w:r>
          </w:p>
        </w:tc>
        <w:tc>
          <w:tcPr>
            <w:tcW w:type="dxa" w:w="6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工艺范围、适用几何、参数表、默认值、刀具类型和限制。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与说明书条目及截图逐项对应，明确不支持范围。</w:t>
            </w:r>
          </w:p>
        </w:tc>
      </w:tr>
      <w:tr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2. 编写测试</w:t>
            </w:r>
          </w:p>
        </w:tc>
        <w:tc>
          <w:tcPr>
            <w:tcW w:type="dxa" w:w="6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参数边界测试、几何不适用测试、典型路径/G 代码快照。</w:t>
            </w:r>
          </w:p>
        </w:tc>
        <w:tc>
          <w:tcPr>
            <w:tcW w:type="dxa" w:w="5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测试先失败，策略实现后通过。</w:t>
            </w:r>
          </w:p>
        </w:tc>
      </w:tr>
      <w:tr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3. 实现策略</w:t>
            </w:r>
          </w:p>
        </w:tc>
        <w:tc>
          <w:tcPr>
            <w:tcW w:type="dxa" w:w="6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默认参数、校验、路径和时间估算。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无效参数/几何能给出可理解的错误，不生成危险路径。</w:t>
            </w:r>
          </w:p>
        </w:tc>
      </w:tr>
      <w:tr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4. 接入界面</w:t>
            </w:r>
          </w:p>
        </w:tc>
        <w:tc>
          <w:tcPr>
            <w:tcW w:type="dxa" w:w="6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参数分组、单位、枚举控件、工具提示、预览和工序树回显。</w:t>
            </w:r>
          </w:p>
        </w:tc>
        <w:tc>
          <w:tcPr>
            <w:tcW w:type="dxa" w:w="5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用户不需要查代码即可理解每个字段和可选值。</w:t>
            </w:r>
          </w:p>
        </w:tc>
      </w:tr>
      <w:tr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5. 接入后处理</w:t>
            </w:r>
          </w:p>
        </w:tc>
        <w:tc>
          <w:tcPr>
            <w:tcW w:type="dxa" w:w="6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映射坐标系、冷却、循环、刀补、进退刀与控制器差异。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输出程序与参数和预览一致。</w:t>
            </w:r>
          </w:p>
        </w:tc>
      </w:tr>
      <w:tr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6. 验收沉淀</w:t>
            </w:r>
          </w:p>
        </w:tc>
        <w:tc>
          <w:tcPr>
            <w:tcW w:type="dxa" w:w="6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最小样件、仿真截图、机床试切结果、问题单。</w:t>
            </w:r>
          </w:p>
        </w:tc>
        <w:tc>
          <w:tcPr>
            <w:tcW w:type="dxa" w:w="5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在本清单中由“半成品/待核验”更新为“已完成”。</w:t>
            </w:r>
          </w:p>
        </w:tc>
      </w:tr>
    </w:tbl>
    <w:p>
      <w:pPr>
        <w:spacing w:after="40"/>
      </w:pPr>
    </w:p>
    <w:p>
      <w:pPr>
        <w:pStyle w:val="Heading2"/>
      </w:pPr>
      <w:r>
        <w:t>13.5 近期建议的执行顺序</w:t>
      </w:r>
    </w:p>
    <w:p>
      <w:pPr>
        <w:spacing w:before="0" w:after="80" w:line="276" w:lineRule="auto"/>
      </w:pPr>
      <w:r>
        <w:rPr>
          <w:rFonts w:ascii="Calibri" w:hAnsi="Calibri" w:eastAsia="Microsoft YaHei"/>
          <w:b w:val="0"/>
          <w:sz w:val="18"/>
        </w:rPr>
        <w:t>1. 先完成阶段 0：将已显示的坐标系、冷却和深度模式接入后处理，并将数字枚举改为可读控件。</w:t>
      </w:r>
    </w:p>
    <w:p>
      <w:pPr>
        <w:spacing w:before="0" w:after="80" w:line="276" w:lineRule="auto"/>
      </w:pPr>
      <w:r>
        <w:rPr>
          <w:rFonts w:ascii="Calibri" w:hAnsi="Calibri" w:eastAsia="Microsoft YaHei"/>
          <w:b w:val="0"/>
          <w:sz w:val="18"/>
        </w:rPr>
        <w:t>2. 接着完成 G81/G83/G73 与孔位四种选择方式，形成完整孔加工闭环。</w:t>
      </w:r>
    </w:p>
    <w:p>
      <w:pPr>
        <w:spacing w:before="0" w:after="80" w:line="276" w:lineRule="auto"/>
      </w:pPr>
      <w:r>
        <w:rPr>
          <w:rFonts w:ascii="Calibri" w:hAnsi="Calibri" w:eastAsia="Microsoft YaHei"/>
          <w:b w:val="0"/>
          <w:sz w:val="18"/>
        </w:rPr>
        <w:t>3. 再完善型腔岛屿、路径方式及轮廓过切/起刀点，让现有半成品策略达到可交付水平。</w:t>
      </w:r>
    </w:p>
    <w:p>
      <w:pPr>
        <w:spacing w:before="0" w:after="80" w:line="276" w:lineRule="auto"/>
      </w:pPr>
      <w:r>
        <w:rPr>
          <w:rFonts w:ascii="Calibri" w:hAnsi="Calibri" w:eastAsia="Microsoft YaHei"/>
          <w:b w:val="0"/>
          <w:sz w:val="18"/>
        </w:rPr>
        <w:t>4. 然后补螺纹铣、外轮廓倒角和清角，覆盖常用精加工。</w:t>
      </w:r>
    </w:p>
    <w:p>
      <w:pPr>
        <w:spacing w:before="0" w:after="80" w:line="276" w:lineRule="auto"/>
      </w:pPr>
      <w:r>
        <w:rPr>
          <w:rFonts w:ascii="Calibri" w:hAnsi="Calibri" w:eastAsia="Microsoft YaHei"/>
          <w:b w:val="0"/>
          <w:sz w:val="18"/>
        </w:rPr>
        <w:t>5. 最后进入曲面和自动化功能，避免在基础刀路尚未稳定时过早扩大范围。</w:t>
      </w:r>
    </w:p>
    <w:p>
      <w:pPr>
        <w:pStyle w:val="Heading1"/>
      </w:pPr>
      <w:r>
        <w:t>14. 第七章 7.8 模块深化：自动工艺</w:t>
      </w:r>
    </w:p>
    <w:p>
      <w:pPr>
        <w:spacing w:before="40" w:after="100"/>
        <w:ind w:left="230"/>
      </w:pPr>
      <w:r>
        <w:rPr>
          <w:rFonts w:ascii="Calibri" w:hAnsi="Calibri" w:eastAsia="Microsoft YaHei"/>
          <w:b w:val="0"/>
          <w:color w:val="52627A"/>
          <w:sz w:val="17"/>
        </w:rPr>
        <w:t>7.8 的目标不是单纯识别特征，而是将“模型识别 → 规则匹配 → 工艺建议 → 人工复核 → 批量生成工序”做成可追溯闭环。自动生成的每项工序都必须允许人工修改，且修改后不应被下一次重算静默覆盖。</w:t>
      </w:r>
    </w:p>
    <w:p>
      <w:pPr>
        <w:pStyle w:val="Heading2"/>
      </w:pPr>
      <w:r>
        <w:t>14.1 通用交互与数据要求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650"/>
        <w:gridCol w:w="6100"/>
        <w:gridCol w:w="2600"/>
        <w:gridCol w:w="21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功能要求</w:t>
            </w:r>
          </w:p>
        </w:tc>
        <w:tc>
          <w:tcPr>
            <w:tcW w:type="dxa" w:w="61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详细说明</w:t>
            </w:r>
          </w:p>
        </w:tc>
        <w:tc>
          <w:tcPr>
            <w:tcW w:type="dxa" w:w="26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验收点</w:t>
            </w:r>
          </w:p>
        </w:tc>
        <w:tc>
          <w:tcPr>
            <w:tcW w:type="dxa" w:w="21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当前状态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AM-01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自动工艺入口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在“模块”中提供特征孔、智能倒角、自动孔、自动框四个入口；每个入口显示适用模型、规则/模板选择和“预览/生成”操作。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未选择模型、规则或刀具时给出明确提示；不直接生成不可撤销工序。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半成品：现有菜单有入口，自动孔/智能倒角/自动框为规划中。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AM-02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识别结果清单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识别后按特征类型展示数量、尺寸、位置、规则命中结果和异常原因；支持全选、反选、单项排除和定位高亮。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清单数量与模型高亮一致；异常项可定位到模型。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半成品：已有基础特征识别，缺少自动工艺结果清单。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AM-03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规则命中追溯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每个自动生成工序记录：模型特征 ID、匹配规则 ID、模板版本、默认参数、人工覆盖字段和生成时间。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重新打开工序后可查看来源；规则变更不影响既有工序，除非用户主动重算。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AM-04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预览与生成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支持“仅识别”“生成预览”“生成工序”三步；预览状态不得写入正式工序树。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预览可显示刀具、深度、路径和冲突；确认后才写入工序树。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AM-05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批量错误处理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对无法匹配刀具、几何不闭合、深度不足或参数冲突的项目给出错误列表；可跳过问题项继续生成其余工序。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成功项可生成，失败项保留原因；不得因单项失败丢失全部结果。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未完成。</w:t>
            </w:r>
          </w:p>
        </w:tc>
      </w:tr>
    </w:tbl>
    <w:p>
      <w:pPr>
        <w:spacing w:after="40"/>
      </w:pPr>
    </w:p>
    <w:p>
      <w:pPr>
        <w:pStyle w:val="Heading2"/>
      </w:pPr>
      <w:r>
        <w:t>14.2 7.8.1 特征孔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650"/>
        <w:gridCol w:w="6100"/>
        <w:gridCol w:w="2600"/>
        <w:gridCol w:w="21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参数/功能</w:t>
            </w:r>
          </w:p>
        </w:tc>
        <w:tc>
          <w:tcPr>
            <w:tcW w:type="dxa" w:w="61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详细规则</w:t>
            </w:r>
          </w:p>
        </w:tc>
        <w:tc>
          <w:tcPr>
            <w:tcW w:type="dxa" w:w="26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界面与验收要求</w:t>
            </w:r>
          </w:p>
        </w:tc>
        <w:tc>
          <w:tcPr>
            <w:tcW w:type="dxa" w:w="21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当前状态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FH-01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孔径范围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设置最小直径、最大直径；只识别范围内的圆孔/阶梯孔候选。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支持直接输入与从模型拾取；最小值不得大于最大值；清单显示被范围过滤的数量。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半成品：已有孔识别，尚无完整规则界面。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FH-02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预打点深度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“预计钻打点最大深度”；值为 0 时按说明书默认 1 mm。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输入单位 mm；生成前显示最终生效深度；只对需要预打点的规则启用。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FH-03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相近孔适配规则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在孔最小直径与最大直径之间匹配指定刀径；规则可新增、编辑、排序和删除。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每行至少包含：孔径下限、孔径上限、刀具/刀径、加工方式、优先级；范围重叠须提示。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FH-04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沉头孔开关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未取消时先按内孔钻到底，再按外孔钻到沉头深度；取消后只加工内孔。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清单标注沉头孔层级；开关变化后显示将生成的工序数量。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FH-05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毛坯料钻孔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开启后，所有孔以 Z 轴零点/模型表面作为加工面。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与基准面、深度模式的优先关系要在界面明示。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FH-06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贯穿孔距离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对贯穿孔增加额外钻深，防止底部残留。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值可为 0；最终深度=识别孔深+贯穿距离，预览和程序一致。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FH-07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高度与深度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支持绝对安全高度、增量下刀高度、增量基准面、自动绑定孔深的切削深度。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参数旁明确“绝对/增量”单位；显示最终 Z 计算结果。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半成品：已有通用高度/深度，未按特征孔规则完整联动。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FH-08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G81 批量生成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说明书明确特征孔识别后生成 G81 钻孔工艺。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每个规则命中组生成独立工序；使用匹配刀具、深度和高度；可回到清单人工调整。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未完成。</w:t>
            </w:r>
          </w:p>
        </w:tc>
      </w:tr>
    </w:tbl>
    <w:p>
      <w:pPr>
        <w:spacing w:after="40"/>
      </w:pPr>
    </w:p>
    <w:p>
      <w:pPr>
        <w:pStyle w:val="Heading2"/>
      </w:pPr>
      <w:r>
        <w:t>14.3 7.8.2 智能倒角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650"/>
        <w:gridCol w:w="6100"/>
        <w:gridCol w:w="2600"/>
        <w:gridCol w:w="21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参数/功能</w:t>
            </w:r>
          </w:p>
        </w:tc>
        <w:tc>
          <w:tcPr>
            <w:tcW w:type="dxa" w:w="61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详细规则</w:t>
            </w:r>
          </w:p>
        </w:tc>
        <w:tc>
          <w:tcPr>
            <w:tcW w:type="dxa" w:w="26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界面与验收要求</w:t>
            </w:r>
          </w:p>
        </w:tc>
        <w:tc>
          <w:tcPr>
            <w:tcW w:type="dxa" w:w="21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当前状态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SC-01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倒角类型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支持“型腔框”和“针板”；针板模式忽略与 XY 平行的外边框。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切换类型后预览候选边变化，并显示被忽略的边数。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SC-02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选择范围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支持选择体、选择面、选择边三种范围。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选择对象高亮；按体/面/边重新识别；支持清空所有已生成倒角路径。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SC-03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几何限制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深度限制、最小长度、最小直径、最大刀尖宽度共同过滤候选边。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每条边能显示命中/未命中原因；深度限制 -100 等负值按说明书含义处理。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SC-04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加工方法库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加工方法保存几何限制和下方所有加工参数；支持新建、命名、保存、删除和选择。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方法版本与引用工序可追溯；删除被引用方法时要求确认。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SC-05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倒角切削参数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刀具、倒角宽度、刀尖点补偿、主轴转速、下刀速度、切削速度、侧面间隙、安全高度。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刀具必须是倒角刀；侧面间隙应影响边端点路径；补偿应反映到 Z 深度。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半成品：现有孔倒角支持宽度、角度、速度和引入引出；自动识别、刀尖补偿及侧隙未完成。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SC-06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刀补与进退刀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开启/关闭刀径磨损补偿；进刀线、退刀线开关；切线/垂直进入；垂直引线长度。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预览明确刀补侧和引退刀；不具备空间时阻止生成。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半成品：轮廓已有部分刀补/引入引出，智能倒角尚未接入。</w:t>
            </w:r>
          </w:p>
        </w:tc>
      </w:tr>
    </w:tbl>
    <w:p>
      <w:pPr>
        <w:spacing w:after="40"/>
      </w:pPr>
    </w:p>
    <w:p>
      <w:pPr>
        <w:pStyle w:val="Heading2"/>
      </w:pPr>
      <w:r>
        <w:t>14.4 7.8.3 自动孔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650"/>
        <w:gridCol w:w="6100"/>
        <w:gridCol w:w="2600"/>
        <w:gridCol w:w="21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参数/功能</w:t>
            </w:r>
          </w:p>
        </w:tc>
        <w:tc>
          <w:tcPr>
            <w:tcW w:type="dxa" w:w="61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详细规则</w:t>
            </w:r>
          </w:p>
        </w:tc>
        <w:tc>
          <w:tcPr>
            <w:tcW w:type="dxa" w:w="26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界面与验收要求</w:t>
            </w:r>
          </w:p>
        </w:tc>
        <w:tc>
          <w:tcPr>
            <w:tcW w:type="dxa" w:w="21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当前状态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AH-01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操作流程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选择体/面 → 右键识别 → 生成孔分类列表 → 选择加工类型 → 生成工序。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每一步都可返回修改；未确认前不写入正式工序树。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AH-02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刀库与材料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按刀具类型和直径，读取下刀速度、切削速度、转速、单次深度、步距、抬刀速度、精铣量等；材料决定对应加工工艺表。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刀库/材料选择变化后可重新匹配，不覆盖人工改写字段。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半成品：已有刀具库和基础默认参数；材料库与自动匹配未完成。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AH-03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孔识别规则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支持孔直径规则、孔深度规则、浇注孔规则；孔类别支持圆柱、圆锥、密封槽及多层组合。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规则可配置层级与直径范围，如 `74–79.9*69.9–70.1`；无匹配规则时列为异常。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AH-04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加工工序编排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一个孔类型可按 `1*3*5` 等顺序执行多个加工项目。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工序顺序可视化、可拖拽调整；每个项目可单独启用、禁用和预览。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AH-05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加工方式表达式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支持模板化加工方式，如按孔第 N 层直径倒角；支持一次孔多次倒角。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对表达式进行语法与几何校验，显示解析后的实际加工参数。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AH-06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自动选刀表达式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支持固定直径中心钻、按孔第 N 层直径加减值选钻等规则。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匹配不到刀具时禁止该项目生成，并在异常清单给出建议。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AH-07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起点与深度表达式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 H1、H1+1、H2-0.2、H3-AT 及多次加工用 `*` 分隔的表达式。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每次加工显示解析过程、最终起点和终点；刀夹长度引用需可追溯。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AH-08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冷却映射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支持外冷 M8、吹气 M7、内外冷 M34 等加工规则指定的冷却方式。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后处理按机床配置映射实际 M 代码；工序切换时确保冷却状态正确关闭/切换。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半成品：冷却参数已可记录，尚未自动孔规则化输出。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AH-09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孔分类列表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显示孔类型/备注、加工类型、数量、起始值、终止值、刀名称、加工方案、深度步距、转速、进给和冷却类型；支持手工修改与右键删除。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修改项应标记为人工覆盖；重新识别时允许选择保留或重置覆盖。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AH-10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工序/子孔明细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可从孔分类列表查看生成工序及子孔明细。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工序与子孔可双向定位；可导出核对清单。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未完成。</w:t>
            </w:r>
          </w:p>
        </w:tc>
      </w:tr>
    </w:tbl>
    <w:p>
      <w:pPr>
        <w:spacing w:after="40"/>
      </w:pPr>
    </w:p>
    <w:p>
      <w:pPr>
        <w:pStyle w:val="Heading2"/>
      </w:pPr>
      <w:r>
        <w:t>14.5 7.8.4 自动框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1700"/>
        <w:gridCol w:w="4400"/>
        <w:gridCol w:w="4700"/>
        <w:gridCol w:w="3600"/>
      </w:tblGrid>
      <w:tr>
        <w:trPr>
          <w:tblHeader w:val="true"/>
        </w:trPr>
        <w:tc>
          <w:tcPr>
            <w:tcW w:type="dxa" w:w="17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44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功能要求</w:t>
            </w:r>
          </w:p>
        </w:tc>
        <w:tc>
          <w:tcPr>
            <w:tcW w:type="dxa" w:w="47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说明书信息与建议范围</w:t>
            </w:r>
          </w:p>
        </w:tc>
        <w:tc>
          <w:tcPr>
            <w:tcW w:type="dxa" w:w="36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当前状态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AF-01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自动框占位与范围确认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说明书标注“待更新”，未提供详细参数。建议先预留入口、模板引用、选体/选面、边界识别、规则预览和生成工序的数据接口。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未完成；不应在未得到截图或补充说明前自行定义完整加工规则。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AF-02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后续确认材料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需要补充该模块截图、可识别几何、参数页、规则表示例和生成路径示例。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待确认。</w:t>
            </w:r>
          </w:p>
        </w:tc>
      </w:tr>
    </w:tbl>
    <w:p>
      <w:pPr>
        <w:spacing w:after="40"/>
      </w:pPr>
    </w:p>
    <w:p>
      <w:pPr>
        <w:pStyle w:val="Heading2"/>
      </w:pPr>
      <w:r>
        <w:t>14.6 自动工艺开发顺序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2400"/>
        <w:gridCol w:w="6900"/>
        <w:gridCol w:w="5100"/>
      </w:tblGrid>
      <w:tr>
        <w:trPr>
          <w:tblHeader w:val="true"/>
        </w:trPr>
        <w:tc>
          <w:tcPr>
            <w:tcW w:type="dxa" w:w="24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优先级</w:t>
            </w:r>
          </w:p>
        </w:tc>
        <w:tc>
          <w:tcPr>
            <w:tcW w:type="dxa" w:w="6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开发包</w:t>
            </w:r>
          </w:p>
        </w:tc>
        <w:tc>
          <w:tcPr>
            <w:tcW w:type="dxa" w:w="51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依赖与原因</w:t>
            </w:r>
          </w:p>
        </w:tc>
      </w:tr>
      <w:tr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P0</w:t>
            </w:r>
          </w:p>
        </w:tc>
        <w:tc>
          <w:tcPr>
            <w:tcW w:type="dxa" w:w="6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特征孔规则表 + G81 批量生成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复用现有孔识别、刀具库、工序树和钻孔后处理，最适合形成第一个自动化闭环。</w:t>
            </w:r>
          </w:p>
        </w:tc>
      </w:tr>
      <w:tr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P1</w:t>
            </w:r>
          </w:p>
        </w:tc>
        <w:tc>
          <w:tcPr>
            <w:tcW w:type="dxa" w:w="6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孔分类列表 + 人工覆盖 + 规则追溯</w:t>
            </w:r>
          </w:p>
        </w:tc>
        <w:tc>
          <w:tcPr>
            <w:tcW w:type="dxa" w:w="5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防止自动编程不可控，是后续所有自动工艺的共同基础。</w:t>
            </w:r>
          </w:p>
        </w:tc>
      </w:tr>
      <w:tr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P1</w:t>
            </w:r>
          </w:p>
        </w:tc>
        <w:tc>
          <w:tcPr>
            <w:tcW w:type="dxa" w:w="6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智能倒角的几何筛选与方法库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可复用现有轮廓/孔倒角能力，但需先完善边选择和倒角路径。</w:t>
            </w:r>
          </w:p>
        </w:tc>
      </w:tr>
      <w:tr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P2</w:t>
            </w:r>
          </w:p>
        </w:tc>
        <w:tc>
          <w:tcPr>
            <w:tcW w:type="dxa" w:w="6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自动孔表达式、材料库和多工序编排</w:t>
            </w:r>
          </w:p>
        </w:tc>
        <w:tc>
          <w:tcPr>
            <w:tcW w:type="dxa" w:w="5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规则复杂，依赖稳定的固定循环、攻丝、倒角和选刀接口。</w:t>
            </w:r>
          </w:p>
        </w:tc>
      </w:tr>
      <w:tr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P3</w:t>
            </w:r>
          </w:p>
        </w:tc>
        <w:tc>
          <w:tcPr>
            <w:tcW w:type="dxa" w:w="6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自动框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说明书暂无细节，待截图/补充资料后立项。</w:t>
            </w:r>
          </w:p>
        </w:tc>
      </w:tr>
    </w:tbl>
    <w:p>
      <w:pPr>
        <w:spacing w:after="40"/>
      </w:pPr>
    </w:p>
    <w:p>
      <w:pPr>
        <w:pStyle w:val="Heading1"/>
      </w:pPr>
      <w:r>
        <w:t>15. 整体方案功能实现总览</w:t>
      </w:r>
    </w:p>
    <w:p>
      <w:pPr>
        <w:pStyle w:val="Heading2"/>
      </w:pPr>
      <w:r>
        <w:t>15.1 目标闭环</w:t>
      </w:r>
    </w:p>
    <w:p>
      <w:pPr>
        <w:spacing w:before="0" w:after="80" w:line="276" w:lineRule="auto"/>
      </w:pPr>
      <w:r>
        <w:rPr>
          <w:rFonts w:ascii="Calibri" w:hAnsi="Calibri" w:eastAsia="Microsoft YaHei"/>
          <w:b w:val="0"/>
          <w:sz w:val="18"/>
        </w:rPr>
        <w:t>模型导入与编辑 → Setup/毛坯/坐标系 → 特征识别与人工选择 → 工艺参数与刀具 → 刀路生成 → 工序复核 → 后处理 G 代码 → 仿真、安全检查、机床验收。</w:t>
      </w:r>
    </w:p>
    <w:p>
      <w:pPr>
        <w:spacing w:before="0" w:after="80" w:line="276" w:lineRule="auto"/>
      </w:pPr>
      <w:r>
        <w:rPr>
          <w:rFonts w:ascii="Calibri" w:hAnsi="Calibri" w:eastAsia="Microsoft YaHei"/>
          <w:b w:val="0"/>
          <w:sz w:val="18"/>
        </w:rPr>
        <w:t>任何模块只有同时满足“可配置、可生成、可复核、可输出、可测试”才标记为已完成；仅有菜单、参数或局部路径的模块统一标记为半成品。</w:t>
      </w:r>
    </w:p>
    <w:p>
      <w:pPr>
        <w:pStyle w:val="Heading2"/>
      </w:pPr>
      <w:r>
        <w:t>15.2 模块边界与实施顺序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650"/>
        <w:gridCol w:w="6100"/>
        <w:gridCol w:w="2600"/>
        <w:gridCol w:w="21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模块</w:t>
            </w:r>
          </w:p>
        </w:tc>
        <w:tc>
          <w:tcPr>
            <w:tcW w:type="dxa" w:w="2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包含功能</w:t>
            </w:r>
          </w:p>
        </w:tc>
        <w:tc>
          <w:tcPr>
            <w:tcW w:type="dxa" w:w="61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当前基础</w:t>
            </w:r>
          </w:p>
        </w:tc>
        <w:tc>
          <w:tcPr>
            <w:tcW w:type="dxa" w:w="26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实施顺序</w:t>
            </w:r>
          </w:p>
        </w:tc>
        <w:tc>
          <w:tcPr>
            <w:tcW w:type="dxa" w:w="21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完成判定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A. 工艺基础闭环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坐标系、冷却、深度模式、参数类型/校验、工序参数回显。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参数已可保存，部分仅为记录。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第 1 个模块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参数控件、工序、预览和后处理输出一致。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B. 孔类基础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孔位四种选择、G81/G83/G73、特征孔批量生成。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已有孔识别、定点钻、排屑/深孔钻。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第 2 个模块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标准孔可从识别直接生成并通过程序/仿真核查。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C. 孔类扩展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G76/G86、攻丝完整参数、螺纹铣、孔倒角完善。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攻丝、铰孔、孔倒角已具备基础策略。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第 3 个模块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各循环动作、刀具限制和深度计算可验证。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D. 平面/槽/型腔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平面走刀、开口/盲/斜底槽、型腔开粗精加工、岛屿、环形铣。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已有主要 2.5D 策略。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第 4 个模块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矩形、圆形、槽和带岛型腔均能稳定出刀。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E. 轮廓精加工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开/闭轮廓、外轮廓倒角、清角、刻字、空间曲线。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开/闭轮廓已具备基础。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第 5 个模块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链选择、刀补、进退刀和余量真实参与路径。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F. 曲面加工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斜面、圆角、三维倒角、曲线。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识别及 UI 入口尚不完整。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第 6 个模块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曲面边界、步距和路径精度有样件验证。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G. 自动工艺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特征孔、智能倒角、自动孔、模板、材料库、自动框。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基础识别与刀具库已存在。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第 7 个模块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规则命中、人工覆盖和批量工序生成均可追溯。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H. 交付验证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后处理、仿真、安全、最小样件、实机试切。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已有程序快照及安全检查基础。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每个模块同步进行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有测试、仿真记录和机床验收结论。</w:t>
            </w:r>
          </w:p>
        </w:tc>
      </w:tr>
    </w:tbl>
    <w:p>
      <w:pPr>
        <w:spacing w:after="40"/>
      </w:pPr>
    </w:p>
    <w:p>
      <w:pPr>
        <w:pStyle w:val="Heading2"/>
      </w:pPr>
      <w:r>
        <w:t>15.3 单模块工作模板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2400"/>
        <w:gridCol w:w="6900"/>
        <w:gridCol w:w="5100"/>
      </w:tblGrid>
      <w:tr>
        <w:trPr>
          <w:tblHeader w:val="true"/>
        </w:trPr>
        <w:tc>
          <w:tcPr>
            <w:tcW w:type="dxa" w:w="24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6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必须交付</w:t>
            </w:r>
          </w:p>
        </w:tc>
        <w:tc>
          <w:tcPr>
            <w:tcW w:type="dxa" w:w="51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退出条件</w:t>
            </w:r>
          </w:p>
        </w:tc>
      </w:tr>
      <w:tr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需求确认</w:t>
            </w:r>
          </w:p>
        </w:tc>
        <w:tc>
          <w:tcPr>
            <w:tcW w:type="dxa" w:w="6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本清单中的功能、参数、限制、示例截图/模型。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范围和不支持项已确认。</w:t>
            </w:r>
          </w:p>
        </w:tc>
      </w:tr>
      <w:tr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数据与 UI</w:t>
            </w:r>
          </w:p>
        </w:tc>
        <w:tc>
          <w:tcPr>
            <w:tcW w:type="dxa" w:w="6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参数类型、默认值、单位、范围、控件、回显。</w:t>
            </w:r>
          </w:p>
        </w:tc>
        <w:tc>
          <w:tcPr>
            <w:tcW w:type="dxa" w:w="5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用户可完整配置，非法输入受阻止。</w:t>
            </w:r>
          </w:p>
        </w:tc>
      </w:tr>
      <w:tr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策略与路径</w:t>
            </w:r>
          </w:p>
        </w:tc>
        <w:tc>
          <w:tcPr>
            <w:tcW w:type="dxa" w:w="6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几何校验、刀具适配、路径、时间估算。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典型/异常模型都有自动化测试。</w:t>
            </w:r>
          </w:p>
        </w:tc>
      </w:tr>
      <w:tr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后处理与安全</w:t>
            </w:r>
          </w:p>
        </w:tc>
        <w:tc>
          <w:tcPr>
            <w:tcW w:type="dxa" w:w="6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控制器映射、模态状态、程序安全检查。</w:t>
            </w:r>
          </w:p>
        </w:tc>
        <w:tc>
          <w:tcPr>
            <w:tcW w:type="dxa" w:w="5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输出 G 代码与参数/路径一致。</w:t>
            </w:r>
          </w:p>
        </w:tc>
      </w:tr>
      <w:tr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验收</w:t>
            </w:r>
          </w:p>
        </w:tc>
        <w:tc>
          <w:tcPr>
            <w:tcW w:type="dxa" w:w="6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仿真、样件、问题闭环、状态更新。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由半成品/待核验更新为已完成。</w:t>
            </w:r>
          </w:p>
        </w:tc>
      </w:tr>
    </w:tbl>
    <w:p>
      <w:pPr>
        <w:spacing w:after="40"/>
      </w:pPr>
    </w:p>
    <w:p>
      <w:pPr>
        <w:pStyle w:val="Heading2"/>
      </w:pPr>
      <w:r>
        <w:t>15.4 立即执行的第一个模块</w:t>
      </w:r>
    </w:p>
    <w:p>
      <w:pPr>
        <w:spacing w:before="0" w:after="80" w:line="276" w:lineRule="auto"/>
      </w:pPr>
      <w:r>
        <w:rPr>
          <w:rFonts w:ascii="Calibri" w:hAnsi="Calibri" w:eastAsia="Microsoft YaHei"/>
          <w:b w:val="0"/>
          <w:sz w:val="18"/>
        </w:rPr>
        <w:t>**模块 A：工艺基础闭环。**</w:t>
      </w:r>
    </w:p>
    <w:p>
      <w:pPr>
        <w:spacing w:before="0" w:after="80" w:line="276" w:lineRule="auto"/>
      </w:pPr>
      <w:r>
        <w:rPr>
          <w:rFonts w:ascii="Calibri" w:hAnsi="Calibri" w:eastAsia="Microsoft YaHei"/>
          <w:b w:val="0"/>
          <w:sz w:val="18"/>
        </w:rPr>
        <w:t>1. 将工件坐标系、冷却方式和深度模式从“数字记录字段”改为有明确选项、范围和说明的控件。</w:t>
      </w:r>
    </w:p>
    <w:p>
      <w:pPr>
        <w:spacing w:before="0" w:after="80" w:line="276" w:lineRule="auto"/>
      </w:pPr>
      <w:r>
        <w:rPr>
          <w:rFonts w:ascii="Calibri" w:hAnsi="Calibri" w:eastAsia="Microsoft YaHei"/>
          <w:b w:val="0"/>
          <w:sz w:val="18"/>
        </w:rPr>
        <w:t>2. 将坐标系和冷却方式写入对应后处理，保证程序中的 G54–G59 与冷却启停同工艺设置一致。</w:t>
      </w:r>
    </w:p>
    <w:p>
      <w:pPr>
        <w:spacing w:before="0" w:after="80" w:line="276" w:lineRule="auto"/>
      </w:pPr>
      <w:r>
        <w:rPr>
          <w:rFonts w:ascii="Calibri" w:hAnsi="Calibri" w:eastAsia="Microsoft YaHei"/>
          <w:b w:val="0"/>
          <w:sz w:val="18"/>
        </w:rPr>
        <w:t>3. 明确绝对/增量深度的计算规则，显示最终 Z 值，并在工序树和生成程序中可追溯。</w:t>
      </w:r>
    </w:p>
    <w:p>
      <w:pPr>
        <w:spacing w:before="0" w:after="80" w:line="276" w:lineRule="auto"/>
      </w:pPr>
      <w:r>
        <w:rPr>
          <w:rFonts w:ascii="Calibri" w:hAnsi="Calibri" w:eastAsia="Microsoft YaHei"/>
          <w:b w:val="0"/>
          <w:sz w:val="18"/>
        </w:rPr>
        <w:t>4. 为参数校验、程序输出和安全检查补充测试；完成后再进入模块 B（孔类基础）。</w:t>
      </w:r>
    </w:p>
    <w:p>
      <w:pPr>
        <w:pStyle w:val="Heading1"/>
      </w:pPr>
      <w:r>
        <w:t>16. 参考软件截图核验补充（2026-08-17）</w:t>
      </w:r>
    </w:p>
    <w:p>
      <w:pPr>
        <w:spacing w:before="0" w:after="80" w:line="276" w:lineRule="auto"/>
      </w:pPr>
      <w:r>
        <w:rPr>
          <w:rFonts w:ascii="Calibri" w:hAnsi="Calibri" w:eastAsia="Microsoft YaHei"/>
          <w:b w:val="0"/>
          <w:sz w:val="18"/>
        </w:rPr>
        <w:t>本节以收到的参考软件截图为界面证据，补足第 7 章中“设计界面”的操作方式和交互细节。截图用于确认需求，不表示本项目已经实现相同功能；原有实现状态仍以代码核验结论为准。</w:t>
      </w:r>
    </w:p>
    <w:p>
      <w:pPr>
        <w:pStyle w:val="Heading2"/>
      </w:pPr>
      <w:r>
        <w:t>16.1 截图证据索引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1700"/>
        <w:gridCol w:w="4400"/>
        <w:gridCol w:w="4700"/>
        <w:gridCol w:w="3600"/>
      </w:tblGrid>
      <w:tr>
        <w:trPr>
          <w:tblHeader w:val="true"/>
        </w:trPr>
        <w:tc>
          <w:tcPr>
            <w:tcW w:type="dxa" w:w="17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44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截图</w:t>
            </w:r>
          </w:p>
        </w:tc>
        <w:tc>
          <w:tcPr>
            <w:tcW w:type="dxa" w:w="47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已确认内容</w:t>
            </w:r>
          </w:p>
        </w:tc>
        <w:tc>
          <w:tcPr>
            <w:tcW w:type="dxa" w:w="36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对应需求范围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UI-01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`160811`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设计/加工/系统三页签；Ribbon 工艺入口；左侧分类与工具栏；中间绘图区；右侧工序树；底部视图快捷按钮。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设计工作台、工序树、视图控制。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UI-02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`160644`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用户配置包括推荐刀具、DXF/字体颜色处理、DXF 图素过滤、局部图形分析、异步自动保存、三维实体简化、视图按钮和旋转复制三角化数据。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用户配置与导入偏好。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UI-03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`160753`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文件菜单包含用户配置、打开 CAD 应用程序、新建、打开、保存、另存为和历史记录列表。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项目文件与外部 CAD 协同。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H-01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`161209`、`161136`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G81 直钻的示意图、下刀平面、钻孔进给/机床快速进给标识，以及点/图形/框选/删除选择对话框。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G81 与孔选择通用交互。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H-02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`161115`、`161122`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G83 排屑啄钻的单次深度示意图和孔选择对话框。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G83 固定循环。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H-03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`161131`、`161224`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G73 断屑啄钻的单次深度示意图和孔选择对话框。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G73 固定循环。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H-04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`161234`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G76 精镗并带孔底偏移的孔选择对话框。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G76 精镗循环。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H-05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`161249`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G86 粗镗并带孔底主轴停止的孔选择对话框。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G86 粗镗循环。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H-06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`161151`、`161338`、`161345`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孔倒角、攻牙、铣牙采用图形/框选/删除方式，并提供列表排序、序号显示和撤销恢复。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孔倒角、攻牙、铣牙。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C-01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`161352`、`161357`、`161405`、`161411`、`161416`、`161424`、`161431`、`161437`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铣平面、挖槽、环形槽、铣孤岛、动态铣、铣形、倒角和 3D 倒角共用串连选择对话框。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平面、槽、型腔、轮廓与倒角。</w:t>
            </w:r>
          </w:p>
        </w:tc>
      </w:tr>
    </w:tbl>
    <w:p>
      <w:pPr>
        <w:spacing w:after="40"/>
      </w:pPr>
    </w:p>
    <w:p>
      <w:pPr>
        <w:pStyle w:val="Heading2"/>
      </w:pPr>
      <w:r>
        <w:t>16.2 孔类、攻牙和孔倒角的统一选择清单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650"/>
        <w:gridCol w:w="6100"/>
        <w:gridCol w:w="2600"/>
        <w:gridCol w:w="21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功能/参数</w:t>
            </w:r>
          </w:p>
        </w:tc>
        <w:tc>
          <w:tcPr>
            <w:tcW w:type="dxa" w:w="61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截图确认的行为</w:t>
            </w:r>
          </w:p>
        </w:tc>
        <w:tc>
          <w:tcPr>
            <w:tcW w:type="dxa" w:w="26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需求与验收要求</w:t>
            </w:r>
          </w:p>
        </w:tc>
        <w:tc>
          <w:tcPr>
            <w:tcW w:type="dxa" w:w="21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当前状态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SS-H-01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选择模式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G81/G83/G73/G76/G86 支持“选择点、选择图形、框选、删除”；孔倒角、攻牙、铣牙截图确认“选择图形、框选、删除”。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按工艺类型启用合法选择模式；点、圆和可识别孔图形均需给出不可选原因。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待核验。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SS-H-02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已选对象表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对话框列表表头为“直径、X、Y”。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表中至少展示直径、X、Y、稳定对象编号和选择顺序；选中表格行须在画布高亮对应对象。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待核验。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SS-H-03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排序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所有上述对话框均提供“排序”。主界面还提供孔排序下拉入口。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排序规则应可见并保存到工序；至少支持按选择顺序、直径、X、Y 和最近邻路径排序。排序后需刷新画布序号和路径预览。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半成品：已有孔排序基础，未核验是否覆盖所有工艺与保存。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SS-H-04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显示序号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对话框提供“显示序号”。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开启后在画布和列表同步显示加工序号；关闭只隐藏标注，不改变实际顺序。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待核验。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SS-H-05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撤销/恢复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对话框提供“撤销、恢复”。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对选择、删除、排序、起点改变等操作维护本次编辑会话历史；确认后才写入工序，取消不产生修改。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待核验。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SS-H-06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确定/取消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对话框统一提供“确定、取消”。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没有有效对象时禁止确认并提示原因；确认后保存对象引用、顺序、选择方式及工艺参数快照。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待核验。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SS-H-07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固定循环示意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G81、G83、G73 截图展示刀具、下刀平面、单次深度及绿色钻孔进给/红色快速进给。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参数页或预览应将安全高度、R 平面、目标深度、单次深度、退刀方式映射为可读的路径示意；实际刀路与示意一致。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半成品：已有部分孔策略，固定循环示意和全参数联动待完善。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SS-H-08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G76/G86 动作说明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截图明确 G76 为“精镗+孔底偏移”，G86 为“粗镗+孔底主轴停止”。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参数页必须保留循环特有动作：G76 的孔底偏移方向/距离，G86 的孔底主轴停止、退刀方式和主轴恢复规则；后处理与仿真均须支持。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未完成。</w:t>
            </w:r>
          </w:p>
        </w:tc>
      </w:tr>
    </w:tbl>
    <w:p>
      <w:pPr>
        <w:spacing w:after="40"/>
      </w:pPr>
    </w:p>
    <w:p>
      <w:pPr>
        <w:pStyle w:val="Heading2"/>
      </w:pPr>
      <w:r>
        <w:t>16.3 轮廓串连选择与分支处理</w:t>
      </w:r>
    </w:p>
    <w:p>
      <w:pPr>
        <w:spacing w:before="0" w:after="80" w:line="276" w:lineRule="auto"/>
      </w:pPr>
      <w:r>
        <w:rPr>
          <w:rFonts w:ascii="Calibri" w:hAnsi="Calibri" w:eastAsia="Microsoft YaHei"/>
          <w:b w:val="0"/>
          <w:sz w:val="18"/>
        </w:rPr>
        <w:t>以下交互由铣平面、挖槽、螺旋铣环形槽、铣孤岛、动态铣、铣形、倒角和 3D 倒角截图共同确认，应沉淀为可复用的“轮廓串连选择器”，而不是每个工艺各自实现一套选择逻辑。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650"/>
        <w:gridCol w:w="6100"/>
        <w:gridCol w:w="2600"/>
        <w:gridCol w:w="21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功能/参数</w:t>
            </w:r>
          </w:p>
        </w:tc>
        <w:tc>
          <w:tcPr>
            <w:tcW w:type="dxa" w:w="61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截图确认的行为</w:t>
            </w:r>
          </w:p>
        </w:tc>
        <w:tc>
          <w:tcPr>
            <w:tcW w:type="dxa" w:w="26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需求与验收要求</w:t>
            </w:r>
          </w:p>
        </w:tc>
        <w:tc>
          <w:tcPr>
            <w:tcW w:type="dxa" w:w="21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当前状态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SS-C-01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串连状态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对话框显示“当前串连无路径点”。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显示当前链路的起点、终点、段数、闭合状态和长度；状态变化应即时反映到画布。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待核验。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SS-C-02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内/外/混合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闭合图形支持“铣内、铣外、混合”。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保存加工侧；对开轮廓或不支持的策略禁用无效项；以刀具半径、刀补方向和边界类型校验加工侧。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半成品：轮廓已有基础内外选择，混合规则与完整校验待完善。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SS-C-03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选择方式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支持“串连、单击、框选、删除、起点”。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串连用于延续边链，单击用于选择单图元，框选用于批量选择，删除用于移除已选段，起点用于改写链起点；各模式需有清晰的鼠标提示。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半成品：已有图元选择基础，统一串连状态机待完善。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SS-C-04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分支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提供三个分支方向按钮。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分支处必须显示候选方向/箭头；用户切换分支后立即重算当前链，不应悄然改变已确认段。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SS-C-05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路径编辑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提供反向、结束串连、显示全部箭头、排序、选择相似图形。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反向仅改变加工方向；结束串连锁定当前链；全部箭头显示每段方向；排序产生可追溯的链顺序；相似图形的判定规则应可说明。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待核验。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SS-C-06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撤销与提交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提供撤销、恢复、确定、取消。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会话历史覆盖选择、分支、方向、起点和排序；确认时生成稳定的轮廓对象列表，取消时恢复编辑前状态。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待核验。</w:t>
            </w:r>
          </w:p>
        </w:tc>
      </w:tr>
    </w:tbl>
    <w:p>
      <w:pPr>
        <w:spacing w:after="40"/>
      </w:pPr>
    </w:p>
    <w:p>
      <w:pPr>
        <w:spacing w:before="0" w:after="80" w:line="276" w:lineRule="auto"/>
      </w:pPr>
      <w:r>
        <w:rPr>
          <w:rFonts w:ascii="Calibri" w:hAnsi="Calibri" w:eastAsia="Microsoft YaHei"/>
          <w:b w:val="0"/>
          <w:sz w:val="18"/>
        </w:rPr>
        <w:t>**建议交互状态机：** 空闲 → 选择模式 → 选择首段/起点 → 串连与分支决策 → 路径预览 → 排序/方向调整 → 确认写入工序。任一步几何不连续、闭合要求不满足或加工侧无效时，必须阻止提交并给出定位提示。</w:t>
      </w:r>
    </w:p>
    <w:p>
      <w:pPr>
        <w:pStyle w:val="Heading2"/>
      </w:pPr>
      <w:r>
        <w:t>16.4 设计工作台与视图控制补充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650"/>
        <w:gridCol w:w="6100"/>
        <w:gridCol w:w="2600"/>
        <w:gridCol w:w="21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功能</w:t>
            </w:r>
          </w:p>
        </w:tc>
        <w:tc>
          <w:tcPr>
            <w:tcW w:type="dxa" w:w="61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截图确认的界面内容</w:t>
            </w:r>
          </w:p>
        </w:tc>
        <w:tc>
          <w:tcPr>
            <w:tcW w:type="dxa" w:w="26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需求与验收要求</w:t>
            </w:r>
          </w:p>
        </w:tc>
        <w:tc>
          <w:tcPr>
            <w:tcW w:type="dxa" w:w="21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当前状态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SS-UI-01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三页签工作台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顶部包含“设计、加工、系统”；当前设计页集中放置图形选择、特征工艺和视图命令。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三页签切换应保持当前项目上下文；设计页只负责几何、选择、工艺创建和工序组织，不混入后处理配置。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半成品：已有主工作区，页面边界待统一。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SS-UI-02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工艺 Ribbon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截图确认孔类、牙类、面类、槽类、外形类、斜面/圆角、模块、发送等分组入口。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工艺入口按类别分组，名称与能力一致；不可用工艺应说明前置条件，避免只显示无效按钮。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半成品：已有主要策略入口，分类和可用性提示待完善。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SS-UI-03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设计侧栏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左侧包含原点、矫正、夹钳、文字、标注、仿真、刀具、模板、模块、设置、测量、放弃、重做。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各命令在本项目中需明确归属：设计对象、工艺资源或全局命令；未实现命令不得伪装为可用。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待核验。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SS-UI-04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工序树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右侧含坯设置、工序/层别页签、工序上下移动、层/坐标阵列开关以及树形分组。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工序树支持分组、启停、排序、选中同步、参数回显；层别/阵列应有独立数据模型和预览。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半成品：已有工序树基础，层别和阵列功能待完善。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SS-UI-05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视图快捷命令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底部有模型/2D显示隐藏、适应窗口、等轴侧、顶/前/左/后/底/右视图、定 Z 平面、更改层别、删除选中图素、旋转、增加轮廓投影、鼠标手势设置。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每项命令必须可从菜单/快捷键访问并有状态回显；显示隐藏不应删除模型数据；视图切换不改变工件坐标系。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半成品：已有基础视图操作，命令覆盖度待核验。</w:t>
            </w:r>
          </w:p>
        </w:tc>
      </w:tr>
    </w:tbl>
    <w:p>
      <w:pPr>
        <w:spacing w:after="40"/>
      </w:pPr>
    </w:p>
    <w:p>
      <w:pPr>
        <w:pStyle w:val="Heading2"/>
      </w:pPr>
      <w:r>
        <w:t>16.5 文件菜单与用户配置补充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650"/>
        <w:gridCol w:w="6100"/>
        <w:gridCol w:w="2600"/>
        <w:gridCol w:w="21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功能/参数</w:t>
            </w:r>
          </w:p>
        </w:tc>
        <w:tc>
          <w:tcPr>
            <w:tcW w:type="dxa" w:w="61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截图确认的内容</w:t>
            </w:r>
          </w:p>
        </w:tc>
        <w:tc>
          <w:tcPr>
            <w:tcW w:type="dxa" w:w="26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需求与验收要求</w:t>
            </w:r>
          </w:p>
        </w:tc>
        <w:tc>
          <w:tcPr>
            <w:tcW w:type="dxa" w:w="21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当前状态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SS-F-01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项目文件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新建、打开、保存、另存为、历史记录列表，并展示 Ctrl+N/Ctrl+O/Ctrl+S/Ctrl+Shift+S 快捷键。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项目文件保存几何引用、工艺、刀具、工序排序和视图状态；历史列表显示名称、路径、时间并可移除失效记录。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待核验。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SS-F-02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外部 CAD 启动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文件菜单含“打开 CAD 应用程序”。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该项只作为可配置的外部协同能力；需配置可执行文件路径、启动参数和失败提示，不作为 CAM 核心闭环的前置依赖。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SS-F-03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导入偏好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可配置 DXF 导入时忽略自身颜色、导入字体时忽略自身颜色、DXF 图素过滤和局部图形分析。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每个开关需解释覆盖对象与优先级；导入日志记录实际生效设置；更改偏好不应修改已导入项目。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待核验。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SS-F-04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通用偏好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可配置推荐刀具、异步自动保存、简化三维实体、显示视图按钮、摆正旋转复制三角化数据。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自动保存须可配置间隔、保存目录和异常恢复；三维简化须显示精度影响；推荐刀具不得覆盖人工指定刀具。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待核验。</w:t>
            </w:r>
          </w:p>
        </w:tc>
      </w:tr>
    </w:tbl>
    <w:p>
      <w:pPr>
        <w:spacing w:after="40"/>
      </w:pPr>
    </w:p>
    <w:p>
      <w:pPr>
        <w:pStyle w:val="Heading2"/>
      </w:pPr>
      <w:r>
        <w:t>16.6 截图补充后的优先级调整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1700"/>
        <w:gridCol w:w="4400"/>
        <w:gridCol w:w="4700"/>
        <w:gridCol w:w="3600"/>
      </w:tblGrid>
      <w:tr>
        <w:trPr>
          <w:tblHeader w:val="true"/>
        </w:trPr>
        <w:tc>
          <w:tcPr>
            <w:tcW w:type="dxa" w:w="17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优先级</w:t>
            </w:r>
          </w:p>
        </w:tc>
        <w:tc>
          <w:tcPr>
            <w:tcW w:type="dxa" w:w="44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开发包</w:t>
            </w:r>
          </w:p>
        </w:tc>
        <w:tc>
          <w:tcPr>
            <w:tcW w:type="dxa" w:w="47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首要交付</w:t>
            </w:r>
          </w:p>
        </w:tc>
        <w:tc>
          <w:tcPr>
            <w:tcW w:type="dxa" w:w="36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依赖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P0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通用对象选择会话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点/图形/框选/删除、对象表、排序、显示序号、撤销恢复、确认取消。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画布命中测试、对象稳定 ID、工序参数回显。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P0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通用轮廓串连选择器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串连、起点、分支、反向、内外/混合、箭头预览与提交。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图元拓扑、路径连续性校验、画布高亮。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P1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孔固定循环完善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G81/G83/G73 的循环参数、路径示意、排序与后处理一致性；再补 G76/G86 专有动作。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孔识别、刀具库、后处理、仿真。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P1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设计工作台一致性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工艺 Ribbon、工序树、右侧属性和底部视图快捷命令的状态同步。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当前主窗口、工序模型、视图控制。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P2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文件与用户配置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项目历史、导入偏好、自动保存及外部 CAD 启动配置。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项目序列化、导入模块、设置存储。</w:t>
            </w:r>
          </w:p>
        </w:tc>
      </w:tr>
    </w:tbl>
    <w:p>
      <w:pPr>
        <w:spacing w:after="40"/>
      </w:pPr>
    </w:p>
    <w:p>
      <w:pPr>
        <w:pStyle w:val="Heading2"/>
      </w:pPr>
      <w:r>
        <w:t>16.7 本轮需求确认结论</w:t>
      </w:r>
    </w:p>
    <w:p>
      <w:pPr>
        <w:spacing w:before="0" w:after="80" w:line="276" w:lineRule="auto"/>
      </w:pPr>
      <w:r>
        <w:rPr>
          <w:rFonts w:ascii="Calibri" w:hAnsi="Calibri" w:eastAsia="Microsoft YaHei"/>
          <w:b w:val="0"/>
          <w:sz w:val="18"/>
        </w:rPr>
        <w:t>1. 参考软件的核心差异不只在于工艺参数数量，更在于“选择—排序—预览—撤销—确认”的完整编辑会话；该能力应优先作为公共组件建设。</w:t>
      </w:r>
    </w:p>
    <w:p>
      <w:pPr>
        <w:spacing w:before="0" w:after="80" w:line="276" w:lineRule="auto"/>
      </w:pPr>
      <w:r>
        <w:rPr>
          <w:rFonts w:ascii="Calibri" w:hAnsi="Calibri" w:eastAsia="Microsoft YaHei"/>
          <w:b w:val="0"/>
          <w:sz w:val="18"/>
        </w:rPr>
        <w:t>2. 孔类工艺与轮廓类工艺分别使用对象表选择器和串连选择器，两者需要共享撤销、恢复、确认、取消和画布同步机制。</w:t>
      </w:r>
    </w:p>
    <w:p>
      <w:pPr>
        <w:spacing w:before="0" w:after="80" w:line="276" w:lineRule="auto"/>
      </w:pPr>
      <w:r>
        <w:rPr>
          <w:rFonts w:ascii="Calibri" w:hAnsi="Calibri" w:eastAsia="Microsoft YaHei"/>
          <w:b w:val="0"/>
          <w:sz w:val="18"/>
        </w:rPr>
        <w:t>3. 截图确认了参考软件的页面与按钮布局，但未展示全部参数页；具体数值范围、默认值及后处理规则仍以第 7 章说明书和后续截图为准。</w:t>
      </w:r>
    </w:p>
    <w:p>
      <w:pPr>
        <w:spacing w:before="0" w:after="80" w:line="276" w:lineRule="auto"/>
      </w:pPr>
      <w:r>
        <w:rPr>
          <w:rFonts w:ascii="Calibri" w:hAnsi="Calibri" w:eastAsia="Microsoft YaHei"/>
          <w:b w:val="0"/>
          <w:sz w:val="18"/>
        </w:rPr>
        <w:t>4. 本项目状态为“半成品”或“待核验”的条目，必须完成代码核验、路径预览和 G 代码/仿真验证后才能更新为“已完成”。</w:t>
      </w:r>
    </w:p>
    <w:p>
      <w:pPr>
        <w:pStyle w:val="Heading1"/>
      </w:pPr>
      <w:r>
        <w:t>17. DTM 分析交付包补充（2026-08-21）</w:t>
      </w:r>
    </w:p>
    <w:p>
      <w:pPr>
        <w:spacing w:before="0" w:after="80" w:line="276" w:lineRule="auto"/>
      </w:pPr>
      <w:r>
        <w:rPr>
          <w:rFonts w:ascii="Calibri" w:hAnsi="Calibri" w:eastAsia="Microsoft YaHei"/>
          <w:b w:val="0"/>
          <w:sz w:val="18"/>
        </w:rPr>
        <w:t>本节依据 `DTM_分析交付包_2026-08-21` 中的《DTM 设计界面功能全整理》《DTM 设计界面重构规格》和《DTM 软件静态架构与算法初步分析》补充。证据等级按“手册明确、符号确认、函数体验证、推断”记录；静态分析的推断不得作为本项目的已实现依据。</w:t>
      </w:r>
    </w:p>
    <w:p>
      <w:pPr>
        <w:pStyle w:val="Heading2"/>
      </w:pPr>
      <w:r>
        <w:t>17.1 可复用数据模型与参数来源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650"/>
        <w:gridCol w:w="6100"/>
        <w:gridCol w:w="2600"/>
        <w:gridCol w:w="21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功能/参数</w:t>
            </w:r>
          </w:p>
        </w:tc>
        <w:tc>
          <w:tcPr>
            <w:tcW w:type="dxa" w:w="61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交付包补充证据</w:t>
            </w:r>
          </w:p>
        </w:tc>
        <w:tc>
          <w:tcPr>
            <w:tcW w:type="dxa" w:w="26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需求与验收要求</w:t>
            </w:r>
          </w:p>
        </w:tc>
        <w:tc>
          <w:tcPr>
            <w:tcW w:type="dxa" w:w="21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证据等级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DTM-01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轮廓选择结果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交付包给出 `SelectionChain`：几何源、选择方式、加工侧、坐标系、已排序图元 ID、起点、反向、闭合状态和排序策略。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轮廓工序保存稳定的几何对象 ID，不只保存临时索引或屏幕坐标；重新编辑时能恢复选择、起点、方向和排序。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设计规格（由手册/截图归纳）。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DTM-02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工序统一模型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交付包给出工序的类型、刀具、选择链、共同参数、专用参数、刀路状态和告警字段。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所有工艺共用统一工序外壳；工艺差异只放在专用参数，避免每个对话框各自保存一套互不兼容的数据。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设计规格。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DTM-03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参数来源优先级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建议顺序为：系统默认值 &lt; 材料模板 &lt; 刀具类型模板 &lt; 模块/识别规则 &lt; 工序实例人工修改。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每个可编辑参数显示当前来源；支持恢复模板值；人工修改必须可识别且不被重新识别静默覆盖。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设计规格。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DTM-04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几何引用稳定性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自动孔重新识别建议以稳定几何特征 ID 关联，防止模型顺序变化丢失人工修改。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导入/编辑模型后若引用失效，工序标记为“需重新选择”或“过期”，不得继续使用错误对象生成程序。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设计规格。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DTM-05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自动模块草稿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自动孔识别结果先作为草稿，不立即写入正式工序树。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批量识别必须有“预览—异常清单—确认生成”三步；取消时不改变正式工序树。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手册行为 + 设计规格。</w:t>
            </w:r>
          </w:p>
        </w:tc>
      </w:tr>
    </w:tbl>
    <w:p>
      <w:pPr>
        <w:spacing w:after="40"/>
      </w:pPr>
    </w:p>
    <w:p>
      <w:pPr>
        <w:pStyle w:val="Heading2"/>
      </w:pPr>
      <w:r>
        <w:t>17.2 工序树、重算与撤销事务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650"/>
        <w:gridCol w:w="6100"/>
        <w:gridCol w:w="2600"/>
        <w:gridCol w:w="21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功能</w:t>
            </w:r>
          </w:p>
        </w:tc>
        <w:tc>
          <w:tcPr>
            <w:tcW w:type="dxa" w:w="61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交付包补充证据</w:t>
            </w:r>
          </w:p>
        </w:tc>
        <w:tc>
          <w:tcPr>
            <w:tcW w:type="dxa" w:w="26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需求与验收要求</w:t>
            </w:r>
          </w:p>
        </w:tc>
        <w:tc>
          <w:tcPr>
            <w:tcW w:type="dxa" w:w="21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证据等级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DTM-06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刀路状态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交付包建议状态为 `empty / calculating / valid / stale / error`。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工序树需显示刀路状态与告警；参数、毛坯、坐标系、刀具或几何改变后，关联刀路必须变为“过期（stale）”，禁止误用旧路径。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设计规格。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DTM-07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工序树操作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支持组/工序启停、组内排序、编辑、删除、复制、局部重算、全部重算和按节点仿真。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禁用项不进入后处理；复制时明确几何引用是共享还是重新选择；跨刀具或坐标系排序时提示用户检查安全性。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手册行为 + 设计规格。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DTM-08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撤销边界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几何选择、起点/反向、原点、摆正、毛坯、特征删除、工序增删排序、参数提交进入撤销栈；视角切换等临时显示不进入。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“确定创建工序”作为一个撤销事务；自动孔批量生成也只能占一个撤销步骤，撤销后完整恢复工序树和对象引用。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设计规格。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DTM-09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选中同步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交付包将画布、选择链、属性面板和工序树作为同一工作流。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从表格、工序树或画布选择任一对象时，其余区域同步高亮；无效、候选、已接受、被忽略和冲突状态使用可区分反馈。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手册/截图 + 设计规格。</w:t>
            </w:r>
          </w:p>
        </w:tc>
      </w:tr>
    </w:tbl>
    <w:p>
      <w:pPr>
        <w:spacing w:after="40"/>
      </w:pPr>
    </w:p>
    <w:p>
      <w:pPr>
        <w:pStyle w:val="Heading2"/>
      </w:pPr>
      <w:r>
        <w:t>17.3 坐标、毛坯、夹具与安全校验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650"/>
        <w:gridCol w:w="6100"/>
        <w:gridCol w:w="2600"/>
        <w:gridCol w:w="21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功能/参数</w:t>
            </w:r>
          </w:p>
        </w:tc>
        <w:tc>
          <w:tcPr>
            <w:tcW w:type="dxa" w:w="61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交付包补充证据</w:t>
            </w:r>
          </w:p>
        </w:tc>
        <w:tc>
          <w:tcPr>
            <w:tcW w:type="dxa" w:w="26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需求与验收要求</w:t>
            </w:r>
          </w:p>
        </w:tc>
        <w:tc>
          <w:tcPr>
            <w:tcW w:type="dxa" w:w="21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证据等级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DTM-10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坐标系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默认 G54，可选 G55–G59；命名坐标系支持原点、X/Z 正方向与绕 Z 旋转。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坐标系变更须在参数页、工序树、预览与后处理一致显示；切换后所有关联刀路变为过期，重算前不可输出。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手册明确 + 设计规格。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DTM-11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毛坯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属性中包含毛坯形状、长宽高、显示方式、原点和按全部图形外接盒/边界盒计算的模式。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修改毛坯尺寸、原点或边界模式后标记相关刀路过期；隐藏毛坯仅改变显示层，不改变安全计算和加工数据。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手册明确 + 设计规格。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DTM-12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夹具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交付包确认参考软件有夹钳位置、尺寸、安全距离、导入导出及路径接近时插入夹具指令的能力。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夹具模型参与安全高度和快速移动校验；超出安全距离时阻止生成或给高优先级告警。该能力可在基础刀路稳定后实施。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手册/符号确认。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DTM-13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提交前校验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交付包列出安全高度、步距、倒角刀匹配、刀补碰撞、增量深度、孤岛忽略和模板同步等校验。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至少实现：安全高度、刀具可用性、步距/步深、最终 Z 深度、几何连续性、加工侧、刀补方向和毛坯/坐标系过期检查；每条错误应定位到字段或几何。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设计规格。</w:t>
            </w:r>
          </w:p>
        </w:tc>
      </w:tr>
    </w:tbl>
    <w:p>
      <w:pPr>
        <w:spacing w:after="40"/>
      </w:pPr>
    </w:p>
    <w:p>
      <w:pPr>
        <w:pStyle w:val="Heading2"/>
      </w:pPr>
      <w:r>
        <w:t>17.4 设计实现边界补充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1700"/>
        <w:gridCol w:w="4400"/>
        <w:gridCol w:w="4700"/>
        <w:gridCol w:w="3600"/>
      </w:tblGrid>
      <w:tr>
        <w:trPr>
          <w:tblHeader w:val="true"/>
        </w:trPr>
        <w:tc>
          <w:tcPr>
            <w:tcW w:type="dxa" w:w="17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44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建议组件</w:t>
            </w:r>
          </w:p>
        </w:tc>
        <w:tc>
          <w:tcPr>
            <w:tcW w:type="dxa" w:w="47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职责边界</w:t>
            </w:r>
          </w:p>
        </w:tc>
        <w:tc>
          <w:tcPr>
            <w:tcW w:type="dxa" w:w="36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与当前清单的关系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DTM-14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`GeometryScene`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模型、毛坯、辅助几何、拾取、显示层、视图和画布反馈。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为第 16 章对象选择、串连和视图命令提供公共基础。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DTM-15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`SelectionChainController`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选择模式、串连、分支、起点、反向、排序和撤销会话。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落实 SS-C-01 至 SS-C-06，避免各工艺重复实现。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DTM-16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`ParameterSchema`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共同参数、工艺专用参数、默认值、单位、范围、来源与覆盖规则。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落实工艺设置界面的参数清单和 DTM-03。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DTM-17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`OperationFactory` 与 `OperationTree`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创建统一工序、保存选择/参数快照、状态管理、排序、重算、仿真和发送。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落实第 15 章的“选几何—填参数—生成工序—重算刀路—仿真”闭环。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DTM-18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`FeatureRecognizer` 与规则模块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孔、槽/框、倒角、岛屿等识别；只输出候选和规则匹配结果。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自动孔、特征孔、智能倒角和自动框复用，不直接耦合 UI 或后处理。</w:t>
            </w:r>
          </w:p>
        </w:tc>
      </w:tr>
    </w:tbl>
    <w:p>
      <w:pPr>
        <w:spacing w:after="40"/>
      </w:pPr>
    </w:p>
    <w:p>
      <w:pPr>
        <w:pStyle w:val="Heading2"/>
      </w:pPr>
      <w:r>
        <w:t>17.5 本轮合并后的实施顺序</w:t>
      </w:r>
    </w:p>
    <w:p>
      <w:pPr>
        <w:spacing w:before="0" w:after="80" w:line="276" w:lineRule="auto"/>
      </w:pPr>
      <w:r>
        <w:rPr>
          <w:rFonts w:ascii="Calibri" w:hAnsi="Calibri" w:eastAsia="Microsoft YaHei"/>
          <w:b w:val="0"/>
          <w:sz w:val="18"/>
        </w:rPr>
        <w:t>1. 先完成 `GeometryScene + SelectionChainController`：稳定图元 ID、命中/高亮、对象表、串连、排序、撤销与确认。</w:t>
      </w:r>
    </w:p>
    <w:p>
      <w:pPr>
        <w:spacing w:before="0" w:after="80" w:line="276" w:lineRule="auto"/>
      </w:pPr>
      <w:r>
        <w:rPr>
          <w:rFonts w:ascii="Calibri" w:hAnsi="Calibri" w:eastAsia="Microsoft YaHei"/>
          <w:b w:val="0"/>
          <w:sz w:val="18"/>
        </w:rPr>
        <w:t>2. 再完成 `ParameterSchema + OperationFactory`：参数来源、人工覆盖、工序快照、过期状态和统一校验。</w:t>
      </w:r>
    </w:p>
    <w:p>
      <w:pPr>
        <w:spacing w:before="0" w:after="80" w:line="276" w:lineRule="auto"/>
      </w:pPr>
      <w:r>
        <w:rPr>
          <w:rFonts w:ascii="Calibri" w:hAnsi="Calibri" w:eastAsia="Microsoft YaHei"/>
          <w:b w:val="0"/>
          <w:sz w:val="18"/>
        </w:rPr>
        <w:t>3. 选 G81、铣平面、挖槽、铣形作为代表工艺，完整验证“选择—参数—刀路—工序树—仿真/后处理”纵向闭环。</w:t>
      </w:r>
    </w:p>
    <w:p>
      <w:pPr>
        <w:spacing w:before="0" w:after="80" w:line="276" w:lineRule="auto"/>
      </w:pPr>
      <w:r>
        <w:rPr>
          <w:rFonts w:ascii="Calibri" w:hAnsi="Calibri" w:eastAsia="Microsoft YaHei"/>
          <w:b w:val="0"/>
          <w:sz w:val="18"/>
        </w:rPr>
        <w:t>4. 在闭环稳定后扩展其余孔类、牙类和二维工艺；曲面类与自动模块依赖同一工序和参数模型。</w:t>
      </w:r>
    </w:p>
    <w:p>
      <w:pPr>
        <w:spacing w:before="0" w:after="80" w:line="276" w:lineRule="auto"/>
      </w:pPr>
      <w:r>
        <w:rPr>
          <w:rFonts w:ascii="Calibri" w:hAnsi="Calibri" w:eastAsia="Microsoft YaHei"/>
          <w:b w:val="0"/>
          <w:sz w:val="18"/>
        </w:rPr>
        <w:t>5. 特征孔、智能倒角、自动孔和自动框只负责识别、规则匹配和批量创建草稿工序，不复制底层刀路与后处理逻辑。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691" w:right="720" w:bottom="691" w:left="72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color w:val="6B7A90"/>
        <w:sz w:val="16"/>
      </w:rPr>
      <w:t xml:space="preserve">需求确认基线 - 参考说明书第七章 - 第 </w:t>
    </w:r>
    <w:fldSimple w:instr="PAGE"/>
    <w:r>
      <w:rPr>
        <w:rFonts w:ascii="Calibri" w:hAnsi="Calibri" w:eastAsia="Microsoft YaHei"/>
        <w:b w:val="0"/>
        <w:color w:val="6B7A9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b w:val="0"/>
        <w:color w:val="6B7A90"/>
        <w:sz w:val="16"/>
      </w:rPr>
      <w:t>工艺设置界面功能需求确认清单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工艺设置界面功能需求确认清单</dc:title>
  <dc:subject>补充：参考软件截图与 DTM 分析交付包核验</dc:subject>
  <dc:creator>CNEXT-CAM 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