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2E26" w14:textId="5FE47BCA" w:rsidR="007E7C32" w:rsidRDefault="00D75CBF" w:rsidP="002C594F">
      <w:pPr>
        <w:pStyle w:val="a3"/>
        <w:jc w:val="center"/>
      </w:pPr>
      <w:r w:rsidRPr="00D75CBF">
        <w:t xml:space="preserve">ЛАБОРАТОРНАЯ РАБОТА № </w:t>
      </w:r>
      <w:r w:rsidR="00EC78DE">
        <w:t>5</w:t>
      </w:r>
      <w:r w:rsidRPr="00D75CBF">
        <w:t xml:space="preserve"> </w:t>
      </w:r>
    </w:p>
    <w:p w14:paraId="416E5B58" w14:textId="121B4FE7" w:rsidR="00D75CBF" w:rsidRPr="00D75CBF" w:rsidRDefault="00BA1945" w:rsidP="002C594F">
      <w:pPr>
        <w:pStyle w:val="a3"/>
        <w:jc w:val="center"/>
      </w:pPr>
      <w:r w:rsidRPr="00BA1945">
        <w:t>Защита клиент-серверного взаимодействия PostgreSQL с использованием TLS</w:t>
      </w:r>
    </w:p>
    <w:p w14:paraId="41B31C41" w14:textId="77777777" w:rsidR="00D75CBF" w:rsidRPr="00D75CBF" w:rsidRDefault="00D75CBF" w:rsidP="00D921BE">
      <w:pPr>
        <w:pStyle w:val="1"/>
      </w:pPr>
      <w:r w:rsidRPr="00D75CBF">
        <w:t xml:space="preserve">Цель </w:t>
      </w:r>
      <w:r w:rsidRPr="00D921BE">
        <w:t>работы</w:t>
      </w:r>
      <w:r w:rsidRPr="00D75CBF">
        <w:t xml:space="preserve"> </w:t>
      </w:r>
    </w:p>
    <w:p w14:paraId="0F4FC8ED" w14:textId="436F0313" w:rsidR="00D75CBF" w:rsidRPr="00C62698" w:rsidRDefault="00C62698" w:rsidP="00D921BE">
      <w:r>
        <w:t>И</w:t>
      </w:r>
      <w:r w:rsidR="00D75CBF" w:rsidRPr="00D75CBF">
        <w:t xml:space="preserve">зучение принципов работы протокола </w:t>
      </w:r>
      <w:r w:rsidR="002D7D5A">
        <w:t xml:space="preserve">передачи данных </w:t>
      </w:r>
      <w:r w:rsidR="002D7D5A">
        <w:rPr>
          <w:lang w:val="en-US"/>
        </w:rPr>
        <w:t>SSL</w:t>
      </w:r>
      <w:r w:rsidR="002D7D5A" w:rsidRPr="002D7D5A">
        <w:t>\</w:t>
      </w:r>
      <w:r w:rsidR="002D7D5A">
        <w:rPr>
          <w:lang w:val="en-US"/>
        </w:rPr>
        <w:t>TLS</w:t>
      </w:r>
      <w:r w:rsidRPr="00C62698">
        <w:t xml:space="preserve"> </w:t>
      </w:r>
      <w:r>
        <w:t>и настройка безопасного зашифрованного соединения</w:t>
      </w:r>
      <w:r w:rsidR="00D75CBF" w:rsidRPr="00D75CBF">
        <w:t xml:space="preserve"> на примере СУБД </w:t>
      </w:r>
      <w:r w:rsidR="00D921BE">
        <w:rPr>
          <w:lang w:val="en-US"/>
        </w:rPr>
        <w:t>PostgreSQL</w:t>
      </w:r>
      <w:r w:rsidR="00D75CBF" w:rsidRPr="00D75CBF">
        <w:t xml:space="preserve">. </w:t>
      </w:r>
    </w:p>
    <w:p w14:paraId="02DBE160" w14:textId="77777777" w:rsidR="00D75CBF" w:rsidRDefault="00D75CBF" w:rsidP="008328E5">
      <w:pPr>
        <w:pStyle w:val="1"/>
        <w:numPr>
          <w:ilvl w:val="0"/>
          <w:numId w:val="4"/>
        </w:numPr>
      </w:pPr>
      <w:r w:rsidRPr="00D75CBF">
        <w:t xml:space="preserve">Теоретический материал </w:t>
      </w:r>
    </w:p>
    <w:p w14:paraId="4861D8F8" w14:textId="77777777" w:rsidR="00AF17B7" w:rsidRPr="00AF17B7" w:rsidRDefault="00AF17B7" w:rsidP="00AF17B7">
      <w:r w:rsidRPr="00AF17B7">
        <w:t>Обеспечение защищённого канала связи – непростая задача. Технически защищённый канал связи экономически оправдан только в рамках внутренней сети организации, но за её пределами проводить отдельную защищённую линию связи крайне сложно. Для защиты открытых соединений, проходящих через общую сеть, от перехвата используются криптографические протоколы, превращающие открытый текст в зашифрованный и обеспечивающие уверенность в том, что соединение происходит с доверенным сервером. Одним из таковых протоколов является SSL (TSL).</w:t>
      </w:r>
    </w:p>
    <w:p w14:paraId="6CCD8BAB" w14:textId="77777777" w:rsidR="00F63B7C" w:rsidRPr="00AF17B7" w:rsidRDefault="00F63B7C" w:rsidP="00297830">
      <w:pPr>
        <w:pStyle w:val="2"/>
        <w:numPr>
          <w:ilvl w:val="1"/>
          <w:numId w:val="9"/>
        </w:numPr>
        <w:rPr>
          <w:lang w:val="en-US"/>
        </w:rPr>
      </w:pPr>
      <w:r>
        <w:t xml:space="preserve">Протокол </w:t>
      </w:r>
      <w:r w:rsidRPr="00AF17B7">
        <w:rPr>
          <w:lang w:val="en-US"/>
        </w:rPr>
        <w:t>SSL/TSL</w:t>
      </w:r>
    </w:p>
    <w:p w14:paraId="24740D58" w14:textId="77777777" w:rsidR="00D75CBF" w:rsidRPr="00D75CBF" w:rsidRDefault="00F63B7C" w:rsidP="00274D82">
      <w:r>
        <w:t>Протокол уровня защищё</w:t>
      </w:r>
      <w:r w:rsidR="00D75CBF" w:rsidRPr="00D75CBF">
        <w:t>нных сокетов (SSL) – криптографический протокол, предназначенный для создания конфиденциального канала связи. Протокол был создан компанией Netscape Communications и примен</w:t>
      </w:r>
      <w:r>
        <w:t>ё</w:t>
      </w:r>
      <w:r w:rsidR="00D75CBF" w:rsidRPr="00D75CBF">
        <w:t>н в конце девяностых годов в рамках веб-браузера Netscape Navigator для создания защищ</w:t>
      </w:r>
      <w:r>
        <w:t>ё</w:t>
      </w:r>
      <w:r w:rsidR="00D75CBF" w:rsidRPr="00D75CBF">
        <w:t xml:space="preserve">нного HTTP-соединения (HTTPS). На данный момент доказано, что этот протокол является уязвимым для атак, для решения чего был разработан протокол TLS (Transport Layer Security, </w:t>
      </w:r>
      <w:r w:rsidR="00D75CBF" w:rsidRPr="00D75CBF">
        <w:lastRenderedPageBreak/>
        <w:t>защита на транспортном уровне), который сейчас находится в практическом использовании. Часто название SSL упоминается в публичных источниках информации как устоявшееся для защищ</w:t>
      </w:r>
      <w:r w:rsidR="00274D82">
        <w:t>ё</w:t>
      </w:r>
      <w:r w:rsidR="00D75CBF" w:rsidRPr="00D75CBF">
        <w:t xml:space="preserve">нных соединений, хотя за этим названием стоит реализация TLS. Подавляющее большинство современных браузеров поддерживают протокол TLS как минимум версии 1.0. TLS в целом основан на тех же принципах, что и SSL, предназначен абсолютно для тех же целей, что и SSL, и является просто «работой над ошибками» SSL. </w:t>
      </w:r>
    </w:p>
    <w:p w14:paraId="1330A3F1" w14:textId="77777777" w:rsidR="00D75CBF" w:rsidRPr="00D75CBF" w:rsidRDefault="00D75CBF" w:rsidP="003063BC">
      <w:r w:rsidRPr="00D75CBF">
        <w:t>Протокол SSL/TLS основан на двух основных процедурах: протокол «рукопожатия» (</w:t>
      </w:r>
      <w:proofErr w:type="spellStart"/>
      <w:r w:rsidRPr="00D75CBF">
        <w:t>handshake</w:t>
      </w:r>
      <w:proofErr w:type="spellEnd"/>
      <w:r w:rsidRPr="00D75CBF">
        <w:t>) и протокол записи. В ходе первого протокола сервер и клиент устанавливают соединение, проверяют валидность (иногда друг друга, иногда только сервера, изредка сохраняется полная анонимность) и настраивают сеансовый к</w:t>
      </w:r>
      <w:r w:rsidR="003063BC">
        <w:t>люч, в ходе протокола записи идё</w:t>
      </w:r>
      <w:r w:rsidRPr="00D75CBF">
        <w:t>т передача сообщений. Протокол записи достаточно прост: на основе определ</w:t>
      </w:r>
      <w:r w:rsidR="003063BC">
        <w:t>ё</w:t>
      </w:r>
      <w:r w:rsidRPr="00D75CBF">
        <w:t>нного сеансового ключа (который является симметричным) ид</w:t>
      </w:r>
      <w:r w:rsidR="003063BC">
        <w:t>ё</w:t>
      </w:r>
      <w:r w:rsidRPr="00D75CBF">
        <w:t xml:space="preserve">т шифрование данных, передача их другой стороне и расшифрование данных при получении. </w:t>
      </w:r>
    </w:p>
    <w:p w14:paraId="4C0E0627" w14:textId="77777777" w:rsidR="00D75CBF" w:rsidRPr="00D75CBF" w:rsidRDefault="00D75CBF" w:rsidP="003063BC">
      <w:r w:rsidRPr="00D75CBF">
        <w:t xml:space="preserve">Протокол «рукопожатия», в общем виде, включает в себя следующие основные шаги: </w:t>
      </w:r>
    </w:p>
    <w:p w14:paraId="510EE972" w14:textId="77777777" w:rsidR="00D75CBF" w:rsidRPr="00D75CBF" w:rsidRDefault="00D75CBF" w:rsidP="00957BEE">
      <w:r w:rsidRPr="00D75CBF">
        <w:t>1) клиент подключаетс</w:t>
      </w:r>
      <w:r w:rsidR="00957BEE">
        <w:t>я к серверу с запросом на защищё</w:t>
      </w:r>
      <w:r w:rsidRPr="00D75CBF">
        <w:t xml:space="preserve">нное соединение, предоставляя список поддерживаемых алгоритмов шифрования; </w:t>
      </w:r>
    </w:p>
    <w:p w14:paraId="441EAE1A" w14:textId="77777777" w:rsidR="00D75CBF" w:rsidRPr="00D75CBF" w:rsidRDefault="00D75CBF" w:rsidP="00957BEE">
      <w:r w:rsidRPr="00D75CBF">
        <w:t>2) сервер выбирает алгоритм из списка (наиболее над</w:t>
      </w:r>
      <w:r w:rsidR="00957BEE">
        <w:t>ё</w:t>
      </w:r>
      <w:r w:rsidRPr="00D75CBF">
        <w:t xml:space="preserve">жный и при этом доступный на сервере) и отправляет решение клиенту, вместе с сертификатом для аутентификации себя; </w:t>
      </w:r>
    </w:p>
    <w:p w14:paraId="680A06AA" w14:textId="77777777" w:rsidR="00D75CBF" w:rsidRPr="00D75CBF" w:rsidRDefault="00D75CBF" w:rsidP="00957BEE">
      <w:r w:rsidRPr="00D75CBF">
        <w:t>3) клиент проверяет валидность полученного сертификата (пут</w:t>
      </w:r>
      <w:r w:rsidR="00957BEE">
        <w:t>ё</w:t>
      </w:r>
      <w:r w:rsidRPr="00D75CBF">
        <w:t xml:space="preserve">м обращения к указанному в сертификате центру сертификации и сверкой центра сертификации со списком доверенных центров); </w:t>
      </w:r>
    </w:p>
    <w:p w14:paraId="63AEA530" w14:textId="77777777" w:rsidR="00D75CBF" w:rsidRPr="00D75CBF" w:rsidRDefault="00D75CBF" w:rsidP="00957BEE">
      <w:r w:rsidRPr="00D75CBF">
        <w:t xml:space="preserve">4) клиент и сервер создают общий сеансовый ключ (на основе, например, протокола Диффи-Хеллмана). </w:t>
      </w:r>
    </w:p>
    <w:p w14:paraId="3E03FED3" w14:textId="77777777" w:rsidR="00D75CBF" w:rsidRDefault="00D75CBF" w:rsidP="00E73F01">
      <w:r w:rsidRPr="00D75CBF">
        <w:lastRenderedPageBreak/>
        <w:t xml:space="preserve">Соответственно, для создания SSL-соединения необходимы удостоверяющий сертификат сервера на сервере и наличие сертификата удостоверяющего центра сервера в списке доверенных центров сертификации у клиента. </w:t>
      </w:r>
    </w:p>
    <w:p w14:paraId="3A53BD12" w14:textId="77777777" w:rsidR="00F63B7C" w:rsidRPr="008328E5" w:rsidRDefault="008328E5" w:rsidP="00297830">
      <w:pPr>
        <w:pStyle w:val="2"/>
      </w:pPr>
      <w:r>
        <w:t xml:space="preserve">1.2. </w:t>
      </w:r>
      <w:r w:rsidR="00F63B7C">
        <w:rPr>
          <w:lang w:val="en-US"/>
        </w:rPr>
        <w:t>SSL</w:t>
      </w:r>
      <w:r w:rsidR="00F63B7C" w:rsidRPr="008328E5">
        <w:t>/</w:t>
      </w:r>
      <w:r w:rsidR="00F63B7C">
        <w:rPr>
          <w:lang w:val="en-US"/>
        </w:rPr>
        <w:t>TSL</w:t>
      </w:r>
      <w:r w:rsidR="00F63B7C" w:rsidRPr="008328E5">
        <w:t xml:space="preserve"> </w:t>
      </w:r>
      <w:r w:rsidR="00F63B7C">
        <w:t xml:space="preserve">в </w:t>
      </w:r>
      <w:r w:rsidR="00F63B7C">
        <w:rPr>
          <w:lang w:val="en-US"/>
        </w:rPr>
        <w:t>PostgreSQL</w:t>
      </w:r>
    </w:p>
    <w:p w14:paraId="39891BE7" w14:textId="77777777" w:rsidR="00F63B7C" w:rsidRDefault="00F63B7C" w:rsidP="00F63B7C">
      <w:r>
        <w:t xml:space="preserve">В PostgreSQL встроена поддержка SSL для шифрования трафика между клиентом и сервером, что повышает уровень безопасности системы. Для использования этой возможности необходимо, чтобы и на сервере, и на клиенте был установлен </w:t>
      </w:r>
      <w:proofErr w:type="spellStart"/>
      <w:r>
        <w:t>OpenSSL</w:t>
      </w:r>
      <w:proofErr w:type="spellEnd"/>
      <w:r>
        <w:t>, и поддержка SSL была разрешена в PostgreSQL при сборке.</w:t>
      </w:r>
    </w:p>
    <w:p w14:paraId="5C0047E1" w14:textId="77777777" w:rsidR="00F63B7C" w:rsidRDefault="00F63B7C" w:rsidP="00F63B7C">
      <w:r>
        <w:t>Термины SSL и TLS часто используются взаимозаменяемо для обозначения безопасного зашифрованного соединения по протоколу TLS. Хотя SSL-протоколы, являющиеся предшественниками TLS-протоколов, уже не поддерживаются, термин SSL всё ещё используется. В PostgreSQL термины SSL и TLS взаимозаменяемы.</w:t>
      </w:r>
    </w:p>
    <w:p w14:paraId="11D27036" w14:textId="77777777" w:rsidR="00F63B7C" w:rsidRDefault="00F63B7C" w:rsidP="00297830">
      <w:pPr>
        <w:pStyle w:val="2"/>
        <w:numPr>
          <w:ilvl w:val="1"/>
          <w:numId w:val="9"/>
        </w:numPr>
      </w:pPr>
      <w:r>
        <w:t xml:space="preserve">Базовая настройка </w:t>
      </w:r>
    </w:p>
    <w:p w14:paraId="5127898E" w14:textId="77777777" w:rsidR="00F63B7C" w:rsidRDefault="00F63B7C" w:rsidP="00F63B7C">
      <w:r>
        <w:t xml:space="preserve">Когда сервер PostgreSQL скомпилирован с SSL, его можно запустить с включённой поддержкой зашифрованных соединений по протоколам TLS, задав в </w:t>
      </w:r>
      <w:proofErr w:type="spellStart"/>
      <w:r>
        <w:t>postgresql.conf</w:t>
      </w:r>
      <w:proofErr w:type="spellEnd"/>
      <w:r>
        <w:t xml:space="preserve"> для параметра </w:t>
      </w:r>
      <w:proofErr w:type="spellStart"/>
      <w:r>
        <w:t>ssl</w:t>
      </w:r>
      <w:proofErr w:type="spellEnd"/>
      <w:r>
        <w:t xml:space="preserve"> значение </w:t>
      </w:r>
      <w:proofErr w:type="spellStart"/>
      <w:r>
        <w:t>on</w:t>
      </w:r>
      <w:proofErr w:type="spellEnd"/>
      <w:r>
        <w:t>. Запущенный сервер будет принимать как обычные, так и SSL-подключения в одном порту TCP и будет согласовывать использование SSL с каждым клиентом. По умолчанию клиент выбирает режим подключения сам.</w:t>
      </w:r>
    </w:p>
    <w:p w14:paraId="74D4E06E" w14:textId="77777777" w:rsidR="00F63B7C" w:rsidRDefault="00F63B7C" w:rsidP="00F63B7C">
      <w:r>
        <w:t xml:space="preserve">Чтобы сервер мог работать в режиме SSL, ему необходимы файлы с сертификатом сервера и закрытым ключом. По умолчанию это должны быть файлы server.crt и </w:t>
      </w:r>
      <w:proofErr w:type="spellStart"/>
      <w:r>
        <w:t>server.key</w:t>
      </w:r>
      <w:proofErr w:type="spellEnd"/>
      <w:r>
        <w:t>, соответственно, расположенные в каталоге данных, но можно использовать и другие</w:t>
      </w:r>
      <w:r w:rsidR="004C439D">
        <w:t xml:space="preserve"> </w:t>
      </w:r>
      <w:r>
        <w:t>имена</w:t>
      </w:r>
      <w:r w:rsidR="004C439D">
        <w:t>,</w:t>
      </w:r>
      <w:r>
        <w:t xml:space="preserve"> и </w:t>
      </w:r>
      <w:r>
        <w:lastRenderedPageBreak/>
        <w:t xml:space="preserve">местоположения файлов, задав их в конфигурационных параметрах </w:t>
      </w:r>
      <w:proofErr w:type="spellStart"/>
      <w:r>
        <w:t>ssl_cert_file</w:t>
      </w:r>
      <w:proofErr w:type="spellEnd"/>
      <w:r>
        <w:t xml:space="preserve"> и </w:t>
      </w:r>
      <w:proofErr w:type="spellStart"/>
      <w:r>
        <w:t>ssl_key_file</w:t>
      </w:r>
      <w:proofErr w:type="spellEnd"/>
      <w:r>
        <w:t>.</w:t>
      </w:r>
    </w:p>
    <w:p w14:paraId="25B2BF9E" w14:textId="77777777" w:rsidR="00F63B7C" w:rsidRDefault="00F63B7C" w:rsidP="00F63B7C">
      <w:r>
        <w:t xml:space="preserve">В Unix-подобных системах к файлу </w:t>
      </w:r>
      <w:proofErr w:type="spellStart"/>
      <w:r>
        <w:t>server.key</w:t>
      </w:r>
      <w:proofErr w:type="spellEnd"/>
      <w:r>
        <w:t xml:space="preserve"> должен быть запрещён любой доступ группы и всех остальных; чтобы установить такое ограничение, выполните </w:t>
      </w:r>
      <w:proofErr w:type="spellStart"/>
      <w:r>
        <w:t>chmod</w:t>
      </w:r>
      <w:proofErr w:type="spellEnd"/>
      <w:r>
        <w:t xml:space="preserve"> 0600 </w:t>
      </w:r>
      <w:proofErr w:type="spellStart"/>
      <w:r>
        <w:t>server.key</w:t>
      </w:r>
      <w:proofErr w:type="spellEnd"/>
      <w:r>
        <w:t xml:space="preserve">. Возможен и другой вариант, когда этим файлом владеет </w:t>
      </w:r>
      <w:proofErr w:type="spellStart"/>
      <w:r>
        <w:t>root</w:t>
      </w:r>
      <w:proofErr w:type="spellEnd"/>
      <w:r>
        <w:t>, а группа имеет доступ на чтение (то есть, маска разрешений 0640). Данный вариант предназначен для систем, в которых файлами сертификатов и ключей управляет сама операционная система. В этом случае пользователь, запускающий сервер PostgreSQL, должен быть членом группы, имеющей доступ к указанным файлам сертификата и ключа.</w:t>
      </w:r>
    </w:p>
    <w:p w14:paraId="556DDA5A" w14:textId="77777777" w:rsidR="00F63B7C" w:rsidRDefault="00F63B7C" w:rsidP="00F63B7C">
      <w:r>
        <w:t>Если к каталогу данных разрешён доступ группы, файлы сертификатов должны размещаться вне этого каталога для удовлетворения озвученных выше требований безопасности. Вообще говоря, доступ группы разрешается для того, чтобы непривилегированный пользователь мог производить резервное копирование базы данных, и в этом случае средство резервного копирования не сможет прочитать файлы сертификатов, что скорее всего приведёт к ошибке.</w:t>
      </w:r>
    </w:p>
    <w:p w14:paraId="725E933F" w14:textId="77777777" w:rsidR="00F63B7C" w:rsidRDefault="00F63B7C" w:rsidP="00F63B7C">
      <w:r>
        <w:t xml:space="preserve">Первым сертификатом в server.crt должен быть сертификат сервера, так как он должен соответствовать закрытому ключу сервера. В этот файл также могут быть добавлены сертификаты «промежуточных» центров сертификации. Это избавляет от необходимости хранить все промежуточные сертификаты на клиентах, при условии, что корневой и промежуточные сертификаты были созданы с расширениями v3_ca. (При этом в основных ограничениях сертификата устанавливается свойство CA, равное </w:t>
      </w:r>
      <w:proofErr w:type="spellStart"/>
      <w:r>
        <w:t>true</w:t>
      </w:r>
      <w:proofErr w:type="spellEnd"/>
      <w:r>
        <w:t>.) Это также упрощает управление промежуточными сертификатами с истекающим сроком.</w:t>
      </w:r>
    </w:p>
    <w:p w14:paraId="3143CEF3" w14:textId="77777777" w:rsidR="00F63B7C" w:rsidRDefault="00F63B7C" w:rsidP="00F63B7C">
      <w:r>
        <w:lastRenderedPageBreak/>
        <w:t>Добавлять корневой сертификат в server.crt нет необходимости. Вместо этого клиенты должны иметь этот сертификат в цепочке сертификатов сервера.</w:t>
      </w:r>
    </w:p>
    <w:p w14:paraId="11670BE2" w14:textId="77777777" w:rsidR="00F63B7C" w:rsidRDefault="00F63B7C" w:rsidP="00297830">
      <w:pPr>
        <w:pStyle w:val="2"/>
        <w:numPr>
          <w:ilvl w:val="1"/>
          <w:numId w:val="9"/>
        </w:numPr>
      </w:pPr>
      <w:r>
        <w:t xml:space="preserve">Конфигурация </w:t>
      </w:r>
      <w:proofErr w:type="spellStart"/>
      <w:r>
        <w:t>OpenSSL</w:t>
      </w:r>
      <w:proofErr w:type="spellEnd"/>
      <w:r>
        <w:t xml:space="preserve"> </w:t>
      </w:r>
    </w:p>
    <w:p w14:paraId="393F9B25" w14:textId="77777777" w:rsidR="00F63B7C" w:rsidRDefault="00F63B7C" w:rsidP="00F63B7C">
      <w:r>
        <w:t xml:space="preserve">PostgreSQL читает системный файл конфигурации </w:t>
      </w:r>
      <w:proofErr w:type="spellStart"/>
      <w:r>
        <w:t>OpenSSL</w:t>
      </w:r>
      <w:proofErr w:type="spellEnd"/>
      <w:r>
        <w:t xml:space="preserve">. По умолчанию этот файл называется </w:t>
      </w:r>
      <w:proofErr w:type="spellStart"/>
      <w:r>
        <w:t>openssl.cnf</w:t>
      </w:r>
      <w:proofErr w:type="spellEnd"/>
      <w:r>
        <w:t xml:space="preserve"> и находится в каталоге, который сообщает команда </w:t>
      </w:r>
      <w:proofErr w:type="spellStart"/>
      <w:r>
        <w:t>openssl</w:t>
      </w:r>
      <w:proofErr w:type="spellEnd"/>
      <w:r>
        <w:t xml:space="preserve"> </w:t>
      </w:r>
      <w:proofErr w:type="spellStart"/>
      <w:r>
        <w:t>version</w:t>
      </w:r>
      <w:proofErr w:type="spellEnd"/>
      <w:r>
        <w:t xml:space="preserve"> -d. Если требуется указать другое расположение файла конфигурации, его можно задать в переменной окружения OPENSSL_CONF.</w:t>
      </w:r>
    </w:p>
    <w:p w14:paraId="582F9D34" w14:textId="77777777" w:rsidR="00F63B7C" w:rsidRDefault="00F63B7C" w:rsidP="00F63B7C">
      <w:proofErr w:type="spellStart"/>
      <w:r>
        <w:t>OpenSSL</w:t>
      </w:r>
      <w:proofErr w:type="spellEnd"/>
      <w:r>
        <w:t xml:space="preserve"> предоставляет широкий выбор шифров и алгоритмов аутентификации разной защищённости. Хотя список шифров может быть задан непосредственно в файле конфигурации </w:t>
      </w:r>
      <w:proofErr w:type="spellStart"/>
      <w:r>
        <w:t>OpenSSL</w:t>
      </w:r>
      <w:proofErr w:type="spellEnd"/>
      <w:r>
        <w:t xml:space="preserve">, можно задать отдельные шифры именно для сервера баз данных, указав их в параметре </w:t>
      </w:r>
      <w:proofErr w:type="spellStart"/>
      <w:r>
        <w:t>ssl_ciphers</w:t>
      </w:r>
      <w:proofErr w:type="spellEnd"/>
      <w:r>
        <w:t xml:space="preserve"> в </w:t>
      </w:r>
      <w:proofErr w:type="spellStart"/>
      <w:r>
        <w:t>postgresql.conf</w:t>
      </w:r>
      <w:proofErr w:type="spellEnd"/>
      <w:r>
        <w:t>.</w:t>
      </w:r>
    </w:p>
    <w:p w14:paraId="35AEA7A9" w14:textId="77777777" w:rsidR="00F63B7C" w:rsidRDefault="00F63B7C" w:rsidP="00F63B7C">
      <w:r>
        <w:t xml:space="preserve">Файлы, используемые SSL-сервером </w:t>
      </w:r>
    </w:p>
    <w:tbl>
      <w:tblPr>
        <w:tblW w:w="8781" w:type="dxa"/>
        <w:tblBorders>
          <w:top w:val="single" w:sz="12" w:space="0" w:color="DEE2E6"/>
          <w:left w:val="single" w:sz="12" w:space="0" w:color="DEE2E6"/>
          <w:bottom w:val="single" w:sz="12" w:space="0" w:color="DEE2E6"/>
          <w:right w:val="single" w:sz="12" w:space="0" w:color="DEE2E6"/>
        </w:tblBorders>
        <w:shd w:val="clear" w:color="auto" w:fill="E0ECEF"/>
        <w:tblLayout w:type="fixed"/>
        <w:tblCellMar>
          <w:top w:w="15" w:type="dxa"/>
          <w:left w:w="15" w:type="dxa"/>
          <w:bottom w:w="15" w:type="dxa"/>
          <w:right w:w="15" w:type="dxa"/>
        </w:tblCellMar>
        <w:tblLook w:val="04A0" w:firstRow="1" w:lastRow="0" w:firstColumn="1" w:lastColumn="0" w:noHBand="0" w:noVBand="1"/>
        <w:tblDescription w:val="Файлы, используемые SSL-сервером"/>
      </w:tblPr>
      <w:tblGrid>
        <w:gridCol w:w="2402"/>
        <w:gridCol w:w="2268"/>
        <w:gridCol w:w="4111"/>
      </w:tblGrid>
      <w:tr w:rsidR="00F63B7C" w:rsidRPr="007F0D74" w14:paraId="3FD23C7A" w14:textId="77777777" w:rsidTr="00224EEE">
        <w:trPr>
          <w:tblHeader/>
        </w:trPr>
        <w:tc>
          <w:tcPr>
            <w:tcW w:w="2402" w:type="dxa"/>
            <w:tcBorders>
              <w:top w:val="single" w:sz="6" w:space="0" w:color="DEE2E6"/>
              <w:left w:val="outset" w:sz="6" w:space="0" w:color="auto"/>
              <w:bottom w:val="single" w:sz="12" w:space="0" w:color="DEE2E6"/>
              <w:right w:val="outset" w:sz="6" w:space="0" w:color="auto"/>
            </w:tcBorders>
            <w:shd w:val="clear" w:color="auto" w:fill="E0ECEF"/>
            <w:tcMar>
              <w:top w:w="60" w:type="dxa"/>
              <w:left w:w="60" w:type="dxa"/>
              <w:bottom w:w="60" w:type="dxa"/>
              <w:right w:w="60" w:type="dxa"/>
            </w:tcMar>
            <w:vAlign w:val="center"/>
            <w:hideMark/>
          </w:tcPr>
          <w:p w14:paraId="0862DB16" w14:textId="77777777" w:rsidR="00F63B7C" w:rsidRPr="007F0D74" w:rsidRDefault="00F63B7C" w:rsidP="008E3F45">
            <w:pPr>
              <w:spacing w:before="240" w:after="240" w:line="240" w:lineRule="auto"/>
              <w:jc w:val="center"/>
              <w:rPr>
                <w:rFonts w:eastAsia="Times New Roman" w:cs="Times New Roman"/>
                <w:b/>
                <w:bCs/>
                <w:color w:val="000000"/>
                <w:sz w:val="24"/>
                <w:szCs w:val="24"/>
                <w:lang w:eastAsia="ru-RU"/>
              </w:rPr>
            </w:pPr>
            <w:r w:rsidRPr="007F0D74">
              <w:rPr>
                <w:rFonts w:eastAsia="Times New Roman" w:cs="Times New Roman"/>
                <w:b/>
                <w:bCs/>
                <w:color w:val="000000"/>
                <w:sz w:val="24"/>
                <w:szCs w:val="24"/>
                <w:lang w:eastAsia="ru-RU"/>
              </w:rPr>
              <w:t>Файл</w:t>
            </w:r>
          </w:p>
        </w:tc>
        <w:tc>
          <w:tcPr>
            <w:tcW w:w="2268" w:type="dxa"/>
            <w:tcBorders>
              <w:top w:val="single" w:sz="6" w:space="0" w:color="DEE2E6"/>
              <w:left w:val="outset" w:sz="6" w:space="0" w:color="auto"/>
              <w:bottom w:val="single" w:sz="12" w:space="0" w:color="DEE2E6"/>
              <w:right w:val="outset" w:sz="6" w:space="0" w:color="auto"/>
            </w:tcBorders>
            <w:shd w:val="clear" w:color="auto" w:fill="E0ECEF"/>
            <w:tcMar>
              <w:top w:w="60" w:type="dxa"/>
              <w:left w:w="60" w:type="dxa"/>
              <w:bottom w:w="60" w:type="dxa"/>
              <w:right w:w="60" w:type="dxa"/>
            </w:tcMar>
            <w:vAlign w:val="center"/>
            <w:hideMark/>
          </w:tcPr>
          <w:p w14:paraId="537B828E" w14:textId="77777777" w:rsidR="00F63B7C" w:rsidRPr="007F0D74" w:rsidRDefault="00F63B7C" w:rsidP="008E3F45">
            <w:pPr>
              <w:spacing w:before="240" w:after="240" w:line="240" w:lineRule="auto"/>
              <w:jc w:val="center"/>
              <w:rPr>
                <w:rFonts w:eastAsia="Times New Roman" w:cs="Times New Roman"/>
                <w:b/>
                <w:bCs/>
                <w:color w:val="000000"/>
                <w:sz w:val="24"/>
                <w:szCs w:val="24"/>
                <w:lang w:eastAsia="ru-RU"/>
              </w:rPr>
            </w:pPr>
            <w:r w:rsidRPr="007F0D74">
              <w:rPr>
                <w:rFonts w:eastAsia="Times New Roman" w:cs="Times New Roman"/>
                <w:b/>
                <w:bCs/>
                <w:color w:val="000000"/>
                <w:sz w:val="24"/>
                <w:szCs w:val="24"/>
                <w:lang w:eastAsia="ru-RU"/>
              </w:rPr>
              <w:t>Содержимое</w:t>
            </w:r>
          </w:p>
        </w:tc>
        <w:tc>
          <w:tcPr>
            <w:tcW w:w="4111" w:type="dxa"/>
            <w:tcBorders>
              <w:top w:val="single" w:sz="6" w:space="0" w:color="DEE2E6"/>
              <w:left w:val="outset" w:sz="6" w:space="0" w:color="auto"/>
              <w:bottom w:val="single" w:sz="12" w:space="0" w:color="DEE2E6"/>
              <w:right w:val="outset" w:sz="6" w:space="0" w:color="auto"/>
            </w:tcBorders>
            <w:shd w:val="clear" w:color="auto" w:fill="E0ECEF"/>
            <w:tcMar>
              <w:top w:w="60" w:type="dxa"/>
              <w:left w:w="60" w:type="dxa"/>
              <w:bottom w:w="60" w:type="dxa"/>
              <w:right w:w="60" w:type="dxa"/>
            </w:tcMar>
            <w:vAlign w:val="center"/>
            <w:hideMark/>
          </w:tcPr>
          <w:p w14:paraId="444C57D4" w14:textId="77777777" w:rsidR="00F63B7C" w:rsidRPr="007F0D74" w:rsidRDefault="00F63B7C" w:rsidP="008E3F45">
            <w:pPr>
              <w:spacing w:before="240" w:after="240" w:line="240" w:lineRule="auto"/>
              <w:jc w:val="center"/>
              <w:rPr>
                <w:rFonts w:eastAsia="Times New Roman" w:cs="Times New Roman"/>
                <w:b/>
                <w:bCs/>
                <w:color w:val="000000"/>
                <w:sz w:val="24"/>
                <w:szCs w:val="24"/>
                <w:lang w:eastAsia="ru-RU"/>
              </w:rPr>
            </w:pPr>
            <w:r w:rsidRPr="007F0D74">
              <w:rPr>
                <w:rFonts w:eastAsia="Times New Roman" w:cs="Times New Roman"/>
                <w:b/>
                <w:bCs/>
                <w:color w:val="000000"/>
                <w:sz w:val="24"/>
                <w:szCs w:val="24"/>
                <w:lang w:eastAsia="ru-RU"/>
              </w:rPr>
              <w:t>Назначение</w:t>
            </w:r>
          </w:p>
        </w:tc>
      </w:tr>
      <w:tr w:rsidR="00F63B7C" w:rsidRPr="007F0D74" w14:paraId="691A1967" w14:textId="77777777" w:rsidTr="00224EEE">
        <w:tc>
          <w:tcPr>
            <w:tcW w:w="2402"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F66F3B3" w14:textId="77777777" w:rsidR="00F63B7C" w:rsidRPr="007F0D74" w:rsidRDefault="00F63B7C" w:rsidP="00224EEE">
            <w:pPr>
              <w:spacing w:line="240" w:lineRule="auto"/>
              <w:ind w:firstLine="0"/>
              <w:jc w:val="left"/>
              <w:rPr>
                <w:rFonts w:eastAsia="Times New Roman" w:cs="Times New Roman"/>
                <w:color w:val="000000"/>
                <w:sz w:val="24"/>
                <w:szCs w:val="24"/>
                <w:lang w:val="en-US" w:eastAsia="ru-RU"/>
              </w:rPr>
            </w:pPr>
            <w:r>
              <w:fldChar w:fldCharType="begin"/>
            </w:r>
            <w:r w:rsidRPr="00EC78DE">
              <w:rPr>
                <w:lang w:val="en-US"/>
              </w:rPr>
              <w:instrText>HYPERLINK "https://postgrespro.ru/docs/postgresql/17/runtime-config-connection" \l "GUC-SSL-CERT-FILE"</w:instrText>
            </w:r>
            <w:r>
              <w:fldChar w:fldCharType="separate"/>
            </w:r>
            <w:proofErr w:type="spellStart"/>
            <w:r w:rsidRPr="007F0D74">
              <w:rPr>
                <w:rFonts w:eastAsia="Times New Roman" w:cs="Times New Roman"/>
                <w:color w:val="142D99"/>
                <w:sz w:val="24"/>
                <w:szCs w:val="24"/>
                <w:u w:val="single"/>
                <w:lang w:val="en-US" w:eastAsia="ru-RU"/>
              </w:rPr>
              <w:t>ssl_cert_file</w:t>
            </w:r>
            <w:proofErr w:type="spellEnd"/>
            <w:r>
              <w:fldChar w:fldCharType="end"/>
            </w:r>
            <w:r w:rsidRPr="007F0D74">
              <w:rPr>
                <w:rFonts w:eastAsia="Times New Roman" w:cs="Times New Roman"/>
                <w:color w:val="000000"/>
                <w:sz w:val="24"/>
                <w:szCs w:val="24"/>
                <w:lang w:val="en-US" w:eastAsia="ru-RU"/>
              </w:rPr>
              <w:t> (</w:t>
            </w:r>
            <w:r w:rsidRPr="007F0D74">
              <w:rPr>
                <w:rFonts w:ascii="Courier New" w:eastAsia="Times New Roman" w:hAnsi="Courier New" w:cs="Courier New"/>
                <w:color w:val="000000"/>
                <w:sz w:val="20"/>
                <w:szCs w:val="20"/>
                <w:lang w:val="en-US" w:eastAsia="ru-RU"/>
              </w:rPr>
              <w:t>$PGDATA/server.crt</w:t>
            </w:r>
            <w:r w:rsidRPr="007F0D74">
              <w:rPr>
                <w:rFonts w:eastAsia="Times New Roman" w:cs="Times New Roman"/>
                <w:color w:val="000000"/>
                <w:sz w:val="24"/>
                <w:szCs w:val="24"/>
                <w:lang w:val="en-US" w:eastAsia="ru-RU"/>
              </w:rPr>
              <w:t>)</w:t>
            </w:r>
          </w:p>
        </w:tc>
        <w:tc>
          <w:tcPr>
            <w:tcW w:w="2268"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BA022FF"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сертификат сервера</w:t>
            </w:r>
          </w:p>
        </w:tc>
        <w:tc>
          <w:tcPr>
            <w:tcW w:w="4111"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96B6BFA"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отправляется клиенту для идентификации сервера</w:t>
            </w:r>
          </w:p>
        </w:tc>
      </w:tr>
      <w:tr w:rsidR="00F63B7C" w:rsidRPr="007F0D74" w14:paraId="68E85A14" w14:textId="77777777" w:rsidTr="00224EEE">
        <w:tc>
          <w:tcPr>
            <w:tcW w:w="2402"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94D7E7A" w14:textId="77777777" w:rsidR="00F63B7C" w:rsidRPr="007F0D74" w:rsidRDefault="00F63B7C" w:rsidP="00224EEE">
            <w:pPr>
              <w:spacing w:line="240" w:lineRule="auto"/>
              <w:ind w:firstLine="0"/>
              <w:jc w:val="left"/>
              <w:rPr>
                <w:rFonts w:eastAsia="Times New Roman" w:cs="Times New Roman"/>
                <w:color w:val="000000"/>
                <w:sz w:val="24"/>
                <w:szCs w:val="24"/>
                <w:lang w:val="en-US" w:eastAsia="ru-RU"/>
              </w:rPr>
            </w:pPr>
            <w:r>
              <w:fldChar w:fldCharType="begin"/>
            </w:r>
            <w:r w:rsidRPr="00EC78DE">
              <w:rPr>
                <w:lang w:val="en-US"/>
              </w:rPr>
              <w:instrText>HYPERLINK "https://postgrespro.ru/docs/postgresql/17/runtime-config-connection" \l "GUC-SSL-KEY-FILE"</w:instrText>
            </w:r>
            <w:r>
              <w:fldChar w:fldCharType="separate"/>
            </w:r>
            <w:proofErr w:type="spellStart"/>
            <w:r w:rsidRPr="007F0D74">
              <w:rPr>
                <w:rFonts w:eastAsia="Times New Roman" w:cs="Times New Roman"/>
                <w:color w:val="142D99"/>
                <w:sz w:val="24"/>
                <w:szCs w:val="24"/>
                <w:u w:val="single"/>
                <w:lang w:val="en-US" w:eastAsia="ru-RU"/>
              </w:rPr>
              <w:t>ssl_key_file</w:t>
            </w:r>
            <w:proofErr w:type="spellEnd"/>
            <w:r>
              <w:fldChar w:fldCharType="end"/>
            </w:r>
            <w:r w:rsidRPr="007F0D74">
              <w:rPr>
                <w:rFonts w:eastAsia="Times New Roman" w:cs="Times New Roman"/>
                <w:color w:val="000000"/>
                <w:sz w:val="24"/>
                <w:szCs w:val="24"/>
                <w:lang w:val="en-US" w:eastAsia="ru-RU"/>
              </w:rPr>
              <w:t> (</w:t>
            </w:r>
            <w:r w:rsidRPr="007F0D74">
              <w:rPr>
                <w:rFonts w:ascii="Courier New" w:eastAsia="Times New Roman" w:hAnsi="Courier New" w:cs="Courier New"/>
                <w:color w:val="000000"/>
                <w:sz w:val="20"/>
                <w:szCs w:val="20"/>
                <w:lang w:val="en-US" w:eastAsia="ru-RU"/>
              </w:rPr>
              <w:t>$PGDATA/</w:t>
            </w:r>
            <w:proofErr w:type="spellStart"/>
            <w:r w:rsidRPr="007F0D74">
              <w:rPr>
                <w:rFonts w:ascii="Courier New" w:eastAsia="Times New Roman" w:hAnsi="Courier New" w:cs="Courier New"/>
                <w:color w:val="000000"/>
                <w:sz w:val="20"/>
                <w:szCs w:val="20"/>
                <w:lang w:val="en-US" w:eastAsia="ru-RU"/>
              </w:rPr>
              <w:t>server.key</w:t>
            </w:r>
            <w:proofErr w:type="spellEnd"/>
            <w:r w:rsidRPr="007F0D74">
              <w:rPr>
                <w:rFonts w:eastAsia="Times New Roman" w:cs="Times New Roman"/>
                <w:color w:val="000000"/>
                <w:sz w:val="24"/>
                <w:szCs w:val="24"/>
                <w:lang w:val="en-US" w:eastAsia="ru-RU"/>
              </w:rPr>
              <w:t>)</w:t>
            </w:r>
          </w:p>
        </w:tc>
        <w:tc>
          <w:tcPr>
            <w:tcW w:w="2268"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CF9E40A"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закрытый ключ сервера</w:t>
            </w:r>
          </w:p>
        </w:tc>
        <w:tc>
          <w:tcPr>
            <w:tcW w:w="4111"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9AE25AE"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подтверждает, что сертификат сервера был передан его владельцем; не гарантирует, что его владельцу можно доверять</w:t>
            </w:r>
          </w:p>
        </w:tc>
      </w:tr>
      <w:tr w:rsidR="00F63B7C" w:rsidRPr="007F0D74" w14:paraId="64B3BBC1" w14:textId="77777777" w:rsidTr="00224EEE">
        <w:tc>
          <w:tcPr>
            <w:tcW w:w="2402"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4D49140"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hyperlink r:id="rId7" w:anchor="GUC-SSL-CA-FILE" w:history="1">
              <w:proofErr w:type="spellStart"/>
              <w:r w:rsidRPr="007F0D74">
                <w:rPr>
                  <w:rFonts w:eastAsia="Times New Roman" w:cs="Times New Roman"/>
                  <w:color w:val="142D99"/>
                  <w:sz w:val="24"/>
                  <w:szCs w:val="24"/>
                  <w:u w:val="single"/>
                  <w:lang w:eastAsia="ru-RU"/>
                </w:rPr>
                <w:t>ssl_ca_file</w:t>
              </w:r>
              <w:proofErr w:type="spellEnd"/>
            </w:hyperlink>
          </w:p>
        </w:tc>
        <w:tc>
          <w:tcPr>
            <w:tcW w:w="2268"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9D511E0"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сертификаты доверенных ЦС</w:t>
            </w:r>
          </w:p>
        </w:tc>
        <w:tc>
          <w:tcPr>
            <w:tcW w:w="4111"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E1B9F1B"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позволяет проверить, что сертификат клиента подписан доверенным центром сертификации</w:t>
            </w:r>
          </w:p>
        </w:tc>
      </w:tr>
      <w:tr w:rsidR="00F63B7C" w:rsidRPr="007F0D74" w14:paraId="31D24F64" w14:textId="77777777" w:rsidTr="00224EEE">
        <w:tc>
          <w:tcPr>
            <w:tcW w:w="2402"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E36B8FF"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hyperlink r:id="rId8" w:anchor="GUC-SSL-CRL-FILE" w:history="1">
              <w:proofErr w:type="spellStart"/>
              <w:r w:rsidRPr="007F0D74">
                <w:rPr>
                  <w:rFonts w:eastAsia="Times New Roman" w:cs="Times New Roman"/>
                  <w:color w:val="142D99"/>
                  <w:sz w:val="24"/>
                  <w:szCs w:val="24"/>
                  <w:u w:val="single"/>
                  <w:lang w:eastAsia="ru-RU"/>
                </w:rPr>
                <w:t>ssl_crl_file</w:t>
              </w:r>
              <w:proofErr w:type="spellEnd"/>
            </w:hyperlink>
          </w:p>
        </w:tc>
        <w:tc>
          <w:tcPr>
            <w:tcW w:w="2268"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463FF53"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сертификаты, отозванные центрами сертификации</w:t>
            </w:r>
          </w:p>
        </w:tc>
        <w:tc>
          <w:tcPr>
            <w:tcW w:w="4111" w:type="dxa"/>
            <w:tcBorders>
              <w:top w:val="single" w:sz="6" w:space="0" w:color="DEE2E6"/>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B471A8C" w14:textId="77777777" w:rsidR="00F63B7C" w:rsidRPr="007F0D74" w:rsidRDefault="00F63B7C" w:rsidP="00224EEE">
            <w:pPr>
              <w:spacing w:line="240" w:lineRule="auto"/>
              <w:ind w:firstLine="0"/>
              <w:jc w:val="left"/>
              <w:rPr>
                <w:rFonts w:eastAsia="Times New Roman" w:cs="Times New Roman"/>
                <w:color w:val="000000"/>
                <w:sz w:val="24"/>
                <w:szCs w:val="24"/>
                <w:lang w:eastAsia="ru-RU"/>
              </w:rPr>
            </w:pPr>
            <w:r w:rsidRPr="007F0D74">
              <w:rPr>
                <w:rFonts w:eastAsia="Times New Roman" w:cs="Times New Roman"/>
                <w:color w:val="000000"/>
                <w:sz w:val="24"/>
                <w:szCs w:val="24"/>
                <w:lang w:eastAsia="ru-RU"/>
              </w:rPr>
              <w:t>сертификат клиента должен отсутствовать в этом списке</w:t>
            </w:r>
          </w:p>
        </w:tc>
      </w:tr>
    </w:tbl>
    <w:p w14:paraId="6C3C83B2" w14:textId="77777777" w:rsidR="00997288" w:rsidRDefault="00997288" w:rsidP="00997288">
      <w:r>
        <w:t xml:space="preserve">Сервер читает эти файлы при запуске или при перезагрузке конфигурации. В системах Windows они также считываются заново, </w:t>
      </w:r>
      <w:r>
        <w:lastRenderedPageBreak/>
        <w:t>когда для нового клиентского подключения запускается новый обслуживающий процесс.</w:t>
      </w:r>
    </w:p>
    <w:p w14:paraId="689531BB" w14:textId="77777777" w:rsidR="00F63B7C" w:rsidRDefault="00997288" w:rsidP="00997288">
      <w:r>
        <w:t>Если в этих файлах при запуске сервера обнаружится ошибка, сервер откажется запускаться. Но если ошибка обнаруживается при перезагрузке конфигурации, эти файлы игнорируются и продолжает использоваться старая конфигурация SSL. В системах Windows, если в одном из этих файлов обнаруживается ошибка при запуске обслуживающего процесса, этот процесс не сможет устанавливать SSL-соединения. Во всех таких случаях в журнал событий сервера выводится сообщение об ошибке.</w:t>
      </w:r>
    </w:p>
    <w:p w14:paraId="3EA1CCB1" w14:textId="77777777" w:rsidR="00224EEE" w:rsidRPr="00D75CBF" w:rsidRDefault="00224EEE" w:rsidP="00297830">
      <w:pPr>
        <w:pStyle w:val="1"/>
      </w:pPr>
      <w:r w:rsidRPr="00D03B6E">
        <w:t xml:space="preserve">2. </w:t>
      </w:r>
      <w:r w:rsidRPr="00D75CBF">
        <w:t xml:space="preserve">Контрольные вопросы </w:t>
      </w:r>
    </w:p>
    <w:p w14:paraId="60368282" w14:textId="77777777" w:rsidR="00224EEE" w:rsidRPr="00D75CBF" w:rsidRDefault="00224EEE" w:rsidP="00224EEE">
      <w:r w:rsidRPr="00D75CBF">
        <w:t>1) Как расшифровывается</w:t>
      </w:r>
      <w:r>
        <w:t xml:space="preserve"> SSL и TLS? Что такое SSL и в чём принцип</w:t>
      </w:r>
      <w:r w:rsidRPr="00D75CBF">
        <w:t xml:space="preserve">иальное отличие от TLS? </w:t>
      </w:r>
    </w:p>
    <w:p w14:paraId="263997C2" w14:textId="77777777" w:rsidR="00224EEE" w:rsidRPr="00D75CBF" w:rsidRDefault="00224EEE" w:rsidP="00224EEE">
      <w:r w:rsidRPr="00D75CBF">
        <w:t xml:space="preserve">2) Какие протоколы (фазы) используются в процессе реализации SSL? Кто участвует в SSL-соединении? </w:t>
      </w:r>
    </w:p>
    <w:p w14:paraId="0A7FC1D9" w14:textId="77777777" w:rsidR="00224EEE" w:rsidRPr="00D75CBF" w:rsidRDefault="00224EEE" w:rsidP="00224EEE">
      <w:r w:rsidRPr="00D75CBF">
        <w:t xml:space="preserve">3) Опишите шаги первого протокола (фазы) в SSL. </w:t>
      </w:r>
    </w:p>
    <w:p w14:paraId="623C6989" w14:textId="77777777" w:rsidR="00224EEE" w:rsidRPr="00D75CBF" w:rsidRDefault="00224EEE" w:rsidP="00224EEE">
      <w:r w:rsidRPr="00D75CBF">
        <w:t xml:space="preserve">4) Что необходимо для создания SSL-соединения? </w:t>
      </w:r>
    </w:p>
    <w:p w14:paraId="42A9A674" w14:textId="77777777" w:rsidR="00224EEE" w:rsidRPr="00D75CBF" w:rsidRDefault="00224EEE" w:rsidP="00224EEE">
      <w:r w:rsidRPr="00D75CBF">
        <w:t xml:space="preserve">5) Какие существуют виды сертификатов? Чем они отличаются друг от друга? Для чего используются? </w:t>
      </w:r>
    </w:p>
    <w:p w14:paraId="01638962" w14:textId="77777777" w:rsidR="00224EEE" w:rsidRPr="00D75CBF" w:rsidRDefault="00224EEE" w:rsidP="00224EEE">
      <w:r w:rsidRPr="00D75CBF">
        <w:t xml:space="preserve">6) Какие требования предъявляются к сертификатам в </w:t>
      </w:r>
      <w:r>
        <w:rPr>
          <w:lang w:val="en-US"/>
        </w:rPr>
        <w:t>PostgreSQL</w:t>
      </w:r>
      <w:r w:rsidRPr="00D75CBF">
        <w:t xml:space="preserve">? </w:t>
      </w:r>
    </w:p>
    <w:p w14:paraId="629A34E3" w14:textId="77777777" w:rsidR="0044096E" w:rsidRDefault="00224EEE" w:rsidP="00297830">
      <w:pPr>
        <w:pStyle w:val="1"/>
      </w:pPr>
      <w:r>
        <w:t xml:space="preserve">3. </w:t>
      </w:r>
      <w:r w:rsidR="0044096E" w:rsidRPr="00297830">
        <w:t>Задание</w:t>
      </w:r>
      <w:r w:rsidR="0044096E">
        <w:t xml:space="preserve"> </w:t>
      </w:r>
    </w:p>
    <w:p w14:paraId="50EBE2D3" w14:textId="77777777" w:rsidR="008328E5" w:rsidRPr="00D75CBF" w:rsidRDefault="008328E5" w:rsidP="008328E5">
      <w:r w:rsidRPr="00D75CBF">
        <w:t>В ходе работы будет выполнена за</w:t>
      </w:r>
      <w:r>
        <w:t>дача соблюдения конфиденциально</w:t>
      </w:r>
      <w:r w:rsidRPr="00D75CBF">
        <w:t>сти данных в процессе передачи данных по</w:t>
      </w:r>
      <w:r>
        <w:t xml:space="preserve"> открытым каналам связи с задей</w:t>
      </w:r>
      <w:r w:rsidRPr="00D75CBF">
        <w:t xml:space="preserve">ствованием протокола SSL. </w:t>
      </w:r>
    </w:p>
    <w:p w14:paraId="04698F59" w14:textId="77777777" w:rsidR="0044096E" w:rsidRDefault="0044096E" w:rsidP="0044096E">
      <w:r>
        <w:t xml:space="preserve">Во всех пунктах проверку подключения к PostgreSQL осуществлять тремя клиентами: psql, DBeaver (или </w:t>
      </w:r>
      <w:proofErr w:type="spellStart"/>
      <w:r>
        <w:t>pgAdmin</w:t>
      </w:r>
      <w:proofErr w:type="spellEnd"/>
      <w:r>
        <w:t xml:space="preserve">), </w:t>
      </w:r>
      <w:proofErr w:type="spellStart"/>
      <w:r>
        <w:t>java</w:t>
      </w:r>
      <w:proofErr w:type="spellEnd"/>
      <w:r>
        <w:t xml:space="preserve"> (или любой другой прикладной язык программирования).</w:t>
      </w:r>
    </w:p>
    <w:p w14:paraId="60AD02E0" w14:textId="77777777" w:rsidR="0044096E" w:rsidRDefault="0044096E" w:rsidP="004C439D">
      <w:pPr>
        <w:pStyle w:val="a9"/>
        <w:numPr>
          <w:ilvl w:val="0"/>
          <w:numId w:val="6"/>
        </w:numPr>
      </w:pPr>
      <w:r>
        <w:lastRenderedPageBreak/>
        <w:t>Привести информацию об ОС и используемых клиентах работы с БД</w:t>
      </w:r>
    </w:p>
    <w:p w14:paraId="68543865" w14:textId="77777777" w:rsidR="0044096E" w:rsidRDefault="0044096E" w:rsidP="004C439D">
      <w:pPr>
        <w:pStyle w:val="a9"/>
        <w:numPr>
          <w:ilvl w:val="0"/>
          <w:numId w:val="6"/>
        </w:numPr>
      </w:pPr>
      <w:r>
        <w:t>Подключиться к PostgreSQL, удостовериться, что по умолчанию подключение идёт по нешифрованному соединению</w:t>
      </w:r>
      <w:r w:rsidR="008328E5">
        <w:t>.</w:t>
      </w:r>
    </w:p>
    <w:p w14:paraId="02045F8D" w14:textId="77777777" w:rsidR="0044096E" w:rsidRDefault="0044096E" w:rsidP="004C439D">
      <w:pPr>
        <w:pStyle w:val="a9"/>
        <w:numPr>
          <w:ilvl w:val="0"/>
          <w:numId w:val="6"/>
        </w:numPr>
      </w:pPr>
      <w:r>
        <w:t>Запретить нешифрованные соединения в PostgreSQL (</w:t>
      </w:r>
      <w:proofErr w:type="spellStart"/>
      <w:r>
        <w:t>pg_hba.conf</w:t>
      </w:r>
      <w:proofErr w:type="spellEnd"/>
      <w:r>
        <w:t>), продемонстрировать, что подсоединение клиентов невозможно</w:t>
      </w:r>
    </w:p>
    <w:p w14:paraId="7CD24410" w14:textId="77777777" w:rsidR="004C439D" w:rsidRDefault="0044096E" w:rsidP="004C439D">
      <w:pPr>
        <w:pStyle w:val="a9"/>
        <w:numPr>
          <w:ilvl w:val="0"/>
          <w:numId w:val="6"/>
        </w:numPr>
      </w:pPr>
      <w:r>
        <w:t>Настроить подключение SSL.</w:t>
      </w:r>
    </w:p>
    <w:p w14:paraId="298A2196" w14:textId="77777777" w:rsidR="004C439D" w:rsidRPr="00D75CBF" w:rsidRDefault="004C439D" w:rsidP="004C439D">
      <w:r w:rsidRPr="00D75CBF">
        <w:t xml:space="preserve">Рассматриваемая задача разделяется на следующие шаги: </w:t>
      </w:r>
    </w:p>
    <w:p w14:paraId="33374724" w14:textId="77777777" w:rsidR="004C439D" w:rsidRDefault="004C439D" w:rsidP="00224EEE">
      <w:pPr>
        <w:pStyle w:val="a9"/>
        <w:numPr>
          <w:ilvl w:val="0"/>
          <w:numId w:val="8"/>
        </w:numPr>
        <w:jc w:val="left"/>
      </w:pPr>
      <w:r w:rsidRPr="00D75CBF">
        <w:t xml:space="preserve">получение сертификата, отвечающего требованиям; </w:t>
      </w:r>
    </w:p>
    <w:p w14:paraId="6AB10D23" w14:textId="77777777" w:rsidR="00224EEE" w:rsidRPr="00224EEE" w:rsidRDefault="00224EEE" w:rsidP="00224EEE">
      <w:pPr>
        <w:ind w:left="708"/>
        <w:rPr>
          <w:i/>
        </w:rPr>
      </w:pPr>
      <w:r w:rsidRPr="00224EEE">
        <w:rPr>
          <w:i/>
        </w:rPr>
        <w:t xml:space="preserve">Требования данной лабораторной работы НЕ включают в себя требование вида сертификата – возможно использование любого из них. В рамках хода данной лабораторной работы будет создан и использован </w:t>
      </w:r>
      <w:proofErr w:type="spellStart"/>
      <w:r w:rsidRPr="00224EEE">
        <w:rPr>
          <w:i/>
        </w:rPr>
        <w:t>самоподписанный</w:t>
      </w:r>
      <w:proofErr w:type="spellEnd"/>
      <w:r w:rsidRPr="00224EEE">
        <w:rPr>
          <w:i/>
        </w:rPr>
        <w:t xml:space="preserve"> сертификат, однако следует понимать, что такой сертификат допустимо использовать только тогда, когда нет необходимости в установлении доверенного соединения с сервером – а это только два случая: тестирование сервера и использование протокола в доверенной сети (внутренняя сеть организации, например).</w:t>
      </w:r>
    </w:p>
    <w:p w14:paraId="2551E87C" w14:textId="77777777" w:rsidR="004C439D" w:rsidRDefault="004C439D" w:rsidP="004C439D">
      <w:pPr>
        <w:jc w:val="left"/>
      </w:pPr>
      <w:r w:rsidRPr="00D75CBF">
        <w:t xml:space="preserve">2) введение сертификата в окружение сервера и включение режима шифрования; </w:t>
      </w:r>
    </w:p>
    <w:p w14:paraId="52509EAF" w14:textId="77777777" w:rsidR="004C439D" w:rsidRPr="00D75CBF" w:rsidRDefault="004C439D" w:rsidP="004C439D">
      <w:pPr>
        <w:jc w:val="left"/>
      </w:pPr>
      <w:r>
        <w:t xml:space="preserve">3) настройка клиента </w:t>
      </w:r>
    </w:p>
    <w:p w14:paraId="79E47DE8" w14:textId="77777777" w:rsidR="004C439D" w:rsidRDefault="004C439D" w:rsidP="004C439D">
      <w:pPr>
        <w:jc w:val="left"/>
      </w:pPr>
      <w:r>
        <w:t>4</w:t>
      </w:r>
      <w:r w:rsidRPr="00D75CBF">
        <w:t xml:space="preserve">) проверка настроенного режима. </w:t>
      </w:r>
    </w:p>
    <w:p w14:paraId="3871F4B1" w14:textId="78F18B7F" w:rsidR="00D75CBF" w:rsidRDefault="00D75CBF" w:rsidP="00224EEE">
      <w:pPr>
        <w:pStyle w:val="a9"/>
        <w:numPr>
          <w:ilvl w:val="0"/>
          <w:numId w:val="6"/>
        </w:numPr>
      </w:pPr>
      <w:r w:rsidRPr="00D75CBF">
        <w:t xml:space="preserve">Дополнительное задание: используя любой анализатор траффика, например, </w:t>
      </w:r>
      <w:proofErr w:type="spellStart"/>
      <w:r w:rsidRPr="00D75CBF">
        <w:t>Wireshark</w:t>
      </w:r>
      <w:proofErr w:type="spellEnd"/>
      <w:r w:rsidR="00694CE6" w:rsidRPr="00694CE6">
        <w:t>.</w:t>
      </w:r>
      <w:r w:rsidRPr="00D75CBF">
        <w:t xml:space="preserve"> </w:t>
      </w:r>
      <w:r w:rsidR="00694CE6">
        <w:t>П</w:t>
      </w:r>
      <w:r w:rsidRPr="00D75CBF">
        <w:t>родемонстрируйте, что без использования SSL-соединения данные передаются в открытой форме, а с ним о</w:t>
      </w:r>
      <w:r w:rsidR="00D03B6E">
        <w:t>ни зашиф</w:t>
      </w:r>
      <w:r w:rsidRPr="00D75CBF">
        <w:t xml:space="preserve">рованы. </w:t>
      </w:r>
    </w:p>
    <w:sectPr w:rsidR="00D75CBF" w:rsidSect="0032275E">
      <w:footerReference w:type="default" r:id="rId9"/>
      <w:pgSz w:w="11906" w:h="16838"/>
      <w:pgMar w:top="1134"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F1AD" w14:textId="77777777" w:rsidR="00E802E1" w:rsidRDefault="00E802E1" w:rsidP="0044096E">
      <w:pPr>
        <w:spacing w:line="240" w:lineRule="auto"/>
      </w:pPr>
      <w:r>
        <w:separator/>
      </w:r>
    </w:p>
  </w:endnote>
  <w:endnote w:type="continuationSeparator" w:id="0">
    <w:p w14:paraId="2622CEC8" w14:textId="77777777" w:rsidR="00E802E1" w:rsidRDefault="00E802E1" w:rsidP="00440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739691"/>
      <w:docPartObj>
        <w:docPartGallery w:val="Page Numbers (Bottom of Page)"/>
        <w:docPartUnique/>
      </w:docPartObj>
    </w:sdtPr>
    <w:sdtContent>
      <w:p w14:paraId="31516B30" w14:textId="77777777" w:rsidR="0044096E" w:rsidRDefault="0044096E">
        <w:pPr>
          <w:pStyle w:val="a7"/>
          <w:jc w:val="center"/>
        </w:pPr>
        <w:r>
          <w:fldChar w:fldCharType="begin"/>
        </w:r>
        <w:r>
          <w:instrText>PAGE   \* MERGEFORMAT</w:instrText>
        </w:r>
        <w:r>
          <w:fldChar w:fldCharType="separate"/>
        </w:r>
        <w:r w:rsidR="00C62698">
          <w:rPr>
            <w:noProof/>
          </w:rPr>
          <w:t>1</w:t>
        </w:r>
        <w:r>
          <w:fldChar w:fldCharType="end"/>
        </w:r>
      </w:p>
    </w:sdtContent>
  </w:sdt>
  <w:p w14:paraId="1B89DB85" w14:textId="77777777" w:rsidR="0044096E" w:rsidRDefault="0044096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8E28" w14:textId="77777777" w:rsidR="00E802E1" w:rsidRDefault="00E802E1" w:rsidP="0044096E">
      <w:pPr>
        <w:spacing w:line="240" w:lineRule="auto"/>
      </w:pPr>
      <w:r>
        <w:separator/>
      </w:r>
    </w:p>
  </w:footnote>
  <w:footnote w:type="continuationSeparator" w:id="0">
    <w:p w14:paraId="4BFC4695" w14:textId="77777777" w:rsidR="00E802E1" w:rsidRDefault="00E802E1" w:rsidP="004409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772746"/>
    <w:multiLevelType w:val="hybridMultilevel"/>
    <w:tmpl w:val="392EC0C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2B77EE1"/>
    <w:multiLevelType w:val="multilevel"/>
    <w:tmpl w:val="5D201BFC"/>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7907F58"/>
    <w:multiLevelType w:val="multilevel"/>
    <w:tmpl w:val="7604FDEA"/>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339216BB"/>
    <w:multiLevelType w:val="multilevel"/>
    <w:tmpl w:val="7604FDEA"/>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422AB2D2"/>
    <w:multiLevelType w:val="hybridMultilevel"/>
    <w:tmpl w:val="137B016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495199"/>
    <w:multiLevelType w:val="hybridMultilevel"/>
    <w:tmpl w:val="DC66B6AC"/>
    <w:lvl w:ilvl="0" w:tplc="0686B0F2">
      <w:start w:val="1"/>
      <w:numFmt w:val="decimal"/>
      <w:lvlText w:val="%1."/>
      <w:lvlJc w:val="left"/>
      <w:pPr>
        <w:ind w:left="705" w:hanging="705"/>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56A70B51"/>
    <w:multiLevelType w:val="hybridMultilevel"/>
    <w:tmpl w:val="3EA0D5F4"/>
    <w:lvl w:ilvl="0" w:tplc="F01021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3075C4F"/>
    <w:multiLevelType w:val="hybridMultilevel"/>
    <w:tmpl w:val="801671AE"/>
    <w:lvl w:ilvl="0" w:tplc="97AAF2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42E409C"/>
    <w:multiLevelType w:val="hybridMultilevel"/>
    <w:tmpl w:val="B1E0C52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002818">
    <w:abstractNumId w:val="8"/>
  </w:num>
  <w:num w:numId="2" w16cid:durableId="1800873643">
    <w:abstractNumId w:val="4"/>
  </w:num>
  <w:num w:numId="3" w16cid:durableId="718475739">
    <w:abstractNumId w:val="0"/>
  </w:num>
  <w:num w:numId="4" w16cid:durableId="1271164293">
    <w:abstractNumId w:val="1"/>
  </w:num>
  <w:num w:numId="5" w16cid:durableId="1704475019">
    <w:abstractNumId w:val="3"/>
  </w:num>
  <w:num w:numId="6" w16cid:durableId="974801273">
    <w:abstractNumId w:val="5"/>
  </w:num>
  <w:num w:numId="7" w16cid:durableId="1335910607">
    <w:abstractNumId w:val="7"/>
  </w:num>
  <w:num w:numId="8" w16cid:durableId="153111641">
    <w:abstractNumId w:val="6"/>
  </w:num>
  <w:num w:numId="9" w16cid:durableId="1008168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3DB"/>
    <w:rsid w:val="00224EEE"/>
    <w:rsid w:val="00274D82"/>
    <w:rsid w:val="00297830"/>
    <w:rsid w:val="002B2A06"/>
    <w:rsid w:val="002C594F"/>
    <w:rsid w:val="002D7D5A"/>
    <w:rsid w:val="003063BC"/>
    <w:rsid w:val="0032275E"/>
    <w:rsid w:val="00323EE7"/>
    <w:rsid w:val="0044096E"/>
    <w:rsid w:val="00483535"/>
    <w:rsid w:val="004914D1"/>
    <w:rsid w:val="004C439D"/>
    <w:rsid w:val="004C520C"/>
    <w:rsid w:val="00562E59"/>
    <w:rsid w:val="00694CE6"/>
    <w:rsid w:val="007018B4"/>
    <w:rsid w:val="007133A0"/>
    <w:rsid w:val="007914F3"/>
    <w:rsid w:val="007E7C32"/>
    <w:rsid w:val="008328E5"/>
    <w:rsid w:val="00957BEE"/>
    <w:rsid w:val="00997288"/>
    <w:rsid w:val="009E03C4"/>
    <w:rsid w:val="00A43CE0"/>
    <w:rsid w:val="00AC1818"/>
    <w:rsid w:val="00AF17B7"/>
    <w:rsid w:val="00B15E2A"/>
    <w:rsid w:val="00BA1945"/>
    <w:rsid w:val="00C62698"/>
    <w:rsid w:val="00D03B6E"/>
    <w:rsid w:val="00D75CBF"/>
    <w:rsid w:val="00D921BE"/>
    <w:rsid w:val="00DC442B"/>
    <w:rsid w:val="00E167F7"/>
    <w:rsid w:val="00E253DB"/>
    <w:rsid w:val="00E73F01"/>
    <w:rsid w:val="00E802E1"/>
    <w:rsid w:val="00EC78DE"/>
    <w:rsid w:val="00F47955"/>
    <w:rsid w:val="00F63B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67F9"/>
  <w15:chartTrackingRefBased/>
  <w15:docId w15:val="{C5F89BBF-6AD2-4E95-9FFA-789B21A6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096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4096E"/>
    <w:pPr>
      <w:keepNext/>
      <w:keepLines/>
      <w:spacing w:before="240"/>
      <w:jc w:val="left"/>
      <w:outlineLvl w:val="0"/>
    </w:pPr>
    <w:rPr>
      <w:rFonts w:eastAsiaTheme="majorEastAsia" w:cstheme="majorBidi"/>
      <w:color w:val="2E74B5" w:themeColor="accent1" w:themeShade="BF"/>
      <w:sz w:val="32"/>
      <w:szCs w:val="32"/>
    </w:rPr>
  </w:style>
  <w:style w:type="paragraph" w:styleId="2">
    <w:name w:val="heading 2"/>
    <w:basedOn w:val="a"/>
    <w:next w:val="a"/>
    <w:link w:val="20"/>
    <w:uiPriority w:val="9"/>
    <w:unhideWhenUsed/>
    <w:qFormat/>
    <w:rsid w:val="009E03C4"/>
    <w:pPr>
      <w:keepNext/>
      <w:keepLines/>
      <w:spacing w:before="240" w:after="120"/>
      <w:outlineLvl w:val="1"/>
    </w:pPr>
    <w:rPr>
      <w:rFonts w:eastAsiaTheme="majorEastAsia" w:cstheme="majorBidi"/>
      <w:color w:val="2E74B5" w:themeColor="accent1" w:themeShade="BF"/>
      <w:szCs w:val="26"/>
    </w:rPr>
  </w:style>
  <w:style w:type="paragraph" w:styleId="3">
    <w:name w:val="heading 3"/>
    <w:basedOn w:val="a"/>
    <w:next w:val="a"/>
    <w:link w:val="30"/>
    <w:uiPriority w:val="9"/>
    <w:unhideWhenUsed/>
    <w:qFormat/>
    <w:rsid w:val="007018B4"/>
    <w:pPr>
      <w:keepNext/>
      <w:keepLines/>
      <w:spacing w:before="4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unhideWhenUsed/>
    <w:qFormat/>
    <w:rsid w:val="007018B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75CB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0">
    <w:name w:val="Заголовок 2 Знак"/>
    <w:basedOn w:val="a0"/>
    <w:link w:val="2"/>
    <w:uiPriority w:val="9"/>
    <w:rsid w:val="009E03C4"/>
    <w:rPr>
      <w:rFonts w:ascii="Arial" w:eastAsiaTheme="majorEastAsia" w:hAnsi="Arial" w:cstheme="majorBidi"/>
      <w:color w:val="2E74B5" w:themeColor="accent1" w:themeShade="BF"/>
      <w:sz w:val="28"/>
      <w:szCs w:val="26"/>
    </w:rPr>
  </w:style>
  <w:style w:type="paragraph" w:styleId="a3">
    <w:name w:val="Title"/>
    <w:basedOn w:val="a"/>
    <w:next w:val="a"/>
    <w:link w:val="a4"/>
    <w:uiPriority w:val="10"/>
    <w:qFormat/>
    <w:rsid w:val="002C594F"/>
    <w:pPr>
      <w:spacing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594F"/>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44096E"/>
    <w:rPr>
      <w:rFonts w:ascii="Times New Roman" w:eastAsiaTheme="majorEastAsia" w:hAnsi="Times New Roman" w:cstheme="majorBidi"/>
      <w:color w:val="2E74B5" w:themeColor="accent1" w:themeShade="BF"/>
      <w:sz w:val="32"/>
      <w:szCs w:val="32"/>
    </w:rPr>
  </w:style>
  <w:style w:type="character" w:customStyle="1" w:styleId="30">
    <w:name w:val="Заголовок 3 Знак"/>
    <w:basedOn w:val="a0"/>
    <w:link w:val="3"/>
    <w:uiPriority w:val="9"/>
    <w:rsid w:val="007018B4"/>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7018B4"/>
    <w:rPr>
      <w:rFonts w:asciiTheme="majorHAnsi" w:eastAsiaTheme="majorEastAsia" w:hAnsiTheme="majorHAnsi" w:cstheme="majorBidi"/>
      <w:i/>
      <w:iCs/>
      <w:color w:val="2E74B5" w:themeColor="accent1" w:themeShade="BF"/>
      <w:sz w:val="24"/>
    </w:rPr>
  </w:style>
  <w:style w:type="paragraph" w:styleId="a5">
    <w:name w:val="header"/>
    <w:basedOn w:val="a"/>
    <w:link w:val="a6"/>
    <w:uiPriority w:val="99"/>
    <w:unhideWhenUsed/>
    <w:rsid w:val="0044096E"/>
    <w:pPr>
      <w:tabs>
        <w:tab w:val="center" w:pos="4677"/>
        <w:tab w:val="right" w:pos="9355"/>
      </w:tabs>
      <w:spacing w:line="240" w:lineRule="auto"/>
    </w:pPr>
  </w:style>
  <w:style w:type="character" w:customStyle="1" w:styleId="a6">
    <w:name w:val="Верхний колонтитул Знак"/>
    <w:basedOn w:val="a0"/>
    <w:link w:val="a5"/>
    <w:uiPriority w:val="99"/>
    <w:rsid w:val="0044096E"/>
    <w:rPr>
      <w:rFonts w:ascii="Times New Roman" w:hAnsi="Times New Roman"/>
      <w:sz w:val="28"/>
    </w:rPr>
  </w:style>
  <w:style w:type="paragraph" w:styleId="a7">
    <w:name w:val="footer"/>
    <w:basedOn w:val="a"/>
    <w:link w:val="a8"/>
    <w:uiPriority w:val="99"/>
    <w:unhideWhenUsed/>
    <w:rsid w:val="0044096E"/>
    <w:pPr>
      <w:tabs>
        <w:tab w:val="center" w:pos="4677"/>
        <w:tab w:val="right" w:pos="9355"/>
      </w:tabs>
      <w:spacing w:line="240" w:lineRule="auto"/>
    </w:pPr>
  </w:style>
  <w:style w:type="character" w:customStyle="1" w:styleId="a8">
    <w:name w:val="Нижний колонтитул Знак"/>
    <w:basedOn w:val="a0"/>
    <w:link w:val="a7"/>
    <w:uiPriority w:val="99"/>
    <w:rsid w:val="0044096E"/>
    <w:rPr>
      <w:rFonts w:ascii="Times New Roman" w:hAnsi="Times New Roman"/>
      <w:sz w:val="28"/>
    </w:rPr>
  </w:style>
  <w:style w:type="paragraph" w:styleId="a9">
    <w:name w:val="List Paragraph"/>
    <w:basedOn w:val="a"/>
    <w:uiPriority w:val="34"/>
    <w:qFormat/>
    <w:rsid w:val="00832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tgrespro.ru/docs/postgresql/17/runtime-config-connection" TargetMode="External"/><Relationship Id="rId3" Type="http://schemas.openxmlformats.org/officeDocument/2006/relationships/settings" Target="settings.xml"/><Relationship Id="rId7" Type="http://schemas.openxmlformats.org/officeDocument/2006/relationships/hyperlink" Target="https://postgrespro.ru/docs/postgresql/17/runtime-config-conn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1574</Words>
  <Characters>8974</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Барлит Татьяна Геннадьевна</dc:creator>
  <cp:keywords/>
  <dc:description/>
  <cp:lastModifiedBy>Хозяин</cp:lastModifiedBy>
  <cp:revision>34</cp:revision>
  <dcterms:created xsi:type="dcterms:W3CDTF">2025-07-14T13:31:00Z</dcterms:created>
  <dcterms:modified xsi:type="dcterms:W3CDTF">2025-11-28T18:19:00Z</dcterms:modified>
</cp:coreProperties>
</file>