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МИНОБРНАУКИ РОССИИ</w:t>
        <w:br/>
      </w:r>
      <w:r>
        <w:rPr>
          <w:rFonts w:ascii="Times New Roman" w:hAnsi="Times New Roman" w:eastAsia="Times New Roman"/>
          <w:sz w:val="28"/>
        </w:rPr>
        <w:t>Федеральное государственное бюджетное образовательное учреждение</w:t>
        <w:br/>
        <w:t>высшего образования</w:t>
        <w:br/>
        <w:br/>
      </w:r>
      <w:r>
        <w:rPr>
          <w:rFonts w:ascii="Times New Roman" w:hAnsi="Times New Roman" w:eastAsia="Times New Roman"/>
          <w:b/>
          <w:sz w:val="28"/>
        </w:rPr>
        <w:t>НИЖЕГОРОДСКИЙ ГОСУДАРСТВЕННЫЙ ТЕХНИЧЕСКИЙ</w:t>
        <w:br/>
        <w:t>УНИВЕРСИТЕТ им. Р.Е.АЛЕКСЕЕВА</w:t>
        <w:br/>
        <w:br/>
      </w:r>
      <w:r>
        <w:rPr>
          <w:rFonts w:ascii="Times New Roman" w:hAnsi="Times New Roman" w:eastAsia="Times New Roman"/>
          <w:sz w:val="28"/>
        </w:rPr>
        <w:t>Институт радиоэлектроники и информационных технологий</w:t>
        <w:br/>
        <w:br/>
      </w:r>
      <w:r>
        <w:rPr>
          <w:rFonts w:ascii="Times New Roman" w:hAnsi="Times New Roman" w:eastAsia="Times New Roman"/>
          <w:sz w:val="28"/>
        </w:rPr>
        <w:t>Кафедра Информационная безопасность</w:t>
        <w:br/>
        <w:t>вычислительных систем и сетей</w:t>
        <w:br/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«Комплексное исследование и сравнительный анализ методов</w:t>
        <w:br/>
        <w:t>машинного и глубокого обучения для биометрической идентификации»</w:t>
        <w:br/>
        <w:br/>
        <w:br/>
      </w:r>
      <w:r>
        <w:rPr>
          <w:rFonts w:ascii="Times New Roman" w:hAnsi="Times New Roman" w:eastAsia="Times New Roman"/>
          <w:b/>
          <w:sz w:val="32"/>
        </w:rPr>
        <w:t>ПОЯСНИТЕЛЬНАЯ ЗАПИСКА</w:t>
        <w:br/>
        <w:br/>
      </w:r>
      <w:r>
        <w:rPr>
          <w:rFonts w:ascii="Times New Roman" w:hAnsi="Times New Roman" w:eastAsia="Times New Roman"/>
          <w:sz w:val="28"/>
        </w:rPr>
        <w:t>к курсовой работе</w:t>
        <w:br/>
        <w:t>по дисциплине</w:t>
        <w:br/>
        <w:br/>
      </w:r>
      <w:r>
        <w:rPr>
          <w:rFonts w:ascii="Times New Roman" w:hAnsi="Times New Roman" w:eastAsia="Times New Roman"/>
          <w:sz w:val="28"/>
        </w:rPr>
        <w:t>Интеллектуальные методы информационной безопасности</w:t>
        <w:br/>
        <w:t>открытых информационных систем</w:t>
        <w:br/>
        <w:br/>
        <w:br/>
        <w:br/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РУКОВОДИТЕЛЬ:</w:t>
        <w:br/>
        <w:t xml:space="preserve">________________ </w:t>
        <w:br/>
        <w:br/>
        <w:t>СТУДЕНТ:</w:t>
        <w:br/>
        <w:t xml:space="preserve">________________ </w:t>
        <w:br/>
        <w:br/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br/>
        <w:br/>
        <w:br/>
        <w:br/>
        <w:t>Работа защищена «___» ____________</w:t>
        <w:br/>
        <w:t>С оценкой ________________________</w:t>
        <w:br/>
        <w:br/>
        <w:br/>
        <w:t>Нижний Новгород 2025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Цель работы: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Целью курсовой работы является комплексное исследование и сравнительный анализ эффективности классических и современных интеллектуальных методов машинного и глубокого обучения - включая методы кластеризации, рекуррентные (LSTM) и сверточные (CNN) нейронные сети - для решения задач информационной безопасности в области биометрической идентификации личности по фотографиям лиц.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Особое внимание уделяется сравнению обобщающей способности, устойчивости к дисбалансу данных, вычислительной сложности и практической применимости рассмотренных подходов в условиях, приближенных к реальным сценариям информационной безопасности открытых информационных систем.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условиях стремительного развития цифровых технологий и повсеместного распространения открытых информационных систем вопросы обеспечения их безопасности приобретают всё большую актуальность. Современные угрозы требуют не только традиционных, но и интеллектуальных, адаптивных методов защиты. В этом контексте методы машинного и глубокого обучения становятся мощным инструментом для автоматической идентификации пользователей, классификации угроз и выявления аномалий.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Курсовая работа посвящена системному исследованию и сравнительному анализу интеллектуальных методов, применяемых в задачах биометрической идентификации. Рассматриваются три принципиально различных подхода: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Кластеризация сетевого трафика для анализа данных SDN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Рекуррентные нейронные сети (LSTM) для распознавания лиц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Сверточные нейронные сети (CNN) для распознавания лиц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первой части работы применяются классические методы машинного обучения: кластеризация (K-means, K-means++, агломеративная иерархическая) для анализа датасета SDN. Во второй и третьей частях исследуются современные архитектуры глубокого обучения - рекуррентная сеть LSTM и сверточная сеть CNN - на реальном биометрическом датасете LFW (Labeled Faces in the Wild).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Актуальность выбранной темы обусловлена: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необходимостью надежных методов биометрической идентификации в системах безопасности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ростом числа угроз информационной безопасности в открытых системах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отсутствием универсальных решений - эффективность методов сильно зависит от типа данных и постановки задачи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Целью работы является не только демонстрация применимости отдельных алгоритмов, а глубокое сопоставление их возможностей: точности, устойчивости к дисбалансу, вычислительной сложности, интерпретируемости и практической реализуемости в реальных системах информационной безопасности.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Работа состоит из четырёх глав. Первые три посвящены реализации и анализу отдельных подходов: классических методов, LSTM и CNN. Четвёртая глава представляет собой сравнительный анализ, в котором обобщаются полученные результаты и формулируются рекомендации по выбору метода в зависимости от специфики задачи и доступных ресурсов.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Глава 1. Классические методы машинного обучения: кластеризация данных SDN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1.1. Постановка задачи и особенности данных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данной главе рассматривается задача анализа сетевого трафика в программно-определяемых сетях (SDN) с использованием классических методов машинного обучения. Исходный датасет SDN содержит 104,345 записей о сетевых потоках с 23 признаками, описывающими параметры соединений.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целью является группировка сетевых потоков для выявления аномалий и различных типов трафика. Применяются методы кластеризации без учителя: K-means, K-means++ и агломеративная кластеризация с различными метриками расстояния.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1.2. Предобработка данных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Выполнена тщательная предобработка данных: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Удаление дубликатов: 5,091 записей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Фильтрация выбросов по правилу 3σ: 2,347 записей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Удаление признаков с нулевой дисперсией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Итоговый размер: 96,907 записей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Стандартизация признаков (StandardScaler)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Снижение размерности для визуализации (PCA)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1.3. Определение оптимального количества кластеров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Для выбора количества кластеров использовались два подхода: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Метод локтя (Elbow Method) - точка "локтя" указывает на K=2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Силуэтный анализ - максимальный коэффициент при K=10, но для интерпретируемости выбран K=2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 учетом практической интерпретируемости и наличия бинарной метки (нормальный/аномальный трафик) было принято решение использовать K=2.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1.4. Результаты кластеризации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методов кластеризации (K=2):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Silhouette 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Davies-Bouldin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Calinski-Harabasz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K-means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0.1625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2.0692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17767.25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K-means++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0.1625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2.0683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17767.28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Агломеративная (manhattan)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0.8084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0.2978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297.48</w:t>
            </w:r>
          </w:p>
        </w:tc>
      </w:tr>
    </w:tbl>
    <w:p/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Агломеративная кластеризация с манхэттенским расстоянием показала наилучшие результаты по метрике Silhouette Score (0.8084), что указывает на четкое разделение кластеров.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1.5. Выводы по главе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Датасет SDN успешно обработан и подготовлен для анализа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Агломеративная кластеризация значительно превосходит K-means по качеству группировки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Методы кластеризации успешно применены для выявления различных типов сетевого трафика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Результаты могут использоваться для обнаружения аномалий в SDN сетях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Глава 2. Рекуррентные нейронные сети для биометрической идентификации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2.1. Постановка задачи и обоснование выбора данных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данной главе рассматривается задача автоматической биометрической идентификации личности по фотографиям лиц с использованием рекуррентной нейронной сети с долгой краткосрочной памятью (LSTM). Для этого применяется датасет LFW (Labeled Faces in the Wild), содержащий 1,288 изображений 7 известных персон.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Характеристики датасета: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Количество изображений: 1,288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Количество классов: 7 персон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Размер изображения: 62×47 пикселей (grayscale)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Персоны: Ariel Sharon, Colin Powell, Donald Rumsfeld, George W Bush, Gerhard Schroeder, Hugo Chavez, Tony Blair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Разделение: 75% train / 25% test с сохранением пропорций классов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2.2. Архитектура LSTM-модели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Для обработки изображений с помощью RNN применен подход представления изображения как последовательности строк пикселей. Каждая строка рассматривается как временной шаг.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модели: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Входной слой: (timesteps=62, features=47)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слой 1: 128 нейронов, return_sequences=True, tanh активация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Dropout: 0.3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слой 2: 64 нейрона, return_sequences=True, tanh активация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Dropout: 0.3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слой 3: 32 нейрона, return_sequences=False, tanh активация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Dropout: 0.2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Dense слой: 64 нейрона, ReLU активация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Dropout: 0.2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Выходной слой: 7 нейронов, Softmax активация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Всего параметров: 154,503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обучения: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Optimizer: Adam (learning rate = 0.001)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Loss function: Sparse Categorical Crossentropy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Batch size: 32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Epochs: 50 (с EarlyStopping)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Callbacks: EarlyStopping (patience=10), ReduceLROnPlateau (factor=0.5, patience=5)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2.3. Результаты обучения и оценка качества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70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raining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2.1. График обучения LSTM-модели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График показывает стабильную сходимость модели. Validation Accuracy достигла 41.09%, разрыв между train и val метриками минимален (0.0009), что указывает на отсутствие переобучения.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Метрики качества на тестовой выборке: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Accuracy: 0.4109 (41.09%)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Recall (macro): 0.1429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F1-Score (macro): 0.0832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TPR: 0.4109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FPR: 0.0982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AUC: 0.5068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MSE: 0.1089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MAE: 0.2185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9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9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2.2. Матрица ошибок LSTM-модели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Матрица ошибок показывает, что модель хорошо распознает класс "George W Bush" (наибольшее количество примеров), но испытывает трудности с остальными классами.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9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2.3. ROC-кривые LSTM-модели для всех классов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ROC-кривые демонстрируют умеренное качество классификации. AUC близок к 0.5, что указывает на ограниченную способность модели различать классы.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43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3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2.4. Примеры предсказаний LSTM-модели на тестовых изображениях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2.4. Выводы по главе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LSTM-архитектура показала умеренные результаты для задачи распознавания лиц (Accuracy = 41.09%)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Основная проблема - RNN не являются оптимальными для обработки пространственной информации в изображениях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Модель демонстрирует минимальное переобучение благодаря применению Dropout и регуляризации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Для улучшения результатов необходимо использовать архитектуры, специализированные для обработки изображений (CNN)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Глава 3. Сверточные нейронные сети для биометрической идентификации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3.1. Обоснование применения CNN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Сверточные нейронные сети (CNN) специально разработаны для эффективной обработки изображений. Ключевые преимущества CNN для задачи распознавания лиц: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Автоматическое извлечение пространственных признаков через сверточные слои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Инвариантность к небольшим сдвигам и деформациям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Иерархическое построение признаков от простых (края) к сложным (лица)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Значительно меньшее количество параметров по сравнению с полносвязными сетями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данной главе применяется CNN для той же задачи биометрической идентификации на датасете LFW для корректного сравнения с LSTM-подходом.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3.2. Архитектура CNN-модели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Сверточная нейронная сеть специально разработана для эффективного извлечения пространственных признаков из изображений лиц: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модели: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Входной слой: (62, 47, 1) - grayscale изображения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Блок 1: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32 фильтра,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BatchNormalization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32 фильтра,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MaxPooling2D: (2×2)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Dropout: 0.25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Блок 2: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64 фильтра,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BatchNormalization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64 фильтра,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MaxPooling2D: (2×2)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Dropout: 0.25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Блок 3: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128 фильтров,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BatchNormalization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Conv2D: 128 фильтров, kernel (3×3), ReLU, padding=same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MaxPooling2D: (2×2)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Dropout: 0.25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Полносвязные слои: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Flatten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Dense: 256 нейронов, ReLU + BatchNorm + Dropout (0.5)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Dense: 128 нейронов, ReLU + BatchNorm + Dropout (0.5)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• Выходной слой: 7 нейронов, Softmax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Всего параметров: 1,469,799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3.3. Обучение и оптимизация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обучения (идентичны LSTM для сравнимости):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Optimizer: Adam (learning rate = 0.001)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Loss function: Sparse Categorical Crossentropy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Batch size: 32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Epochs: 50 (с EarlyStopping)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Callbacks: EarlyStopping, ReduceLROnPlateau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Размер обучающей выборки: 966 изображений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Размер тестовой выборки: 322 изображения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70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3.1. График обучения CNN-модели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График показывает стабильную сходимость модели с достижением validation accuracy 88.50%. Разница между train и val метриками минимальна (0.52%), что указывает на отсутствие переобучения.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3.4. Метрики качества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CNN модели на тестовой выборке: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Accuracy: 0.8851 (88.51%)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Recall (macro): 0.8667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F1-Score (macro): 0.8614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TPR: 0.8667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FPR: 0.0222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AUC: 0.9834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MSE: 0.0194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MAE: 0.0426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Анализ переобучения: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Train Accuracy: 0.8902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Validation Accuracy: 0.8850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Разница: 0.0052 (минимальное переобучение)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63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6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3.2. Матрица ошибок CNN-модели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Матрица ошибок демонстрирует высокую диагональ, подтверждая надежность предсказаний. CNN значительно лучше распознает все классы по сравнению с LSTM.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8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3.3. ROC-кривые CNN-модели для всех классов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ROC-кривые демонстрируют исключительное качество классификации. Все классы имеют AUC &gt; 0.96, что указывает на отличную способность модели различать классы.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3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3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Рис. 3.4. Примеры предсказаний CNN-модели на тестовых изображениях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Примеры показывают высокую уверенность модели в правильных предсказаниях. CNN успешно распознает лица с различными ракурсами и выражениями.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3.5. Выводы по главе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CNN-архитектура продемонстрировала превосходные результаты: Accuracy = 88.51%, AUC = 0.9834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Улучшение по сравнению с LSTM более чем двукратное (+47.4 п.п. по accuracy)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FPR снижен с 9.82% до 2.22% - критически важно для систем безопасности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Минимальное переобучение (0.52%) благодаря BatchNormalization и Dropout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Модель практически применима в системах контроля доступа и биометрической идентификации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Глава 4. Глубокий сравнительный анализ методов и моделей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4.1. Сравнение архитектур LSTM и CNN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данной главе проводится детальное сопоставление рекуррентных (LSTM) и сверточных (CNN) нейронных сетей для задачи биометрической идентификации по фотографиям лиц. Обе модели обучались на одном и том же датасете LFW с идентичными параметрами обучения для обеспечения корректности сравнения.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4.1. Сравнение характеристик моделей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Характеристика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LSTM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CNN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Количество параметров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154,503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1,469,799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41.09%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88.51%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Recall (macro)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0.1429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0.8667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F1-Score (macro)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0.0832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0.8614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TPR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0.4109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0.8667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FPR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0.0982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0.0222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AUC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0.5068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0.9834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MSE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0.1089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0.0194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0.2185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0.0426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Переобучение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0.0009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0.0052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4.2. Анализ метрик качества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Точность классификации (Accuracy):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CNN превосходит LSTM более чем вдвое (88.51% vs 41.09%). Это объясняется тем, что сверточные слои специально разработаны для извлечения пространственных признаков из изображений, таких как края, текстуры и формы лица. LSTM обрабатывает изображение как последовательность строк пикселей, теряя важную двумерную пространственную информацию.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AUC (Area Under Curve):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Значение AUC для CNN (0.9834) указывает на отличное качество модели в различении классов. LSTM показывает AUC близкий к 0.5, что соответствует случайному угадыванию. Это подтверждает неэффективность LSTM для задач компьютерного зрения.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False Positive Rate (FPR):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CNN демонстрирует низкий уровень ложных срабатываний (2.22% vs 9.82% у LSTM), что критически важно для биометрических систем безопасности, где недопустим высокий уровень ошибок.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Переобучение: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Обе модели показывают минимальное переобучение благодаря применению Dropout и регуляризации. CNN использует дополнительно BatchNormalization, что стабилизирует обучение и улучшает обобщающую способность.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Количество параметров: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CNN имеет значительно больше параметров (1.47M vs 154K), что обеспечивает большую выразительную способность модели. Однако благодаря эффективной архитектуре с разделяемыми весами, CNN остается вычислительно эффективной.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4.3. Сравнение вычислительной сложности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4.2. Вычислительные характеристики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LSTM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CNN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Время обучения (1 эпоха)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~15 сек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~8 сек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 инференса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Медленная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Быстрая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Требования к памяти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Средние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Средние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Масштабируемость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Высокая</w:t>
            </w:r>
          </w:p>
        </w:tc>
      </w:tr>
    </w:tbl>
    <w:p/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CNN обучается быстрее благодаря возможности параллелизации операций свертки, в то время как LSTM требует последовательной обработки временных шагов.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4.4. Практическая применимость в информационной безопасности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Биометрическая аутентификация: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CNN - оптимальный выбор: достигает клинически приемлемой точности (88.51%), устойчива к вариациям освещения и ракурса, быстра в работе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- неэффективен: низкая точность (41.09%), медленный, не использует преимущества структуры изображений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Системы контроля доступа: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CNN обеспечивает низкий FPR (2.22%), что критично для безопасности - минимизирует несанкционированный доступ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Быстрая скорость распознавания CNN позволяет использовать в реал-тайм системах</w:t>
      </w:r>
    </w:p>
    <w:p>
      <w:pPr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Масштабируемость: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CNN легко масштабируется на большие базы данных пользователей благодаря эффективной архитектуре и возможности transfer learning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плохо масштабируется из-за последовательной природы обработки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sz w:val="28"/>
        </w:rPr>
        <w:t>4.5. Обобщающие выводы по сравнению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CNN продемонстрировала наилучший баланс между качеством, устойчивостью и ресурсоёмкостью в задаче биометрической идентификации по лицам.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LSTM, несмотря на теоретическую способность моделировать последовательности, оказывается неэффективной для обработки изображений, так как не учитывает их двумерную пространственную структуру.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Ключевое преимущество CNN - автоматическое иерархическое извлечение признаков: от простых (края, текстуры) к сложным (части лица, полные лица).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Для практического применения в системах информационной безопасности рекомендуется использовать CNN-архитектуры для всех задач, связанных с обработкой изображений.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Классические методы (кластеризация из Главы 1) остаются актуальными для задач анализа табличных данных и сетевого трафика, где не требуется обработка изображений.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курсовой работы были систематически исследованы и сопоставлены три подхода к решению задач информационной безопасности с использованием интеллектуальных методов: классические алгоритмы машинного обучения (кластеризация), рекуррентные (LSTM) и сверточные (CNN) нейронные сети.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исследования подтверждена эффективность различных подходов в соответствующих контекстах: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Классические методы кластеризации успешно применены для анализа сетевого трафика SDN, где агломеративная кластеризация с манхэттенским расстоянием показала наилучшие результаты (Silhouette Score = 0.8084).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LSTM-архитектура продемонстрировала ограниченную эффективность для задачи распознавания лиц (Accuracy = 41.09%, AUC = 0.5068), что объясняется неспособностью рекуррентных сетей эффективно обрабатывать пространственную информацию в изображениях.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CNN стала наиболее эффективной моделью для биометрической идентификации, достигнув Accuracy = 88.51%, AUC = 0.9834 и значительно превзойдя LSTM по всем ключевым метрикам. Улучшение составило более 47 процентных пунктов по точности.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Проведённый глубокий сравнительный анализ показал, что выбор метода должен определяться характером данных и требованиями практического применения: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 задачах анализа табличных данных и сетевого трафика предпочтительны классические методы машинного обучения, обеспечивающие интерпретируемость и низкую вычислительную сложность;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в задачах обработки изображений, включая биометрическую идентификацию, оптимальна архитектура CNN, обеспечивающая высокую точность, устойчивость и скорость работы;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• LSTM и другие рекуррентные архитектуры следует применять для задач обработки последовательностей (текст, временные ряды), но не для изображений.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работы - провести комплексное исследование и сравнительный анализ интеллектуальных методов в контексте информационной безопасности - полностью достигнута. Полученные результаты подтверждают, что современные методы машинного и глубокого обучения являются мощным инструментом для построения адаптивных, надёжных и эффективных систем защиты открытых информационных систем, при условии осознанного выбора архитектуры и стратегии обработки данных в зависимости от специфики задачи.</w:t>
      </w:r>
    </w:p>
    <w:p>
      <w:pPr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разработке работающих моделей для реальных приложений: систем контроля доступа, анализа сетевого трафика, биометрической идентификации. Код всех реализаций доступен в репозитории и может быть использован для дальнейших исследований.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