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JDK 8 兼容性</w:t>
      </w:r>
      <w:r>
        <w:rPr>
          <w:rFonts w:hint="eastAsia"/>
          <w:b/>
          <w:bCs/>
          <w:sz w:val="36"/>
          <w:szCs w:val="36"/>
          <w:lang w:val="en-US" w:eastAsia="zh-CN"/>
        </w:rPr>
        <w:t>调查</w:t>
      </w:r>
      <w:bookmarkStart w:id="0" w:name="_GoBack"/>
      <w:bookmarkEnd w:id="0"/>
    </w:p>
    <w:p>
      <w:pPr>
        <w:ind w:left="424" w:leftChars="202"/>
        <w:rPr>
          <w:rStyle w:val="10"/>
          <w:rFonts w:cs="Courier New" w:asciiTheme="minorEastAsia" w:hAnsiTheme="minorEastAsia" w:eastAsiaTheme="minorEastAsia"/>
          <w:color w:val="161513"/>
          <w:sz w:val="18"/>
          <w:szCs w:val="18"/>
        </w:rPr>
      </w:pPr>
    </w:p>
    <w:p>
      <w:pPr>
        <w:pStyle w:val="2"/>
        <w:adjustRightInd w:val="0"/>
        <w:snapToGrid w:val="0"/>
        <w:spacing w:before="0" w:after="0" w:line="240" w:lineRule="auto"/>
        <w:rPr>
          <w:rFonts w:ascii="Yu Mincho" w:hAnsi="Yu Mincho"/>
          <w:sz w:val="30"/>
          <w:szCs w:val="30"/>
        </w:rPr>
      </w:pPr>
      <w:r>
        <w:rPr>
          <w:sz w:val="30"/>
          <w:szCs w:val="30"/>
        </w:rPr>
        <w:t>脚本</w:t>
      </w:r>
      <w:r>
        <w:rPr>
          <w:rFonts w:hint="eastAsia" w:ascii="Yu Mincho" w:hAnsi="Yu Mincho"/>
          <w:sz w:val="30"/>
          <w:szCs w:val="30"/>
        </w:rPr>
        <w:t>兼容性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beforeAutospacing="0" w:after="0" w:afterAutospacing="0"/>
        <w:rPr>
          <w:rFonts w:hint="eastAsia"/>
          <w:sz w:val="24"/>
          <w:szCs w:val="24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BF9F8"/>
        </w:rPr>
        <w:t>Rhino javascript 引擎已被 Nashorn javascript 引擎取代</w:t>
      </w:r>
    </w:p>
    <w:p>
      <w:pPr>
        <w:ind w:left="424" w:leftChars="202"/>
        <w:rPr>
          <w:rFonts w:ascii="Segoe UI" w:hAnsi="Segoe UI" w:cs="Segoe UI"/>
          <w:color w:val="000000"/>
          <w:sz w:val="20"/>
          <w:szCs w:val="20"/>
          <w:shd w:val="clear" w:color="auto" w:fill="FBF9F8"/>
        </w:rPr>
      </w:pPr>
      <w:r>
        <w:rPr>
          <w:rStyle w:val="10"/>
          <w:rFonts w:hint="eastAsia" w:ascii="Courier New" w:hAnsi="Courier New" w:eastAsia="Yu Mincho" w:cs="Courier New"/>
          <w:b/>
          <w:bCs/>
          <w:color w:val="161513"/>
          <w:sz w:val="21"/>
          <w:szCs w:val="21"/>
          <w:lang w:eastAsia="ja-JP"/>
        </w:rPr>
        <w:t>★　</w:t>
      </w:r>
      <w:r>
        <w:rPr>
          <w:rStyle w:val="10"/>
          <w:rFonts w:ascii="Courier New" w:hAnsi="Courier New" w:cs="Courier New"/>
          <w:b/>
          <w:bCs/>
          <w:color w:val="161513"/>
          <w:sz w:val="21"/>
          <w:szCs w:val="21"/>
        </w:rPr>
        <w:t>参阅 Rhino到Nashorn迁移：</w:t>
      </w:r>
    </w:p>
    <w:p>
      <w:pPr>
        <w:ind w:left="424" w:leftChars="202"/>
        <w:rPr>
          <w:rStyle w:val="10"/>
          <w:rFonts w:cs="Courier New" w:asciiTheme="minorEastAsia" w:hAnsiTheme="minorEastAsia" w:eastAsiaTheme="minorEastAsia"/>
          <w:color w:val="161513"/>
          <w:sz w:val="18"/>
          <w:szCs w:val="18"/>
        </w:rPr>
      </w:pPr>
      <w:r>
        <w:fldChar w:fldCharType="begin"/>
      </w:r>
      <w:r>
        <w:instrText xml:space="preserve"> HYPERLINK "https://wiki.openjdk.org/display/Nashorn/Rhino+Migration+Guide" </w:instrText>
      </w:r>
      <w:r>
        <w:fldChar w:fldCharType="separate"/>
      </w:r>
      <w:r>
        <w:rPr>
          <w:rStyle w:val="9"/>
          <w:rFonts w:cs="Courier New" w:asciiTheme="minorEastAsia" w:hAnsiTheme="minorEastAsia"/>
          <w:sz w:val="18"/>
          <w:szCs w:val="18"/>
        </w:rPr>
        <w:t>https://wiki.openjdk.org/display/Nashorn/Rhino+Migration+Guide</w:t>
      </w:r>
      <w:r>
        <w:rPr>
          <w:rStyle w:val="9"/>
          <w:rFonts w:cs="Courier New" w:asciiTheme="minorEastAsia" w:hAnsiTheme="minorEastAsia"/>
          <w:sz w:val="18"/>
          <w:szCs w:val="18"/>
        </w:rPr>
        <w:fldChar w:fldCharType="end"/>
      </w:r>
    </w:p>
    <w:p>
      <w:pPr>
        <w:ind w:left="424" w:leftChars="202"/>
        <w:rPr>
          <w:rStyle w:val="10"/>
          <w:rFonts w:cs="Courier New" w:asciiTheme="minorEastAsia" w:hAnsiTheme="minorEastAsia" w:eastAsiaTheme="minorEastAsia"/>
          <w:color w:val="161513"/>
          <w:sz w:val="18"/>
          <w:szCs w:val="18"/>
        </w:rPr>
      </w:pPr>
    </w:p>
    <w:p>
      <w:pPr>
        <w:pStyle w:val="2"/>
        <w:adjustRightInd w:val="0"/>
        <w:snapToGrid w:val="0"/>
        <w:spacing w:before="0" w:after="0" w:line="240" w:lineRule="auto"/>
        <w:rPr>
          <w:sz w:val="30"/>
          <w:szCs w:val="30"/>
        </w:rPr>
      </w:pPr>
      <w:r>
        <w:rPr>
          <w:sz w:val="30"/>
          <w:szCs w:val="30"/>
        </w:rPr>
        <w:t>JDK 8 和 JDK 7 之间的不兼容性</w:t>
      </w:r>
      <w:r>
        <w:rPr>
          <w:rFonts w:hint="eastAsia"/>
          <w:sz w:val="30"/>
          <w:szCs w:val="30"/>
        </w:rPr>
        <w:t>（执行结果）</w:t>
      </w:r>
    </w:p>
    <w:p>
      <w:pPr>
        <w:rPr>
          <w:rFonts w:hint="eastAsia"/>
        </w:rPr>
      </w:pPr>
      <w:r>
        <w:t>https://www.oracle.com/java/technologies/javase/8-compatibility-guide.html</w:t>
      </w:r>
    </w:p>
    <w:p>
      <w:pPr>
        <w:pStyle w:val="3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NumberFormat和DecimalFormat</w:t>
      </w:r>
    </w:p>
    <w:p>
      <w:pPr>
        <w:ind w:left="424" w:leftChars="202"/>
        <w:rPr>
          <w:rStyle w:val="10"/>
          <w:rFonts w:ascii="Courier New" w:hAnsi="Courier New" w:cs="Courier New"/>
          <w:color w:val="161513"/>
          <w:sz w:val="21"/>
          <w:szCs w:val="21"/>
        </w:rPr>
      </w:pPr>
      <w:r>
        <w:rPr>
          <w:rStyle w:val="10"/>
          <w:rFonts w:ascii="Courier New" w:hAnsi="Courier New" w:cs="Courier New"/>
          <w:color w:val="161513"/>
          <w:sz w:val="21"/>
          <w:szCs w:val="21"/>
        </w:rPr>
        <w:t>JDK 以前版本的舍入行为在某些极端情况下是错误的</w:t>
      </w: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，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format()当使用非常接近平局的值调用方法时会发生这种错误行为，其中NumberFormatorDecimalFormat实例的模式指定的舍入位置恰好位于平局的位置。在这种情况下，发生了错误的双舍入或错误的非舍入行为</w:t>
      </w: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。</w:t>
      </w:r>
    </w:p>
    <w:p>
      <w:pPr>
        <w:ind w:left="424" w:leftChars="202"/>
        <w:rPr>
          <w:rStyle w:val="11"/>
          <w:rFonts w:ascii="Courier New" w:hAnsi="Courier New" w:cs="Courier New"/>
          <w:color w:val="161513"/>
          <w:sz w:val="20"/>
          <w:szCs w:val="20"/>
        </w:rPr>
      </w:pP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例：</w:t>
      </w:r>
      <w:r>
        <w:rPr>
          <w:rFonts w:ascii="Segoe UI" w:hAnsi="Segoe UI" w:cs="Segoe UI"/>
          <w:color w:val="000000"/>
          <w:sz w:val="20"/>
          <w:szCs w:val="20"/>
          <w:shd w:val="clear" w:color="auto" w:fill="FBF9F8"/>
        </w:rPr>
        <w:t>当使用默认推荐的</w:t>
      </w:r>
      <w:r>
        <w:rPr>
          <w:rStyle w:val="10"/>
          <w:rFonts w:ascii="Courier New" w:hAnsi="Courier New" w:cs="Courier New"/>
          <w:color w:val="161513"/>
          <w:sz w:val="20"/>
          <w:szCs w:val="20"/>
        </w:rPr>
        <w:t>NumberFormatFormat</w:t>
      </w:r>
      <w:r>
        <w:rPr>
          <w:rFonts w:ascii="Segoe UI" w:hAnsi="Segoe UI" w:cs="Segoe UI"/>
          <w:color w:val="000000"/>
          <w:sz w:val="20"/>
          <w:szCs w:val="20"/>
          <w:shd w:val="clear" w:color="auto" w:fill="FBF9F8"/>
        </w:rPr>
        <w:t>API 形式：</w:t>
      </w:r>
      <w:r>
        <w:rPr>
          <w:rStyle w:val="10"/>
          <w:rFonts w:ascii="Courier New" w:hAnsi="Courier New" w:cs="Courier New"/>
          <w:color w:val="161513"/>
          <w:sz w:val="20"/>
          <w:szCs w:val="20"/>
        </w:rPr>
        <w:t>NumberFormat nf = java.text.NumberFormat.getInstance()</w:t>
      </w:r>
      <w:r>
        <w:rPr>
          <w:rFonts w:ascii="Segoe UI" w:hAnsi="Segoe UI" w:cs="Segoe UI"/>
          <w:color w:val="000000"/>
          <w:sz w:val="20"/>
          <w:szCs w:val="20"/>
          <w:shd w:val="clear" w:color="auto" w:fill="FBF9F8"/>
        </w:rPr>
        <w:t>后跟 时</w:t>
      </w:r>
      <w:r>
        <w:rPr>
          <w:rStyle w:val="10"/>
          <w:rFonts w:ascii="Courier New" w:hAnsi="Courier New" w:cs="Courier New"/>
          <w:color w:val="161513"/>
          <w:sz w:val="20"/>
          <w:szCs w:val="20"/>
        </w:rPr>
        <w:t>nf.format(0.8055d)</w:t>
      </w:r>
      <w:r>
        <w:rPr>
          <w:rStyle w:val="11"/>
          <w:rFonts w:ascii="Courier New" w:hAnsi="Courier New" w:cs="Courier New"/>
          <w:color w:val="161513"/>
          <w:sz w:val="20"/>
          <w:szCs w:val="20"/>
        </w:rPr>
        <w:t xml:space="preserve"> </w:t>
      </w:r>
    </w:p>
    <w:p>
      <w:pPr>
        <w:ind w:left="424" w:leftChars="202"/>
        <w:rPr>
          <w:rFonts w:ascii="Segoe UI" w:hAnsi="Segoe UI" w:cs="Segoe UI"/>
          <w:color w:val="000000"/>
          <w:sz w:val="20"/>
          <w:szCs w:val="20"/>
          <w:shd w:val="clear" w:color="auto" w:fill="FBF9F8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BF9F8"/>
        </w:rPr>
        <w:t>JDK 7中调用的结果是“ ”的错误输出</w:t>
      </w:r>
      <w:r>
        <w:rPr>
          <w:rStyle w:val="10"/>
          <w:rFonts w:ascii="Courier New" w:hAnsi="Courier New" w:cs="Courier New"/>
          <w:color w:val="161513"/>
          <w:sz w:val="20"/>
          <w:szCs w:val="20"/>
        </w:rPr>
        <w:t>0.806</w:t>
      </w:r>
      <w:r>
        <w:rPr>
          <w:rFonts w:ascii="Segoe UI" w:hAnsi="Segoe UI" w:cs="Segoe UI"/>
          <w:color w:val="000000"/>
          <w:sz w:val="20"/>
          <w:szCs w:val="20"/>
          <w:shd w:val="clear" w:color="auto" w:fill="FBF9F8"/>
        </w:rPr>
        <w:t>，而正确的结果是“ </w:t>
      </w:r>
      <w:r>
        <w:rPr>
          <w:rStyle w:val="10"/>
          <w:rFonts w:ascii="Courier New" w:hAnsi="Courier New" w:cs="Courier New"/>
          <w:color w:val="161513"/>
          <w:sz w:val="20"/>
          <w:szCs w:val="20"/>
        </w:rPr>
        <w:t>0.805</w:t>
      </w:r>
      <w:r>
        <w:rPr>
          <w:rFonts w:ascii="Segoe UI" w:hAnsi="Segoe UI" w:cs="Segoe UI"/>
          <w:color w:val="000000"/>
          <w:sz w:val="20"/>
          <w:szCs w:val="20"/>
          <w:shd w:val="clear" w:color="auto" w:fill="FBF9F8"/>
        </w:rPr>
        <w:t>”</w:t>
      </w:r>
    </w:p>
    <w:p>
      <w:pPr>
        <w:ind w:left="424" w:leftChars="202"/>
        <w:rPr>
          <w:rFonts w:ascii="Segoe UI" w:hAnsi="Segoe UI" w:cs="Segoe UI"/>
          <w:color w:val="000000"/>
          <w:sz w:val="20"/>
          <w:szCs w:val="20"/>
          <w:shd w:val="clear" w:color="auto" w:fill="FBF9F8"/>
        </w:rPr>
      </w:pPr>
    </w:p>
    <w:p>
      <w:pPr>
        <w:pStyle w:val="3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java.util.collections</w:t>
      </w:r>
    </w:p>
    <w:p>
      <w:pPr>
        <w:ind w:left="424" w:leftChars="202"/>
        <w:rPr>
          <w:rStyle w:val="10"/>
          <w:rFonts w:ascii="Courier New" w:hAnsi="Courier New" w:cs="Courier New"/>
          <w:color w:val="161513"/>
          <w:sz w:val="21"/>
          <w:szCs w:val="21"/>
        </w:rPr>
      </w:pP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历史版本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Collection.removeAll(Collection)</w:t>
      </w: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和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retainAll(Collection) 会默默地忽略 null 参数，新版本中集合将始终抛出NullPointerException</w:t>
      </w:r>
    </w:p>
    <w:p>
      <w:pPr>
        <w:ind w:left="424" w:leftChars="202"/>
        <w:rPr>
          <w:rStyle w:val="10"/>
          <w:rFonts w:ascii="Courier New" w:hAnsi="Courier New" w:cs="Courier New"/>
          <w:color w:val="161513"/>
          <w:sz w:val="21"/>
          <w:szCs w:val="21"/>
        </w:rPr>
      </w:pPr>
    </w:p>
    <w:p>
      <w:pPr>
        <w:pStyle w:val="3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sz w:val="24"/>
          <w:szCs w:val="24"/>
        </w:rPr>
      </w:pPr>
      <w:r>
        <w:rPr>
          <w:rFonts w:hint="eastAsia"/>
          <w:sz w:val="24"/>
          <w:szCs w:val="24"/>
        </w:rPr>
        <w:t>被加入受限制的包</w:t>
      </w:r>
    </w:p>
    <w:p>
      <w:pPr>
        <w:ind w:left="424" w:leftChars="202"/>
        <w:rPr>
          <w:rStyle w:val="10"/>
          <w:rFonts w:ascii="Courier New" w:hAnsi="Courier New" w:cs="Courier New"/>
          <w:color w:val="161513"/>
          <w:sz w:val="21"/>
          <w:szCs w:val="21"/>
        </w:rPr>
      </w:pPr>
      <w:r>
        <w:rPr>
          <w:rStyle w:val="10"/>
          <w:rFonts w:ascii="Courier New" w:hAnsi="Courier New" w:cs="Courier New"/>
          <w:color w:val="161513"/>
          <w:sz w:val="21"/>
          <w:szCs w:val="21"/>
        </w:rPr>
        <w:t>com.sun.media.sound已添加受限包列表中</w:t>
      </w: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，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在 SecurityManager下运行的应用程序将无法访问此包层次结构中的类，除非获得明确许可。该包是一个内部的、不受支持的包，不打算由外部应用程序使用。</w:t>
      </w:r>
    </w:p>
    <w:p>
      <w:pPr>
        <w:ind w:left="424" w:leftChars="202"/>
        <w:rPr>
          <w:rStyle w:val="10"/>
          <w:rFonts w:hint="eastAsia" w:ascii="Courier New" w:hAnsi="Courier New" w:cs="Courier New"/>
          <w:color w:val="161513"/>
          <w:sz w:val="21"/>
          <w:szCs w:val="21"/>
        </w:rPr>
      </w:pPr>
    </w:p>
    <w:p>
      <w:pPr>
        <w:ind w:left="424" w:leftChars="202"/>
        <w:rPr>
          <w:rStyle w:val="10"/>
          <w:rFonts w:ascii="Courier New" w:hAnsi="Courier New" w:cs="Courier New"/>
          <w:color w:val="161513"/>
          <w:sz w:val="21"/>
          <w:szCs w:val="21"/>
        </w:rPr>
      </w:pPr>
      <w:r>
        <w:rPr>
          <w:rStyle w:val="10"/>
          <w:rFonts w:ascii="Courier New" w:hAnsi="Courier New" w:cs="Courier New"/>
          <w:color w:val="161513"/>
          <w:sz w:val="21"/>
          <w:szCs w:val="21"/>
        </w:rPr>
        <w:t>com.sun.corba.se</w:t>
      </w: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及其子包，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已添加到 JDK 8 中的受限包列表中、</w:t>
      </w: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在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使用安全管理器运行时不能直接使用</w:t>
      </w:r>
    </w:p>
    <w:p>
      <w:pPr>
        <w:ind w:left="424" w:leftChars="202"/>
        <w:rPr>
          <w:rStyle w:val="10"/>
          <w:rFonts w:ascii="Courier New" w:hAnsi="Courier New" w:cs="Courier New"/>
          <w:color w:val="161513"/>
          <w:sz w:val="21"/>
          <w:szCs w:val="21"/>
        </w:rPr>
      </w:pPr>
    </w:p>
    <w:p>
      <w:pPr>
        <w:pStyle w:val="3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随着JAXP</w:t>
      </w:r>
      <w:r>
        <w:rPr>
          <w:rFonts w:ascii="Segoe UI" w:hAnsi="Segoe UI" w:cs="Segoe UI"/>
          <w:color w:val="000000"/>
          <w:sz w:val="20"/>
          <w:szCs w:val="20"/>
          <w:shd w:val="clear" w:color="auto" w:fill="FBF9F8"/>
        </w:rPr>
        <w:t xml:space="preserve"> 1.6规范更新，</w:t>
      </w:r>
      <w:r>
        <w:rPr>
          <w:sz w:val="24"/>
          <w:szCs w:val="24"/>
        </w:rPr>
        <w:t>XML/JAXP在JDK8有调整</w:t>
      </w:r>
    </w:p>
    <w:p>
      <w:pPr>
        <w:ind w:left="424" w:leftChars="202"/>
        <w:rPr>
          <w:rStyle w:val="10"/>
          <w:rFonts w:ascii="Courier New" w:hAnsi="Courier New" w:cs="Courier New"/>
          <w:color w:val="161513"/>
          <w:sz w:val="21"/>
          <w:szCs w:val="21"/>
        </w:rPr>
      </w:pP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1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、This change affects the NodeSet created by DOM Document. </w:t>
      </w:r>
    </w:p>
    <w:p>
      <w:pPr>
        <w:ind w:left="424" w:leftChars="202"/>
        <w:rPr>
          <w:rStyle w:val="10"/>
          <w:rFonts w:ascii="Courier New" w:hAnsi="Courier New" w:cs="Courier New"/>
          <w:color w:val="161513"/>
          <w:sz w:val="21"/>
          <w:szCs w:val="21"/>
        </w:rPr>
      </w:pPr>
    </w:p>
    <w:p>
      <w:pPr>
        <w:pStyle w:val="2"/>
        <w:adjustRightInd w:val="0"/>
        <w:snapToGrid w:val="0"/>
        <w:spacing w:before="0" w:after="0" w:line="240" w:lineRule="auto"/>
        <w:rPr>
          <w:sz w:val="30"/>
          <w:szCs w:val="30"/>
        </w:rPr>
      </w:pPr>
      <w:r>
        <w:rPr>
          <w:sz w:val="30"/>
          <w:szCs w:val="30"/>
        </w:rPr>
        <w:t>JDK 8 移除的功能</w:t>
      </w:r>
    </w:p>
    <w:p>
      <w:pPr>
        <w:widowControl/>
        <w:adjustRightInd w:val="0"/>
        <w:snapToGrid w:val="0"/>
        <w:ind w:left="426"/>
        <w:jc w:val="left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>https://www.oracle.com/java/technologies/javase/8-compatibility-guide.html</w:t>
      </w:r>
    </w:p>
    <w:p>
      <w:pPr>
        <w:pStyle w:val="3"/>
        <w:numPr>
          <w:ilvl w:val="0"/>
          <w:numId w:val="3"/>
        </w:numPr>
        <w:adjustRightInd w:val="0"/>
        <w:snapToGrid w:val="0"/>
        <w:spacing w:before="0" w:beforeAutospacing="0" w:after="0" w:afterAutospacing="0"/>
        <w:rPr>
          <w:rFonts w:ascii="Courier New" w:hAnsi="Courier New" w:cs="Courier New"/>
          <w:color w:val="161513"/>
          <w:kern w:val="2"/>
          <w:sz w:val="21"/>
          <w:szCs w:val="21"/>
        </w:rPr>
      </w:pPr>
      <w:r>
        <w:rPr>
          <w:sz w:val="24"/>
          <w:szCs w:val="24"/>
        </w:rPr>
        <w:t>sun.jdbc.odbc库的</w:t>
      </w:r>
      <w:r>
        <w:rPr>
          <w:rFonts w:ascii="Segoe UI" w:hAnsi="Segoe UI" w:cs="Segoe UI"/>
          <w:color w:val="000000"/>
          <w:sz w:val="24"/>
          <w:szCs w:val="24"/>
          <w:shd w:val="clear" w:color="auto" w:fill="FBF9F8"/>
        </w:rPr>
        <w:t>DBC-ODBC Bridge</w:t>
      </w:r>
    </w:p>
    <w:p>
      <w:pPr>
        <w:ind w:left="424" w:leftChars="202"/>
        <w:rPr>
          <w:rStyle w:val="10"/>
          <w:rFonts w:ascii="Courier New" w:hAnsi="Courier New" w:cs="Courier New"/>
          <w:color w:val="161513"/>
          <w:sz w:val="21"/>
          <w:szCs w:val="21"/>
        </w:rPr>
      </w:pPr>
      <w:r>
        <w:rPr>
          <w:rStyle w:val="10"/>
          <w:rFonts w:ascii="Courier New" w:hAnsi="Courier New" w:cs="Courier New"/>
          <w:color w:val="161513"/>
          <w:sz w:val="21"/>
          <w:szCs w:val="21"/>
        </w:rPr>
        <w:t>从JDK8开始，JDK不再包含 JDBC-ODBC 桥。JDBC-ODBC 桥一直被认为是过渡性的，并且是一种不受支持的产品</w:t>
      </w: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。</w:t>
      </w:r>
    </w:p>
    <w:p>
      <w:pPr>
        <w:pStyle w:val="1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  <w:shd w:val="clear" w:color="auto" w:fill="FBF9F8"/>
        </w:rPr>
        <w:t>一般情项目都不使用的，如果使用了，切换到数</w:t>
      </w:r>
      <w:r>
        <w:rPr>
          <w:rFonts w:ascii="Segoe UI" w:hAnsi="Segoe UI" w:cs="Segoe UI"/>
          <w:color w:val="000000"/>
          <w:sz w:val="20"/>
          <w:szCs w:val="20"/>
          <w:shd w:val="clear" w:color="auto" w:fill="FBF9F8"/>
        </w:rPr>
        <w:t>据库供应商提供的 JDBC 驱动程序或商业 JDBC 驱动程序</w:t>
      </w:r>
    </w:p>
    <w:p>
      <w:pPr>
        <w:pStyle w:val="14"/>
        <w:ind w:left="420" w:firstLine="0" w:firstLineChars="0"/>
        <w:rPr>
          <w:szCs w:val="21"/>
          <w:shd w:val="clear" w:color="auto" w:fill="FBF9F8"/>
        </w:rPr>
      </w:pPr>
    </w:p>
    <w:p>
      <w:pPr>
        <w:pStyle w:val="3"/>
        <w:numPr>
          <w:ilvl w:val="0"/>
          <w:numId w:val="3"/>
        </w:numPr>
        <w:adjustRightInd w:val="0"/>
        <w:snapToGrid w:val="0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移除APT（Annotation-Processing Tool）</w:t>
      </w:r>
    </w:p>
    <w:p>
      <w:pPr>
        <w:pStyle w:val="3"/>
        <w:adjustRightInd w:val="0"/>
        <w:snapToGrid w:val="0"/>
        <w:spacing w:before="0" w:beforeAutospacing="0" w:after="0" w:afterAutospacing="0"/>
        <w:rPr>
          <w:rStyle w:val="10"/>
          <w:rFonts w:ascii="Courier New" w:hAnsi="Courier New" w:cs="Courier New"/>
          <w:b w:val="0"/>
          <w:bCs w:val="0"/>
          <w:color w:val="161513"/>
          <w:kern w:val="2"/>
          <w:sz w:val="21"/>
          <w:szCs w:val="21"/>
        </w:rPr>
      </w:pPr>
      <w:r>
        <w:rPr>
          <w:rStyle w:val="10"/>
          <w:rFonts w:ascii="Courier New" w:hAnsi="Courier New" w:cs="Courier New"/>
          <w:b w:val="0"/>
          <w:bCs w:val="0"/>
          <w:color w:val="161513"/>
          <w:kern w:val="2"/>
          <w:sz w:val="21"/>
          <w:szCs w:val="21"/>
        </w:rPr>
        <w:t>从JDK中删除</w:t>
      </w:r>
      <w:r>
        <w:rPr>
          <w:rStyle w:val="10"/>
          <w:rFonts w:hint="eastAsia" w:ascii="Courier New" w:hAnsi="Courier New" w:cs="Courier New"/>
          <w:b w:val="0"/>
          <w:bCs w:val="0"/>
          <w:color w:val="161513"/>
          <w:kern w:val="2"/>
          <w:sz w:val="21"/>
          <w:szCs w:val="21"/>
        </w:rPr>
        <w:t>了</w:t>
      </w:r>
      <w:r>
        <w:rPr>
          <w:rStyle w:val="10"/>
          <w:rFonts w:ascii="Courier New" w:hAnsi="Courier New" w:cs="Courier New"/>
          <w:b w:val="0"/>
          <w:bCs w:val="0"/>
          <w:color w:val="161513"/>
          <w:kern w:val="2"/>
          <w:sz w:val="21"/>
          <w:szCs w:val="21"/>
        </w:rPr>
        <w:t>apt工具、</w:t>
      </w:r>
      <w:r>
        <w:rPr>
          <w:rStyle w:val="10"/>
          <w:rFonts w:hint="eastAsia" w:ascii="Courier New" w:hAnsi="Courier New" w:cs="Courier New"/>
          <w:b w:val="0"/>
          <w:bCs w:val="0"/>
          <w:color w:val="161513"/>
          <w:kern w:val="2"/>
          <w:sz w:val="21"/>
          <w:szCs w:val="21"/>
        </w:rPr>
        <w:t>及其</w:t>
      </w:r>
      <w:r>
        <w:rPr>
          <w:rStyle w:val="10"/>
          <w:rFonts w:ascii="Courier New" w:hAnsi="Courier New" w:cs="Courier New"/>
          <w:b w:val="0"/>
          <w:bCs w:val="0"/>
          <w:color w:val="161513"/>
          <w:kern w:val="2"/>
          <w:sz w:val="21"/>
          <w:szCs w:val="21"/>
        </w:rPr>
        <w:t>相关的API和文档。</w:t>
      </w:r>
    </w:p>
    <w:p>
      <w:pPr>
        <w:pStyle w:val="1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  <w:shd w:val="clear" w:color="auto" w:fill="FBF9F8"/>
        </w:rPr>
        <w:t>应该对项目的影响不大</w:t>
      </w:r>
    </w:p>
    <w:p>
      <w:pPr>
        <w:widowControl/>
        <w:adjustRightInd w:val="0"/>
        <w:snapToGrid w:val="0"/>
        <w:ind w:left="426"/>
        <w:jc w:val="left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pStyle w:val="2"/>
        <w:adjustRightInd w:val="0"/>
        <w:snapToGrid w:val="0"/>
        <w:spacing w:before="0" w:after="0" w:line="24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VM垃圾回收（vm/gc）改进：</w:t>
      </w:r>
    </w:p>
    <w:p>
      <w:pPr>
        <w:widowControl/>
        <w:adjustRightInd w:val="0"/>
        <w:snapToGrid w:val="0"/>
        <w:ind w:left="426"/>
        <w:jc w:val="left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>https://openjdk.org/projects/jdk8/milestones#General_Availability</w:t>
      </w:r>
    </w:p>
    <w:p>
      <w:pPr>
        <w:widowControl/>
        <w:numPr>
          <w:ilvl w:val="0"/>
          <w:numId w:val="5"/>
        </w:numPr>
        <w:adjustRightInd w:val="0"/>
        <w:snapToGrid w:val="0"/>
        <w:ind w:left="567" w:hanging="357"/>
        <w:jc w:val="left"/>
        <w:rPr>
          <w:rFonts w:ascii="Segoe UI" w:hAnsi="Segoe UI" w:cs="Segoe UI"/>
          <w:color w:val="337AB7"/>
          <w:u w:val="single"/>
        </w:rPr>
      </w:pPr>
      <w:r>
        <w:fldChar w:fldCharType="begin"/>
      </w:r>
      <w:r>
        <w:instrText xml:space="preserve"> HYPERLINK "http://openjdk.java.net/jeps/122" </w:instrText>
      </w:r>
      <w:r>
        <w:fldChar w:fldCharType="separate"/>
      </w:r>
      <w:r>
        <w:rPr>
          <w:rStyle w:val="9"/>
          <w:rFonts w:ascii="Segoe UI" w:hAnsi="Segoe UI" w:eastAsia="微软雅黑" w:cs="Segoe UI"/>
          <w:color w:val="337AB7"/>
          <w:sz w:val="27"/>
          <w:szCs w:val="27"/>
        </w:rPr>
        <w:t>JEP 122</w:t>
      </w:r>
      <w:r>
        <w:rPr>
          <w:rStyle w:val="9"/>
          <w:rFonts w:ascii="Segoe UI" w:hAnsi="Segoe UI" w:eastAsia="微软雅黑" w:cs="Segoe UI"/>
          <w:color w:val="337AB7"/>
          <w:sz w:val="27"/>
          <w:szCs w:val="27"/>
        </w:rPr>
        <w:fldChar w:fldCharType="end"/>
      </w:r>
      <w:r>
        <w:rPr>
          <w:rStyle w:val="9"/>
          <w:rFonts w:hint="eastAsia" w:ascii="Segoe UI" w:hAnsi="Segoe UI" w:cs="Segoe UI"/>
          <w:color w:val="337AB7"/>
        </w:rPr>
        <w:t>：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移除Permanent Generation（永久代）</w:t>
      </w:r>
    </w:p>
    <w:p>
      <w:pPr>
        <w:ind w:left="424" w:leftChars="202"/>
        <w:rPr>
          <w:rStyle w:val="10"/>
          <w:rFonts w:hint="eastAsia" w:ascii="Segoe UI" w:hAnsi="Segoe UI" w:cs="Segoe UI" w:eastAsiaTheme="minorEastAsia"/>
          <w:color w:val="2A2B2E"/>
          <w:sz w:val="21"/>
          <w:szCs w:val="21"/>
          <w:shd w:val="clear" w:color="auto" w:fill="FCFDFE"/>
        </w:rPr>
      </w:pP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在 JDK 1.8 中， HotSpot 已经没有 “PermGen space”这个区间了，取而代之是一个叫做 Metaspace（元空间）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, JVM的参数：PermSize 和 MaxPermSize 会被忽略并给出警告（如果在启用时设置了这两个参数）。</w:t>
      </w:r>
      <w:r>
        <w:rPr>
          <w:rFonts w:ascii="Roboto" w:hAnsi="Roboto"/>
          <w:color w:val="333333"/>
        </w:rPr>
        <w:t>升级到JDK8之后，会发现Java堆 空间有所增长</w:t>
      </w:r>
      <w:r>
        <w:rPr>
          <w:rFonts w:ascii="Segoe UI" w:hAnsi="Segoe UI" w:cs="Segoe UI"/>
          <w:color w:val="2A2B2E"/>
          <w:szCs w:val="21"/>
          <w:shd w:val="clear" w:color="auto" w:fill="FCFDFE"/>
        </w:rPr>
        <w:t>。</w:t>
      </w:r>
    </w:p>
    <w:p>
      <w:pPr>
        <w:ind w:left="424" w:leftChars="202"/>
        <w:rPr>
          <w:rStyle w:val="10"/>
          <w:rFonts w:ascii="Courier New" w:hAnsi="Courier New" w:cs="Courier New"/>
          <w:color w:val="161513"/>
          <w:sz w:val="21"/>
          <w:szCs w:val="21"/>
        </w:rPr>
      </w:pP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　　1、字符串存在永久代中，容易出现性能问题和内存溢出。</w:t>
      </w:r>
    </w:p>
    <w:p>
      <w:pPr>
        <w:ind w:left="424" w:leftChars="202"/>
        <w:rPr>
          <w:rStyle w:val="10"/>
          <w:rFonts w:hint="eastAsia" w:ascii="Courier New" w:hAnsi="Courier New" w:cs="Courier New"/>
          <w:color w:val="161513"/>
          <w:sz w:val="21"/>
          <w:szCs w:val="21"/>
        </w:rPr>
      </w:pP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　　2、类及方法的信息等比较难确定其大小，因此对于永久代的大小指定比较困难，太小容易出现永久代溢出，太大则容易导致老年代溢出。</w:t>
      </w:r>
    </w:p>
    <w:p>
      <w:pPr>
        <w:ind w:left="424" w:leftChars="202"/>
        <w:rPr>
          <w:rStyle w:val="10"/>
          <w:rFonts w:hint="eastAsia" w:ascii="Courier New" w:hAnsi="Courier New" w:cs="Courier New"/>
          <w:color w:val="161513"/>
          <w:sz w:val="21"/>
          <w:szCs w:val="21"/>
        </w:rPr>
      </w:pP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　　3、永久代会为 GC 带来不必要的复杂度，并且回收效率偏低。</w:t>
      </w:r>
    </w:p>
    <w:p>
      <w:pPr>
        <w:widowControl/>
        <w:adjustRightInd w:val="0"/>
        <w:snapToGrid w:val="0"/>
        <w:ind w:left="567"/>
        <w:jc w:val="left"/>
        <w:rPr>
          <w:rStyle w:val="9"/>
          <w:rFonts w:hint="eastAsia" w:ascii="Segoe UI" w:hAnsi="Segoe UI" w:cs="Segoe UI"/>
          <w:color w:val="337AB7"/>
        </w:rPr>
      </w:pPr>
    </w:p>
    <w:p>
      <w:pPr>
        <w:widowControl/>
        <w:numPr>
          <w:ilvl w:val="0"/>
          <w:numId w:val="5"/>
        </w:numPr>
        <w:adjustRightInd w:val="0"/>
        <w:snapToGrid w:val="0"/>
        <w:ind w:left="567" w:hanging="357"/>
        <w:jc w:val="left"/>
        <w:rPr>
          <w:rFonts w:ascii="Segoe UI" w:hAnsi="Segoe UI" w:cs="Segoe UI"/>
          <w:color w:val="337AB7"/>
          <w:u w:val="single"/>
        </w:rPr>
      </w:pPr>
      <w:r>
        <w:fldChar w:fldCharType="begin"/>
      </w:r>
      <w:r>
        <w:instrText xml:space="preserve"> HYPERLINK "http://openjdk.java.net/jeps/173" </w:instrText>
      </w:r>
      <w:r>
        <w:fldChar w:fldCharType="separate"/>
      </w:r>
      <w:r>
        <w:rPr>
          <w:rStyle w:val="9"/>
          <w:rFonts w:ascii="Segoe UI" w:hAnsi="Segoe UI" w:eastAsia="微软雅黑" w:cs="Segoe UI"/>
          <w:color w:val="337AB7"/>
          <w:sz w:val="27"/>
          <w:szCs w:val="27"/>
        </w:rPr>
        <w:t>JEP 173</w:t>
      </w:r>
      <w:r>
        <w:rPr>
          <w:rStyle w:val="9"/>
          <w:rFonts w:ascii="Segoe UI" w:hAnsi="Segoe UI" w:eastAsia="微软雅黑" w:cs="Segoe UI"/>
          <w:color w:val="337AB7"/>
          <w:sz w:val="27"/>
          <w:szCs w:val="27"/>
        </w:rPr>
        <w:fldChar w:fldCharType="end"/>
      </w:r>
      <w:r>
        <w:rPr>
          <w:rStyle w:val="9"/>
          <w:rFonts w:hint="eastAsia" w:ascii="Segoe UI" w:hAnsi="Segoe UI" w:cs="Segoe UI"/>
          <w:color w:val="337AB7"/>
        </w:rPr>
        <w:t>：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移除一些很少使用的垃圾回收器组合</w:t>
      </w:r>
    </w:p>
    <w:p>
      <w:pPr>
        <w:ind w:left="424" w:leftChars="202"/>
        <w:rPr>
          <w:rStyle w:val="10"/>
          <w:rFonts w:hint="eastAsia" w:ascii="Courier New" w:hAnsi="Courier New" w:cs="Courier New"/>
          <w:color w:val="161513"/>
          <w:sz w:val="21"/>
          <w:szCs w:val="21"/>
        </w:rPr>
      </w:pPr>
      <w:r>
        <w:rPr>
          <w:rStyle w:val="10"/>
          <w:rFonts w:ascii="Courier New" w:hAnsi="Courier New" w:cs="Courier New"/>
          <w:color w:val="161513"/>
          <w:sz w:val="21"/>
          <w:szCs w:val="21"/>
        </w:rPr>
        <w:t>不推荐使用以下垃圾收集器组合</w:t>
      </w:r>
    </w:p>
    <w:p>
      <w:pPr>
        <w:pStyle w:val="14"/>
        <w:numPr>
          <w:ilvl w:val="0"/>
          <w:numId w:val="4"/>
        </w:numPr>
        <w:ind w:left="709" w:hanging="142" w:firstLineChars="0"/>
        <w:rPr>
          <w:shd w:val="clear" w:color="auto" w:fill="FBF9F8"/>
        </w:rPr>
      </w:pPr>
      <w:r>
        <w:rPr>
          <w:shd w:val="clear" w:color="auto" w:fill="FBF9F8"/>
        </w:rPr>
        <w:t>DefNew + CMS</w:t>
      </w:r>
    </w:p>
    <w:p>
      <w:pPr>
        <w:pStyle w:val="14"/>
        <w:numPr>
          <w:ilvl w:val="0"/>
          <w:numId w:val="4"/>
        </w:numPr>
        <w:ind w:left="709" w:hanging="142" w:firstLineChars="0"/>
        <w:rPr>
          <w:shd w:val="clear" w:color="auto" w:fill="FBF9F8"/>
        </w:rPr>
      </w:pPr>
      <w:r>
        <w:rPr>
          <w:shd w:val="clear" w:color="auto" w:fill="FBF9F8"/>
        </w:rPr>
        <w:t>ParNew + SerialOld</w:t>
      </w:r>
    </w:p>
    <w:p>
      <w:pPr>
        <w:pStyle w:val="14"/>
        <w:numPr>
          <w:ilvl w:val="0"/>
          <w:numId w:val="4"/>
        </w:numPr>
        <w:ind w:left="709" w:hanging="142" w:firstLineChars="0"/>
        <w:rPr>
          <w:shd w:val="clear" w:color="auto" w:fill="FBF9F8"/>
        </w:rPr>
      </w:pPr>
      <w:r>
        <w:rPr>
          <w:shd w:val="clear" w:color="auto" w:fill="FBF9F8"/>
        </w:rPr>
        <w:t>增量CMS</w:t>
      </w:r>
    </w:p>
    <w:p>
      <w:pPr>
        <w:ind w:left="424" w:leftChars="202"/>
        <w:rPr>
          <w:rStyle w:val="10"/>
          <w:rFonts w:ascii="Courier New" w:hAnsi="Courier New" w:cs="Courier New"/>
          <w:color w:val="161513"/>
          <w:sz w:val="21"/>
          <w:szCs w:val="21"/>
        </w:rPr>
      </w:pPr>
      <w:r>
        <w:rPr>
          <w:rStyle w:val="10"/>
          <w:rFonts w:ascii="Courier New" w:hAnsi="Courier New" w:cs="Courier New"/>
          <w:b/>
          <w:bCs/>
          <w:color w:val="161513"/>
          <w:sz w:val="21"/>
          <w:szCs w:val="21"/>
        </w:rPr>
        <w:t>原因：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这些组合增加了GC代码库的额外复杂性，消耗了有价值的测试资源，但对用户的价值却很少。为了简化GC代码库</w:t>
      </w: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,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并提高测试和可持续性，建议删除这些组合。</w:t>
      </w:r>
    </w:p>
    <w:p>
      <w:pPr>
        <w:ind w:left="424" w:leftChars="202"/>
        <w:rPr>
          <w:rStyle w:val="10"/>
          <w:rFonts w:hint="eastAsia" w:ascii="Courier New" w:hAnsi="Courier New" w:cs="Courier New"/>
          <w:color w:val="161513"/>
          <w:sz w:val="21"/>
          <w:szCs w:val="21"/>
        </w:rPr>
      </w:pPr>
    </w:p>
    <w:p>
      <w:pPr>
        <w:ind w:left="424" w:leftChars="202"/>
        <w:rPr>
          <w:rStyle w:val="10"/>
          <w:rFonts w:hint="eastAsia" w:ascii="Courier New" w:hAnsi="Courier New" w:cs="Courier New"/>
          <w:color w:val="161513"/>
          <w:sz w:val="21"/>
          <w:szCs w:val="21"/>
        </w:rPr>
      </w:pPr>
      <w:r>
        <w:rPr>
          <w:rStyle w:val="10"/>
          <w:rFonts w:ascii="Courier New" w:hAnsi="Courier New" w:cs="Courier New"/>
          <w:color w:val="161513"/>
          <w:sz w:val="21"/>
          <w:szCs w:val="21"/>
        </w:rPr>
        <w:t>相应的命令行选项会产生警告消息，这些选项将在下一个主要版本之一中删除。</w:t>
      </w:r>
    </w:p>
    <w:p>
      <w:pPr>
        <w:pStyle w:val="14"/>
        <w:numPr>
          <w:ilvl w:val="0"/>
          <w:numId w:val="6"/>
        </w:numPr>
        <w:ind w:left="1134" w:hanging="425" w:firstLineChars="0"/>
        <w:rPr>
          <w:rStyle w:val="10"/>
          <w:rFonts w:ascii="Courier New" w:hAnsi="Courier New" w:cs="Courier New"/>
          <w:color w:val="161513"/>
          <w:sz w:val="21"/>
          <w:szCs w:val="21"/>
        </w:rPr>
      </w:pPr>
      <w:r>
        <w:rPr>
          <w:rStyle w:val="10"/>
          <w:rFonts w:ascii="Courier New" w:hAnsi="Courier New" w:cs="Courier New"/>
          <w:color w:val="161513"/>
          <w:sz w:val="21"/>
          <w:szCs w:val="21"/>
        </w:rPr>
        <w:t>该</w:t>
      </w:r>
      <w:r>
        <w:rPr>
          <w:rStyle w:val="10"/>
          <w:rFonts w:ascii="Courier New" w:hAnsi="Courier New" w:cs="Courier New"/>
          <w:sz w:val="21"/>
          <w:szCs w:val="21"/>
        </w:rPr>
        <w:t>-Xincgc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选项已弃用</w:t>
      </w:r>
    </w:p>
    <w:p>
      <w:pPr>
        <w:pStyle w:val="14"/>
        <w:numPr>
          <w:ilvl w:val="0"/>
          <w:numId w:val="6"/>
        </w:numPr>
        <w:ind w:left="1134" w:hanging="425" w:firstLineChars="0"/>
        <w:rPr>
          <w:rStyle w:val="10"/>
          <w:rFonts w:ascii="Courier New" w:hAnsi="Courier New" w:cs="Courier New"/>
          <w:color w:val="161513"/>
          <w:sz w:val="21"/>
          <w:szCs w:val="21"/>
        </w:rPr>
      </w:pPr>
      <w:r>
        <w:rPr>
          <w:rStyle w:val="10"/>
          <w:rFonts w:ascii="Courier New" w:hAnsi="Courier New" w:cs="Courier New"/>
          <w:color w:val="161513"/>
          <w:sz w:val="21"/>
          <w:szCs w:val="21"/>
        </w:rPr>
        <w:t>该</w:t>
      </w:r>
      <w:r>
        <w:rPr>
          <w:rStyle w:val="10"/>
          <w:rFonts w:ascii="Courier New" w:hAnsi="Courier New" w:cs="Courier New"/>
          <w:sz w:val="21"/>
          <w:szCs w:val="21"/>
        </w:rPr>
        <w:t>-XX:CMSIncrementalMode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选项已弃用。请注意，这也会影响所有</w:t>
      </w:r>
      <w:r>
        <w:rPr>
          <w:rStyle w:val="10"/>
          <w:rFonts w:ascii="Courier New" w:hAnsi="Courier New" w:cs="Courier New"/>
          <w:sz w:val="21"/>
          <w:szCs w:val="21"/>
        </w:rPr>
        <w:t>CMSIncremental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选项。</w:t>
      </w:r>
    </w:p>
    <w:p>
      <w:pPr>
        <w:pStyle w:val="14"/>
        <w:numPr>
          <w:ilvl w:val="0"/>
          <w:numId w:val="6"/>
        </w:numPr>
        <w:ind w:left="1134" w:hanging="425" w:firstLineChars="0"/>
        <w:rPr>
          <w:rStyle w:val="10"/>
          <w:rFonts w:ascii="Courier New" w:hAnsi="Courier New" w:cs="Courier New"/>
          <w:color w:val="161513"/>
          <w:sz w:val="21"/>
          <w:szCs w:val="21"/>
        </w:rPr>
      </w:pPr>
      <w:r>
        <w:rPr>
          <w:rStyle w:val="10"/>
          <w:rFonts w:ascii="Courier New" w:hAnsi="Courier New" w:cs="Courier New"/>
          <w:color w:val="161513"/>
          <w:sz w:val="21"/>
          <w:szCs w:val="21"/>
        </w:rPr>
        <w:t>该</w:t>
      </w:r>
      <w:r>
        <w:rPr>
          <w:rStyle w:val="10"/>
          <w:rFonts w:ascii="Courier New" w:hAnsi="Courier New" w:cs="Courier New"/>
          <w:sz w:val="21"/>
          <w:szCs w:val="21"/>
        </w:rPr>
        <w:t>-XX:+UseParNewGC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选项已弃用，除非您还指定</w:t>
      </w:r>
      <w:r>
        <w:rPr>
          <w:rStyle w:val="10"/>
          <w:rFonts w:ascii="Courier New" w:hAnsi="Courier New" w:cs="Courier New"/>
          <w:sz w:val="21"/>
          <w:szCs w:val="21"/>
        </w:rPr>
        <w:t>-XX:+UseConcMarkSweepGC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.</w:t>
      </w:r>
    </w:p>
    <w:p>
      <w:pPr>
        <w:pStyle w:val="14"/>
        <w:numPr>
          <w:ilvl w:val="0"/>
          <w:numId w:val="6"/>
        </w:numPr>
        <w:ind w:left="1134" w:hanging="425" w:firstLineChars="0"/>
        <w:rPr>
          <w:rStyle w:val="10"/>
          <w:rFonts w:ascii="Courier New" w:hAnsi="Courier New" w:cs="Courier New"/>
          <w:color w:val="161513"/>
          <w:sz w:val="21"/>
          <w:szCs w:val="21"/>
        </w:rPr>
      </w:pPr>
      <w:r>
        <w:rPr>
          <w:rStyle w:val="10"/>
          <w:rFonts w:ascii="Courier New" w:hAnsi="Courier New" w:cs="Courier New"/>
          <w:color w:val="161513"/>
          <w:sz w:val="21"/>
          <w:szCs w:val="21"/>
        </w:rPr>
        <w:t>该</w:t>
      </w:r>
      <w:r>
        <w:rPr>
          <w:rStyle w:val="10"/>
          <w:rFonts w:ascii="Courier New" w:hAnsi="Courier New" w:cs="Courier New"/>
          <w:sz w:val="21"/>
          <w:szCs w:val="21"/>
        </w:rPr>
        <w:t>-XX:-UseParNewGC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选项仅与 结合使用时不推荐使用</w:t>
      </w:r>
      <w:r>
        <w:rPr>
          <w:rStyle w:val="10"/>
          <w:rFonts w:ascii="Courier New" w:hAnsi="Courier New" w:cs="Courier New"/>
          <w:sz w:val="21"/>
          <w:szCs w:val="21"/>
        </w:rPr>
        <w:t>-XX:+UseConcMarkSweepGC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。</w:t>
      </w: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pStyle w:val="2"/>
        <w:adjustRightInd w:val="0"/>
        <w:snapToGrid w:val="0"/>
        <w:spacing w:before="0" w:after="0" w:line="240" w:lineRule="auto"/>
        <w:rPr>
          <w:sz w:val="30"/>
          <w:szCs w:val="30"/>
        </w:rPr>
      </w:pPr>
      <w:r>
        <w:rPr>
          <w:sz w:val="30"/>
          <w:szCs w:val="30"/>
        </w:rPr>
        <w:t>不推荐使用的API</w:t>
      </w:r>
    </w:p>
    <w:p>
      <w:pPr>
        <w:ind w:left="424" w:leftChars="202"/>
        <w:rPr>
          <w:rStyle w:val="10"/>
          <w:rFonts w:ascii="Courier New" w:hAnsi="Courier New" w:cs="Courier New"/>
          <w:color w:val="161513"/>
          <w:sz w:val="21"/>
          <w:szCs w:val="21"/>
        </w:rPr>
      </w:pPr>
      <w:r>
        <w:rPr>
          <w:rStyle w:val="10"/>
          <w:rFonts w:ascii="Courier New" w:hAnsi="Courier New" w:cs="Courier New"/>
          <w:color w:val="161513"/>
          <w:sz w:val="21"/>
          <w:szCs w:val="21"/>
        </w:rPr>
        <w:t>javac编译器都会生成一条警告消息，除非使用了-nowarn命令行选项。建议修改程序以消除对已弃用 API 的使用</w:t>
      </w:r>
      <w:r>
        <w:rPr>
          <w:rStyle w:val="10"/>
          <w:rFonts w:hint="eastAsia" w:ascii="Courier New" w:hAnsi="Courier New" w:cs="Courier New"/>
          <w:color w:val="161513"/>
          <w:sz w:val="21"/>
          <w:szCs w:val="21"/>
        </w:rPr>
        <w:t>。</w:t>
      </w:r>
      <w:r>
        <w:rPr>
          <w:rStyle w:val="10"/>
          <w:rFonts w:ascii="Courier New" w:hAnsi="Courier New" w:cs="Courier New"/>
          <w:color w:val="161513"/>
          <w:sz w:val="21"/>
          <w:szCs w:val="21"/>
        </w:rPr>
        <w:t>如：'xxxx(java.lang.Object)' 已被弃用</w:t>
      </w:r>
    </w:p>
    <w:p>
      <w:pPr>
        <w:pStyle w:val="1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  <w:shd w:val="clear" w:color="auto" w:fill="FBF9F8"/>
        </w:rPr>
        <w:t>再升级过程中根据需要评估是否更新为最新API。</w:t>
      </w:r>
    </w:p>
    <w:p>
      <w:pPr>
        <w:adjustRightInd w:val="0"/>
        <w:snapToGrid w:val="0"/>
        <w:spacing w:before="156" w:beforeLines="50"/>
        <w:ind w:left="424" w:leftChars="202"/>
        <w:rPr>
          <w:rStyle w:val="10"/>
          <w:rFonts w:ascii="Courier New" w:hAnsi="Courier New" w:cs="Courier New"/>
          <w:b/>
          <w:bCs/>
          <w:color w:val="161513"/>
          <w:sz w:val="21"/>
          <w:szCs w:val="21"/>
        </w:rPr>
      </w:pPr>
      <w:r>
        <w:rPr>
          <w:rStyle w:val="10"/>
          <w:rFonts w:hint="eastAsia" w:ascii="Courier New" w:hAnsi="Courier New" w:eastAsia="Yu Mincho" w:cs="Courier New"/>
          <w:b/>
          <w:bCs/>
          <w:color w:val="161513"/>
          <w:sz w:val="21"/>
          <w:szCs w:val="21"/>
          <w:lang w:eastAsia="ja-JP"/>
        </w:rPr>
        <w:t>★　</w:t>
      </w:r>
      <w:r>
        <w:rPr>
          <w:rStyle w:val="10"/>
          <w:rFonts w:hint="eastAsia" w:ascii="Courier New" w:hAnsi="Courier New" w:cs="Courier New"/>
          <w:b/>
          <w:bCs/>
          <w:color w:val="161513"/>
          <w:sz w:val="21"/>
          <w:szCs w:val="21"/>
        </w:rPr>
        <w:t>官方提供的不推荐使用API</w:t>
      </w:r>
      <w:r>
        <w:rPr>
          <w:rStyle w:val="10"/>
          <w:rFonts w:ascii="Courier New" w:hAnsi="Courier New" w:cs="Courier New"/>
          <w:b/>
          <w:bCs/>
          <w:color w:val="161513"/>
          <w:sz w:val="21"/>
          <w:szCs w:val="21"/>
        </w:rPr>
        <w:t>列表</w:t>
      </w:r>
    </w:p>
    <w:p>
      <w:pPr>
        <w:ind w:left="424" w:leftChars="202"/>
        <w:rPr>
          <w:rStyle w:val="10"/>
          <w:rFonts w:cs="Courier New" w:asciiTheme="minorEastAsia" w:hAnsiTheme="minorEastAsia" w:eastAsiaTheme="minorEastAsia"/>
          <w:color w:val="161513"/>
          <w:sz w:val="18"/>
          <w:szCs w:val="18"/>
        </w:rPr>
      </w:pPr>
      <w:r>
        <w:fldChar w:fldCharType="begin"/>
      </w:r>
      <w:r>
        <w:instrText xml:space="preserve"> HYPERLINK "https://www.oracle.com/java/technologies/javase/8-compatibility-guide.html#A1000033" </w:instrText>
      </w:r>
      <w:r>
        <w:fldChar w:fldCharType="separate"/>
      </w:r>
      <w:r>
        <w:rPr>
          <w:rStyle w:val="9"/>
          <w:rFonts w:cs="Courier New" w:asciiTheme="minorEastAsia" w:hAnsiTheme="minorEastAsia"/>
          <w:sz w:val="18"/>
          <w:szCs w:val="18"/>
        </w:rPr>
        <w:t>https://www.oracle.com/java/technologies/javase/8-compatibility-guide.html#A1000033</w:t>
      </w:r>
      <w:r>
        <w:rPr>
          <w:rStyle w:val="9"/>
          <w:rFonts w:cs="Courier New" w:asciiTheme="minorEastAsia" w:hAnsiTheme="minorEastAsia"/>
          <w:sz w:val="18"/>
          <w:szCs w:val="18"/>
        </w:rPr>
        <w:fldChar w:fldCharType="end"/>
      </w:r>
    </w:p>
    <w:p>
      <w:pPr>
        <w:pStyle w:val="14"/>
        <w:ind w:left="420" w:firstLine="0" w:firstLineChars="0"/>
        <w:rPr>
          <w:rStyle w:val="10"/>
          <w:rFonts w:hint="eastAsia" w:asciiTheme="minorHAnsi" w:hAnsiTheme="minorHAnsi" w:eastAsiaTheme="minorEastAsia" w:cstheme="minorBidi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Yu Mincho">
    <w:panose1 w:val="02020400000000000000"/>
    <w:charset w:val="80"/>
    <w:family w:val="roman"/>
    <w:pitch w:val="default"/>
    <w:sig w:usb0="800002E7" w:usb1="2AC7FCFF" w:usb2="00000012" w:usb3="00000000" w:csb0="2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A63411"/>
    <w:multiLevelType w:val="multilevel"/>
    <w:tmpl w:val="27A63411"/>
    <w:lvl w:ilvl="0" w:tentative="0">
      <w:start w:val="0"/>
      <w:numFmt w:val="bullet"/>
      <w:lvlText w:val=""/>
      <w:lvlJc w:val="left"/>
      <w:pPr>
        <w:ind w:left="784" w:hanging="360"/>
      </w:pPr>
      <w:rPr>
        <w:rFonts w:hint="default" w:ascii="Wingdings" w:hAnsi="Wingdings" w:eastAsia="宋体" w:cs="Courier New"/>
        <w:color w:val="161513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1">
    <w:nsid w:val="3F95080C"/>
    <w:multiLevelType w:val="multilevel"/>
    <w:tmpl w:val="3F9508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729375E"/>
    <w:multiLevelType w:val="multilevel"/>
    <w:tmpl w:val="4729375E"/>
    <w:lvl w:ilvl="0" w:tentative="0">
      <w:start w:val="1"/>
      <w:numFmt w:val="lowerLetter"/>
      <w:lvlText w:val="%1)"/>
      <w:lvlJc w:val="left"/>
      <w:pPr>
        <w:ind w:left="844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3">
    <w:nsid w:val="5FA17740"/>
    <w:multiLevelType w:val="multilevel"/>
    <w:tmpl w:val="5FA1774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7C19DD"/>
    <w:multiLevelType w:val="multilevel"/>
    <w:tmpl w:val="697C19DD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C24D49"/>
    <w:multiLevelType w:val="multilevel"/>
    <w:tmpl w:val="6EC24D49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Q1YjUzM2FkMzdhNjFmZDk2MGZmZWY4NWE5NWU1Y2UifQ=="/>
  </w:docVars>
  <w:rsids>
    <w:rsidRoot w:val="0022329C"/>
    <w:rsid w:val="00160F2C"/>
    <w:rsid w:val="001C2033"/>
    <w:rsid w:val="001E1FB6"/>
    <w:rsid w:val="001F4B2F"/>
    <w:rsid w:val="0022329C"/>
    <w:rsid w:val="00261457"/>
    <w:rsid w:val="00282912"/>
    <w:rsid w:val="00287058"/>
    <w:rsid w:val="002917EF"/>
    <w:rsid w:val="002C42D7"/>
    <w:rsid w:val="00304D38"/>
    <w:rsid w:val="00352414"/>
    <w:rsid w:val="003753CF"/>
    <w:rsid w:val="0038210D"/>
    <w:rsid w:val="00410369"/>
    <w:rsid w:val="0041415D"/>
    <w:rsid w:val="00483C77"/>
    <w:rsid w:val="00485CF6"/>
    <w:rsid w:val="004B22E1"/>
    <w:rsid w:val="004C45EA"/>
    <w:rsid w:val="004E43FB"/>
    <w:rsid w:val="005674CB"/>
    <w:rsid w:val="00597594"/>
    <w:rsid w:val="006335CB"/>
    <w:rsid w:val="00691155"/>
    <w:rsid w:val="006D1B04"/>
    <w:rsid w:val="006D43AD"/>
    <w:rsid w:val="006F1407"/>
    <w:rsid w:val="00793523"/>
    <w:rsid w:val="008027D0"/>
    <w:rsid w:val="00841EAC"/>
    <w:rsid w:val="00867A0E"/>
    <w:rsid w:val="00882647"/>
    <w:rsid w:val="008C0EC7"/>
    <w:rsid w:val="00932083"/>
    <w:rsid w:val="009D26FE"/>
    <w:rsid w:val="009E4D21"/>
    <w:rsid w:val="00A543B8"/>
    <w:rsid w:val="00A56BCE"/>
    <w:rsid w:val="00AA400A"/>
    <w:rsid w:val="00BC5F92"/>
    <w:rsid w:val="00C26D33"/>
    <w:rsid w:val="00C82D09"/>
    <w:rsid w:val="00CD3660"/>
    <w:rsid w:val="00CF13D8"/>
    <w:rsid w:val="00D355BE"/>
    <w:rsid w:val="00D54B29"/>
    <w:rsid w:val="00DA4AC1"/>
    <w:rsid w:val="00DD66E4"/>
    <w:rsid w:val="00DE1820"/>
    <w:rsid w:val="00DF0498"/>
    <w:rsid w:val="00E92D8F"/>
    <w:rsid w:val="00EA408A"/>
    <w:rsid w:val="00EC0991"/>
    <w:rsid w:val="00EC17D5"/>
    <w:rsid w:val="00F250FC"/>
    <w:rsid w:val="00FD551B"/>
    <w:rsid w:val="00FF6A02"/>
    <w:rsid w:val="5D69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3 字符"/>
    <w:basedOn w:val="7"/>
    <w:link w:val="4"/>
    <w:semiHidden/>
    <w:qFormat/>
    <w:uiPriority w:val="9"/>
    <w:rPr>
      <w:b/>
      <w:bCs/>
      <w:sz w:val="32"/>
      <w:szCs w:val="32"/>
    </w:rPr>
  </w:style>
  <w:style w:type="character" w:customStyle="1" w:styleId="13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transsen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5BB9E-D14B-4A10-BFAD-4EBDB93B76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1049</Words>
  <Characters>2150</Characters>
  <Lines>18</Lines>
  <Paragraphs>5</Paragraphs>
  <TotalTime>238</TotalTime>
  <ScaleCrop>false</ScaleCrop>
  <LinksUpToDate>false</LinksUpToDate>
  <CharactersWithSpaces>2235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2022-09-06T10:52:00Z</dcterms:created>
  <dc:creator>HanZiXuan</dc:creator>
  <cp:lastModifiedBy>Daisy</cp:lastModifiedBy>
  <dcterms:modified xsi:type="dcterms:W3CDTF">2022-09-06T14:53:56Z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6EE3D9582AED47B0B1CCE5164548C94D</vt:lpwstr>
  </property>
</Properties>
</file>