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@login_manager.user_loader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load_user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(user_id):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User.query.get(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(user_id))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Загрузка объекта пользователя по его ID. Функция нужна для входа/выхода пользователя на сайт.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User(db.Model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UserMixin):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id = db.Column(db.Integer()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username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email_address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password_hash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budget = db.Column(db.Integer()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items = db.relationship(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backref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'owned_user'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Объект пользователя. Имеет в себе такие переменные, как: ID пользователя, имя пользователя, электронный адрес, зашифрованный пароль, сумму денег на счете и приобретенные товары.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@property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prettier_budget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.budget)) &gt;=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.budget)[:-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.budget)[-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$'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.budget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$"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Функция для форматирования отображения количества денег на счете. Чтобы после 3 знаков стояла запятая.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@property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.password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Простая функция, которая возвращает пароль.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@password.setter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plain_text_password):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.password_hash = bcrypt.generate_password_hash(plain_text_password).decode(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Функция, которая устанавливает пароль, предварительно его шифруя с помощью алгоритма utf-8.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check_password_correction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attempted_password):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bcrypt.check_password_hash(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.password_hash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attempted_password)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Функция для проверки проверки пароля.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can_purchase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item_obj):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.budget &gt;= item_obj.price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Функция для проверки возможности купить товар. (Хватает ли на него денег).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can_sell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item_obj):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item_obj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.items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Функция продажи товара.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Item(db.Model):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id = db.Column(db.Integer()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name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price = db.Column(db.Integer()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category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description = db.Column(db.String(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data = db.Column(db.LargeBinary)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owner = db.Column(db.Integer()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db.ForeignKey(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Класс товара. Имеем такие переменные, как: ID товара, название, цену, категорию, описание, данные самого товара, ID владельца.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user):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.owner = user.id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user.budget -=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.price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db.session.commit()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Функция приобретения товара. То есть, заполнения его поля владельца и уменьшения суммы денег на счете у пользователя.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user):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.owner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user.budget +=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.price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db.session.commit()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Функция продажи товара пользователем. То есть, возврат денег на счет и удаление пользователя из поля владельца у этого товара.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home_page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Функция-обработчик, загружающий стартовую страницу сайта, при входе на него или по ссылке.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'/market'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@login_required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market_page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purchase_form = PurchaseItemForm()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selling_form = SellItemForm()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#Purchase Item Logic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purchased_item = 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'purchased_item'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p_item_object = Item.query.filter_by(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=purchased_item).first()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p_item_object: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current_user.can_purchase(p_item_object):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p_item_object.buy(current_user)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f"Вау! Ты забираешь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p_item_object.name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за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p_item_object.price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f"Сори, но у тебя нет на это денег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p_item_object.name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#Sell Item Logic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sold_item = 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'sold_item'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s_item_object = Item.query.filter_by(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=sold_item).first()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s_item_object: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current_user.can_sell(s_item_object):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s_item_object.sell(current_user)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f"Ее! Ты продал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s_item_object.name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назад в шоп. Найс деал!"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f"Что-то не так с продажей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s_item_object.name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'market_page'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items = Item.query.filter_by(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owned_items = Item.query.filter_by(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=current_user.id)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'market.html'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=items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purchase_form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=purchase_form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owned_items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=owned_items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selling_form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=selling_form)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Функция-обработчик для входа на страницу магазина. Создает формы купить/продать товар, и обрабатывает их нажатие с помощью push-уведомлений.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register_page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form = RegisterForm()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form.validate_on_submit():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user_to_create = User(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=form.username.data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email_address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=form.email_address.data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=form.password1.data)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db.session.add(user_to_create)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db.session.commit()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login_user(user_to_create)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f"Зафрендились! Буду звать тебя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user_to_create.username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'market_page'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form.errors != {}: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#If there are not errors from the validations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err_msg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form.errors.values():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f'Что-то не так, но не переживай, решим: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err_msg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'register.html'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Функция-обработчик, отправляющая пользователя на страницу регистрации. И обрабатывает форму регистрации.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login_page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form = LoginForm()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form.validate_on_submit():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attempted_user = User.query.filter_by(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=form.username.data).first()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attempted_user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attempted_user.check_password_correction(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attempted_password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=form.password.data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):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login_user(attempted_user)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f'Четко! Запишу тебя как: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attempted_user.username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'market_page'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'Ты что-то путаешь, или пароль, или почту'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=form)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Функция-обработчик, отправляющая пользователя на страницу входа на сайт. И обрабатывает форму входа.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logout_page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logout_user()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flash(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"Пока-пока"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"home_page"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Функция-обработчик, которая совершает выход пользователя из аккаунта и возвращает его на главную страницу.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RegisterForm(FlaskForm):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validate_username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username_to_check):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user = User.query.filter_by(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=username_to_check.data).first()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user: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ValidationError(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'Это имя занято, придумай что-то оригинальное'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validate_email_address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email_address_to_check):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email_address = User.query.filter_by(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email_address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=email_address_to_check.data).first()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email_address: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ValidationError(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'Ты что, украл чью-то почту?'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username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'Ник Нейм:'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=[Length(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DataRequired()])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email_address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'эМэйл (типа Электронная почта):'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=[Email()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DataRequired()])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password1 = PasswordField(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'Пароль:'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=[Length(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DataRequired()])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password2 = PasswordField(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'Еще раз пароль:'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=[EqualTo(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'password1'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DataRequired()])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submit = SubmitField(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'Зарегать'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Класс формы регистрации. Имеет два метода для проверки правильности имени пользователя и электронного адреса. И такие переменные, как: имя пользователя, электронный адрес, два пароля, кнопку для регистрации.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LoginForm(FlaskForm):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username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'User Name:'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=[DataRequired()])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password = PasswordField(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'Password:'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=[DataRequired()])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submit = SubmitField(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'Sign in'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Класс формы входа на сайт. Имеет переменные: имя пользователя, пароль и кнопку отправки.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PurchaseItemForm(FlaskForm):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submit = SubmitField(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'Purchase Item!'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Класс кнопки покупки товара.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SellItemForm(FlaskForm):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submit = SubmitField(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'Sell Item!'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Класс кнопки продажи товара.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