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572E" w:rsidRDefault="005801AC" w:rsidP="005801AC">
      <w:pPr>
        <w:jc w:val="center"/>
      </w:pPr>
      <w:r>
        <w:rPr>
          <w:noProof/>
          <w:lang w:eastAsia="fr-BE"/>
        </w:rPr>
        <w:drawing>
          <wp:inline distT="0" distB="0" distL="0" distR="0" wp14:anchorId="6DF67305" wp14:editId="22A76D52">
            <wp:extent cx="5917520" cy="1988288"/>
            <wp:effectExtent l="0" t="0" r="762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c_logo.jpg"/>
                    <pic:cNvPicPr/>
                  </pic:nvPicPr>
                  <pic:blipFill>
                    <a:blip r:embed="rId5">
                      <a:extLst>
                        <a:ext uri="{28A0092B-C50C-407E-A947-70E740481C1C}">
                          <a14:useLocalDpi xmlns:a14="http://schemas.microsoft.com/office/drawing/2010/main" val="0"/>
                        </a:ext>
                      </a:extLst>
                    </a:blip>
                    <a:stretch>
                      <a:fillRect/>
                    </a:stretch>
                  </pic:blipFill>
                  <pic:spPr>
                    <a:xfrm>
                      <a:off x="0" y="0"/>
                      <a:ext cx="5912583" cy="1986629"/>
                    </a:xfrm>
                    <a:prstGeom prst="rect">
                      <a:avLst/>
                    </a:prstGeom>
                  </pic:spPr>
                </pic:pic>
              </a:graphicData>
            </a:graphic>
          </wp:inline>
        </w:drawing>
      </w:r>
      <w:r w:rsidR="00C05D19">
        <w:rPr>
          <w:noProof/>
          <w:lang w:eastAsia="fr-BE"/>
        </w:rPr>
        <w:drawing>
          <wp:inline distT="0" distB="0" distL="0" distR="0" wp14:anchorId="21D81B32" wp14:editId="7A9818EA">
            <wp:extent cx="2477386" cy="2104286"/>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ckinthe wood.jpg"/>
                    <pic:cNvPicPr/>
                  </pic:nvPicPr>
                  <pic:blipFill>
                    <a:blip r:embed="rId6">
                      <a:extLst>
                        <a:ext uri="{28A0092B-C50C-407E-A947-70E740481C1C}">
                          <a14:useLocalDpi xmlns:a14="http://schemas.microsoft.com/office/drawing/2010/main" val="0"/>
                        </a:ext>
                      </a:extLst>
                    </a:blip>
                    <a:stretch>
                      <a:fillRect/>
                    </a:stretch>
                  </pic:blipFill>
                  <pic:spPr>
                    <a:xfrm>
                      <a:off x="0" y="0"/>
                      <a:ext cx="2491023" cy="2115869"/>
                    </a:xfrm>
                    <a:prstGeom prst="rect">
                      <a:avLst/>
                    </a:prstGeom>
                  </pic:spPr>
                </pic:pic>
              </a:graphicData>
            </a:graphic>
          </wp:inline>
        </w:drawing>
      </w:r>
    </w:p>
    <w:p w:rsidR="00C05D19" w:rsidRDefault="00C05D19"/>
    <w:p w:rsidR="00C05D19" w:rsidRDefault="00CE108E" w:rsidP="005801AC">
      <w:pPr>
        <w:jc w:val="center"/>
      </w:pPr>
      <w:r>
        <w:rPr>
          <w:noProof/>
          <w:lang w:eastAsia="fr-BE"/>
        </w:rPr>
        <w:drawing>
          <wp:inline distT="0" distB="0" distL="0" distR="0" wp14:anchorId="6F1CB36D" wp14:editId="3B1C5430">
            <wp:extent cx="6687879" cy="3771516"/>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ndicap_International_Logo_2018.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697470" cy="3776925"/>
                    </a:xfrm>
                    <a:prstGeom prst="rect">
                      <a:avLst/>
                    </a:prstGeom>
                  </pic:spPr>
                </pic:pic>
              </a:graphicData>
            </a:graphic>
          </wp:inline>
        </w:drawing>
      </w:r>
    </w:p>
    <w:p w:rsidR="005801AC" w:rsidRDefault="00E248B5" w:rsidP="005801AC">
      <w:pPr>
        <w:jc w:val="center"/>
        <w:rPr>
          <w:rFonts w:ascii="Arial Black" w:hAnsi="Arial Black"/>
          <w:sz w:val="56"/>
          <w:szCs w:val="56"/>
        </w:rPr>
      </w:pPr>
      <w:hyperlink r:id="rId8" w:history="1">
        <w:r w:rsidR="005801AC" w:rsidRPr="006F349B">
          <w:rPr>
            <w:rStyle w:val="Lienhypertexte"/>
            <w:rFonts w:ascii="Arial Black" w:hAnsi="Arial Black"/>
            <w:sz w:val="56"/>
            <w:szCs w:val="56"/>
          </w:rPr>
          <w:t>https://handicap-international.fr/</w:t>
        </w:r>
      </w:hyperlink>
    </w:p>
    <w:p w:rsidR="00094BC3" w:rsidRDefault="00094BC3" w:rsidP="00094BC3">
      <w:pPr>
        <w:jc w:val="center"/>
        <w:rPr>
          <w:rFonts w:ascii="Arial Black" w:hAnsi="Arial Black"/>
          <w:sz w:val="56"/>
          <w:szCs w:val="56"/>
        </w:rPr>
      </w:pPr>
      <w:r>
        <w:rPr>
          <w:rFonts w:ascii="Arial Black" w:hAnsi="Arial Black"/>
          <w:noProof/>
          <w:sz w:val="56"/>
          <w:szCs w:val="56"/>
          <w:lang w:eastAsia="fr-BE"/>
        </w:rPr>
        <w:lastRenderedPageBreak/>
        <w:drawing>
          <wp:inline distT="0" distB="0" distL="0" distR="0" wp14:anchorId="732BEF6F" wp14:editId="778D76CC">
            <wp:extent cx="4072260" cy="2296633"/>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ndicap_International_Logo_2018.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130183" cy="2329300"/>
                    </a:xfrm>
                    <a:prstGeom prst="rect">
                      <a:avLst/>
                    </a:prstGeom>
                  </pic:spPr>
                </pic:pic>
              </a:graphicData>
            </a:graphic>
          </wp:inline>
        </w:drawing>
      </w:r>
    </w:p>
    <w:p w:rsidR="00094BC3" w:rsidRPr="004A6D12" w:rsidRDefault="00094BC3" w:rsidP="006E0802">
      <w:pPr>
        <w:jc w:val="both"/>
        <w:rPr>
          <w:rFonts w:ascii="Cooper Black" w:hAnsi="Cooper Black"/>
          <w:sz w:val="56"/>
          <w:szCs w:val="56"/>
        </w:rPr>
      </w:pPr>
      <w:r w:rsidRPr="004A6D12">
        <w:rPr>
          <w:rFonts w:ascii="Cooper Black" w:hAnsi="Cooper Black"/>
          <w:sz w:val="56"/>
          <w:szCs w:val="56"/>
        </w:rPr>
        <w:t>Grâce à une solide expérience acquise dans les pays les plus pollués du monde, HI propose une approche spécifique qui associe étroitement action contre les restes explosifs de guerre et armes légères, interventions d’urgence et perspectives de développement. L’objectif d’HI est d’apporter des réponses, aussi rapides et adaptées que possible, afin de restaurer la sécurité et de favoriser le développement des territoires concernés.</w:t>
      </w:r>
    </w:p>
    <w:p w:rsidR="005801AC" w:rsidRDefault="005801AC" w:rsidP="005801AC">
      <w:pPr>
        <w:jc w:val="center"/>
      </w:pPr>
    </w:p>
    <w:p w:rsidR="00207ED3" w:rsidRPr="00207ED3" w:rsidRDefault="00207ED3" w:rsidP="00207ED3">
      <w:pPr>
        <w:jc w:val="center"/>
        <w:rPr>
          <w:rFonts w:ascii="Arial Black" w:hAnsi="Arial Black"/>
          <w:sz w:val="72"/>
          <w:szCs w:val="72"/>
        </w:rPr>
      </w:pPr>
    </w:p>
    <w:p w:rsidR="00207ED3" w:rsidRDefault="00207ED3" w:rsidP="006E0802"/>
    <w:p w:rsidR="005801AC" w:rsidRDefault="005801AC" w:rsidP="005801AC">
      <w:pPr>
        <w:jc w:val="center"/>
        <w:rPr>
          <w:rFonts w:ascii="Arial Black" w:hAnsi="Arial Black"/>
          <w:sz w:val="56"/>
          <w:szCs w:val="56"/>
        </w:rPr>
      </w:pPr>
      <w:r>
        <w:rPr>
          <w:rFonts w:ascii="Arial Black" w:hAnsi="Arial Black"/>
          <w:noProof/>
          <w:sz w:val="56"/>
          <w:szCs w:val="56"/>
          <w:lang w:eastAsia="fr-BE"/>
        </w:rPr>
        <w:drawing>
          <wp:inline distT="0" distB="0" distL="0" distR="0" wp14:anchorId="73CEF4F6" wp14:editId="65987474">
            <wp:extent cx="3498111" cy="3070564"/>
            <wp:effectExtent l="0" t="0" r="762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dge_stopbombingcivilians2.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523332" cy="3092703"/>
                    </a:xfrm>
                    <a:prstGeom prst="rect">
                      <a:avLst/>
                    </a:prstGeom>
                  </pic:spPr>
                </pic:pic>
              </a:graphicData>
            </a:graphic>
          </wp:inline>
        </w:drawing>
      </w:r>
      <w:r>
        <w:rPr>
          <w:rFonts w:ascii="Arial Black" w:hAnsi="Arial Black"/>
          <w:noProof/>
          <w:sz w:val="56"/>
          <w:szCs w:val="56"/>
          <w:lang w:eastAsia="fr-BE"/>
        </w:rPr>
        <w:drawing>
          <wp:inline distT="0" distB="0" distL="0" distR="0" wp14:anchorId="24B88658" wp14:editId="5606AFA4">
            <wp:extent cx="4783358" cy="5592726"/>
            <wp:effectExtent l="0" t="0" r="0" b="825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nes-armes1.jpg"/>
                    <pic:cNvPicPr/>
                  </pic:nvPicPr>
                  <pic:blipFill>
                    <a:blip r:embed="rId11">
                      <a:extLst>
                        <a:ext uri="{28A0092B-C50C-407E-A947-70E740481C1C}">
                          <a14:useLocalDpi xmlns:a14="http://schemas.microsoft.com/office/drawing/2010/main" val="0"/>
                        </a:ext>
                      </a:extLst>
                    </a:blip>
                    <a:stretch>
                      <a:fillRect/>
                    </a:stretch>
                  </pic:blipFill>
                  <pic:spPr>
                    <a:xfrm>
                      <a:off x="0" y="0"/>
                      <a:ext cx="4794198" cy="5605400"/>
                    </a:xfrm>
                    <a:prstGeom prst="rect">
                      <a:avLst/>
                    </a:prstGeom>
                  </pic:spPr>
                </pic:pic>
              </a:graphicData>
            </a:graphic>
          </wp:inline>
        </w:drawing>
      </w:r>
    </w:p>
    <w:p w:rsidR="005801AC" w:rsidRDefault="005801AC" w:rsidP="00207ED3">
      <w:pPr>
        <w:jc w:val="center"/>
        <w:rPr>
          <w:rFonts w:ascii="Arial Black" w:hAnsi="Arial Black"/>
          <w:sz w:val="56"/>
          <w:szCs w:val="56"/>
        </w:rPr>
      </w:pPr>
      <w:r>
        <w:rPr>
          <w:rFonts w:ascii="Arial Black" w:hAnsi="Arial Black"/>
          <w:noProof/>
          <w:sz w:val="56"/>
          <w:szCs w:val="56"/>
          <w:lang w:eastAsia="fr-BE"/>
        </w:rPr>
        <w:lastRenderedPageBreak/>
        <w:drawing>
          <wp:inline distT="0" distB="0" distL="0" distR="0">
            <wp:extent cx="9683750" cy="6645910"/>
            <wp:effectExtent l="0" t="0" r="0" b="254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nes-armes2.jpg"/>
                    <pic:cNvPicPr/>
                  </pic:nvPicPr>
                  <pic:blipFill>
                    <a:blip r:embed="rId12">
                      <a:extLst>
                        <a:ext uri="{28A0092B-C50C-407E-A947-70E740481C1C}">
                          <a14:useLocalDpi xmlns:a14="http://schemas.microsoft.com/office/drawing/2010/main" val="0"/>
                        </a:ext>
                      </a:extLst>
                    </a:blip>
                    <a:stretch>
                      <a:fillRect/>
                    </a:stretch>
                  </pic:blipFill>
                  <pic:spPr>
                    <a:xfrm>
                      <a:off x="0" y="0"/>
                      <a:ext cx="9683750" cy="6645910"/>
                    </a:xfrm>
                    <a:prstGeom prst="rect">
                      <a:avLst/>
                    </a:prstGeom>
                  </pic:spPr>
                </pic:pic>
              </a:graphicData>
            </a:graphic>
          </wp:inline>
        </w:drawing>
      </w:r>
    </w:p>
    <w:p w:rsidR="00094BC3" w:rsidRDefault="00D57EDB" w:rsidP="00094BC3">
      <w:pPr>
        <w:rPr>
          <w:rFonts w:ascii="EpoXY histoRy" w:hAnsi="EpoXY histoRy"/>
          <w:sz w:val="72"/>
          <w:szCs w:val="72"/>
        </w:rPr>
      </w:pPr>
      <w:r>
        <w:rPr>
          <w:rFonts w:ascii="Crackvetica" w:hAnsi="Crackvetica"/>
          <w:noProof/>
          <w:sz w:val="72"/>
          <w:szCs w:val="72"/>
          <w:lang w:eastAsia="fr-BE"/>
        </w:rPr>
        <w:lastRenderedPageBreak/>
        <w:drawing>
          <wp:inline distT="0" distB="0" distL="0" distR="0">
            <wp:extent cx="10003770" cy="238125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3">
                      <a:extLst>
                        <a:ext uri="{28A0092B-C50C-407E-A947-70E740481C1C}">
                          <a14:useLocalDpi xmlns:a14="http://schemas.microsoft.com/office/drawing/2010/main" val="0"/>
                        </a:ext>
                      </a:extLst>
                    </a:blip>
                    <a:stretch>
                      <a:fillRect/>
                    </a:stretch>
                  </pic:blipFill>
                  <pic:spPr>
                    <a:xfrm>
                      <a:off x="0" y="0"/>
                      <a:ext cx="10005167" cy="2381582"/>
                    </a:xfrm>
                    <a:prstGeom prst="rect">
                      <a:avLst/>
                    </a:prstGeom>
                  </pic:spPr>
                </pic:pic>
              </a:graphicData>
            </a:graphic>
          </wp:inline>
        </w:drawing>
      </w:r>
      <w:r w:rsidR="00094BC3" w:rsidRPr="00D57EDB">
        <w:rPr>
          <w:rFonts w:ascii="EpoXY histoRy" w:hAnsi="EpoXY histoRy"/>
          <w:sz w:val="72"/>
          <w:szCs w:val="72"/>
        </w:rPr>
        <w:t>Le jeu de d</w:t>
      </w:r>
      <w:r w:rsidRPr="00D57EDB">
        <w:rPr>
          <w:rFonts w:ascii="EpoXY histoRy" w:hAnsi="EpoXY histoRy"/>
          <w:sz w:val="72"/>
          <w:szCs w:val="72"/>
        </w:rPr>
        <w:t>é</w:t>
      </w:r>
      <w:r w:rsidR="00094BC3" w:rsidRPr="00D57EDB">
        <w:rPr>
          <w:rFonts w:ascii="EpoXY histoRy" w:hAnsi="EpoXY histoRy"/>
          <w:sz w:val="72"/>
          <w:szCs w:val="72"/>
        </w:rPr>
        <w:t>minage en r</w:t>
      </w:r>
      <w:r w:rsidRPr="00D57EDB">
        <w:rPr>
          <w:rFonts w:ascii="EpoXY histoRy" w:hAnsi="EpoXY histoRy"/>
          <w:sz w:val="72"/>
          <w:szCs w:val="72"/>
        </w:rPr>
        <w:t>é</w:t>
      </w:r>
      <w:r w:rsidR="00094BC3" w:rsidRPr="00D57EDB">
        <w:rPr>
          <w:rFonts w:ascii="EpoXY histoRy" w:hAnsi="EpoXY histoRy"/>
          <w:sz w:val="72"/>
          <w:szCs w:val="72"/>
        </w:rPr>
        <w:t>alit</w:t>
      </w:r>
      <w:r w:rsidRPr="00D57EDB">
        <w:rPr>
          <w:rFonts w:ascii="EpoXY histoRy" w:hAnsi="EpoXY histoRy"/>
          <w:sz w:val="72"/>
          <w:szCs w:val="72"/>
        </w:rPr>
        <w:t>é</w:t>
      </w:r>
      <w:r w:rsidR="00094BC3" w:rsidRPr="00D57EDB">
        <w:rPr>
          <w:rFonts w:ascii="EpoXY histoRy" w:hAnsi="EpoXY histoRy"/>
          <w:sz w:val="72"/>
          <w:szCs w:val="72"/>
        </w:rPr>
        <w:t xml:space="preserve"> virtuelle</w:t>
      </w:r>
    </w:p>
    <w:p w:rsidR="00D57EDB" w:rsidRDefault="00D57EDB" w:rsidP="00094BC3">
      <w:pPr>
        <w:rPr>
          <w:rFonts w:ascii="EpoXY histoRy" w:hAnsi="EpoXY histoRy"/>
          <w:sz w:val="72"/>
          <w:szCs w:val="72"/>
        </w:rPr>
      </w:pPr>
    </w:p>
    <w:p w:rsidR="005166A8" w:rsidRDefault="005166A8" w:rsidP="005166A8">
      <w:pPr>
        <w:jc w:val="both"/>
        <w:rPr>
          <w:b/>
          <w:color w:val="FF0000"/>
          <w:sz w:val="72"/>
          <w:szCs w:val="72"/>
          <w:u w:val="single"/>
        </w:rPr>
      </w:pPr>
    </w:p>
    <w:p w:rsidR="005166A8" w:rsidRDefault="005166A8" w:rsidP="005166A8">
      <w:pPr>
        <w:jc w:val="both"/>
        <w:rPr>
          <w:b/>
          <w:color w:val="FF0000"/>
          <w:sz w:val="72"/>
          <w:szCs w:val="72"/>
          <w:u w:val="single"/>
        </w:rPr>
      </w:pPr>
    </w:p>
    <w:p w:rsidR="005166A8" w:rsidRDefault="005166A8" w:rsidP="005166A8">
      <w:pPr>
        <w:jc w:val="both"/>
        <w:rPr>
          <w:b/>
          <w:color w:val="FF0000"/>
          <w:sz w:val="72"/>
          <w:szCs w:val="72"/>
          <w:u w:val="single"/>
        </w:rPr>
      </w:pPr>
    </w:p>
    <w:p w:rsidR="00D57EDB" w:rsidRPr="004A6D12" w:rsidRDefault="00D57EDB" w:rsidP="006E0802">
      <w:pPr>
        <w:jc w:val="both"/>
        <w:rPr>
          <w:rFonts w:ascii="Cooper Black" w:hAnsi="Cooper Black"/>
          <w:b/>
          <w:color w:val="FF0000"/>
          <w:sz w:val="72"/>
          <w:szCs w:val="72"/>
          <w:u w:val="single"/>
        </w:rPr>
      </w:pPr>
      <w:r w:rsidRPr="004A6D12">
        <w:rPr>
          <w:rFonts w:ascii="Cooper Black" w:hAnsi="Cooper Black"/>
          <w:b/>
          <w:color w:val="FF0000"/>
          <w:sz w:val="72"/>
          <w:szCs w:val="72"/>
          <w:u w:val="single"/>
        </w:rPr>
        <w:t>(Attention l’utilisation de casque de réalité virtuelle est déconseillée pour les mineurs de moins de 12 ans.)</w:t>
      </w:r>
    </w:p>
    <w:p w:rsidR="00207ED3" w:rsidRPr="004A6D12" w:rsidRDefault="00207ED3" w:rsidP="006E0802">
      <w:pPr>
        <w:jc w:val="both"/>
        <w:rPr>
          <w:rFonts w:ascii="Cooper Black" w:hAnsi="Cooper Black"/>
          <w:sz w:val="56"/>
          <w:szCs w:val="56"/>
        </w:rPr>
      </w:pPr>
      <w:r w:rsidRPr="004A6D12">
        <w:rPr>
          <w:rFonts w:ascii="Cooper Black" w:hAnsi="Cooper Black"/>
          <w:sz w:val="56"/>
          <w:szCs w:val="56"/>
        </w:rPr>
        <w:lastRenderedPageBreak/>
        <w:t xml:space="preserve">Afin de pouvoir sensibiliser le public </w:t>
      </w:r>
      <w:r w:rsidR="004A6D12" w:rsidRPr="004A6D12">
        <w:rPr>
          <w:rFonts w:ascii="Cooper Black" w:hAnsi="Cooper Black"/>
          <w:sz w:val="56"/>
          <w:szCs w:val="56"/>
        </w:rPr>
        <w:t>à</w:t>
      </w:r>
      <w:r w:rsidRPr="004A6D12">
        <w:rPr>
          <w:rFonts w:ascii="Cooper Black" w:hAnsi="Cooper Black"/>
          <w:sz w:val="56"/>
          <w:szCs w:val="56"/>
        </w:rPr>
        <w:t xml:space="preserve"> ce problème, nous avons développé «MineAuthor»</w:t>
      </w:r>
    </w:p>
    <w:p w:rsidR="00207ED3" w:rsidRPr="004A6D12" w:rsidRDefault="00207ED3" w:rsidP="006E0802">
      <w:pPr>
        <w:jc w:val="both"/>
        <w:rPr>
          <w:rFonts w:ascii="Cooper Black" w:hAnsi="Cooper Black"/>
          <w:sz w:val="56"/>
          <w:szCs w:val="56"/>
        </w:rPr>
      </w:pPr>
      <w:r w:rsidRPr="004A6D12">
        <w:rPr>
          <w:rFonts w:ascii="Cooper Black" w:hAnsi="Cooper Black"/>
          <w:sz w:val="56"/>
          <w:szCs w:val="56"/>
        </w:rPr>
        <w:t>Le jeu du démineur en réalité virtuelle</w:t>
      </w:r>
      <w:r w:rsidR="00D57EDB" w:rsidRPr="004A6D12">
        <w:rPr>
          <w:rFonts w:ascii="Cooper Black" w:hAnsi="Cooper Black"/>
          <w:sz w:val="56"/>
          <w:szCs w:val="56"/>
        </w:rPr>
        <w:t>.</w:t>
      </w:r>
    </w:p>
    <w:p w:rsidR="00E248B5" w:rsidRDefault="00E248B5" w:rsidP="006E0802">
      <w:pPr>
        <w:jc w:val="both"/>
        <w:rPr>
          <w:rFonts w:ascii="Cooper Black" w:hAnsi="Cooper Black"/>
          <w:sz w:val="56"/>
          <w:szCs w:val="56"/>
        </w:rPr>
      </w:pPr>
    </w:p>
    <w:p w:rsidR="00E248B5" w:rsidRDefault="00E248B5" w:rsidP="00E248B5">
      <w:pPr>
        <w:jc w:val="center"/>
        <w:rPr>
          <w:rFonts w:ascii="Cooper Black" w:hAnsi="Cooper Black"/>
          <w:sz w:val="56"/>
          <w:szCs w:val="56"/>
        </w:rPr>
      </w:pPr>
      <w:r>
        <w:rPr>
          <w:rFonts w:ascii="Cooper Black" w:hAnsi="Cooper Black"/>
          <w:sz w:val="56"/>
          <w:szCs w:val="56"/>
        </w:rPr>
        <w:t>--------------------------------------------------</w:t>
      </w:r>
    </w:p>
    <w:p w:rsidR="00E248B5" w:rsidRDefault="00E248B5" w:rsidP="006E0802">
      <w:pPr>
        <w:jc w:val="both"/>
        <w:rPr>
          <w:rFonts w:ascii="Cooper Black" w:hAnsi="Cooper Black"/>
          <w:sz w:val="56"/>
          <w:szCs w:val="56"/>
        </w:rPr>
      </w:pPr>
      <w:bookmarkStart w:id="0" w:name="_GoBack"/>
      <w:bookmarkEnd w:id="0"/>
    </w:p>
    <w:p w:rsidR="00207ED3" w:rsidRPr="004A6D12" w:rsidRDefault="00207ED3" w:rsidP="006E0802">
      <w:pPr>
        <w:jc w:val="both"/>
        <w:rPr>
          <w:rFonts w:ascii="Cooper Black" w:hAnsi="Cooper Black"/>
          <w:sz w:val="56"/>
          <w:szCs w:val="56"/>
        </w:rPr>
      </w:pPr>
      <w:r w:rsidRPr="004A6D12">
        <w:rPr>
          <w:rFonts w:ascii="Cooper Black" w:hAnsi="Cooper Black"/>
          <w:sz w:val="56"/>
          <w:szCs w:val="56"/>
        </w:rPr>
        <w:t>But de la mission : vous incarnez un personnage qui a 3 minutes pour rejoindre un</w:t>
      </w:r>
      <w:r w:rsidR="00441007" w:rsidRPr="004A6D12">
        <w:rPr>
          <w:rFonts w:ascii="Cooper Black" w:hAnsi="Cooper Black"/>
          <w:sz w:val="56"/>
          <w:szCs w:val="56"/>
        </w:rPr>
        <w:t>e</w:t>
      </w:r>
      <w:r w:rsidRPr="004A6D12">
        <w:rPr>
          <w:rFonts w:ascii="Cooper Black" w:hAnsi="Cooper Black"/>
          <w:sz w:val="56"/>
          <w:szCs w:val="56"/>
        </w:rPr>
        <w:t xml:space="preserve"> </w:t>
      </w:r>
      <w:r w:rsidR="00441007" w:rsidRPr="004A6D12">
        <w:rPr>
          <w:rFonts w:ascii="Cooper Black" w:hAnsi="Cooper Black"/>
          <w:sz w:val="56"/>
          <w:szCs w:val="56"/>
        </w:rPr>
        <w:t>femme</w:t>
      </w:r>
      <w:r w:rsidRPr="004A6D12">
        <w:rPr>
          <w:rFonts w:ascii="Cooper Black" w:hAnsi="Cooper Black"/>
          <w:sz w:val="56"/>
          <w:szCs w:val="56"/>
        </w:rPr>
        <w:t xml:space="preserve"> blessé</w:t>
      </w:r>
      <w:r w:rsidR="00441007" w:rsidRPr="004A6D12">
        <w:rPr>
          <w:rFonts w:ascii="Cooper Black" w:hAnsi="Cooper Black"/>
          <w:sz w:val="56"/>
          <w:szCs w:val="56"/>
        </w:rPr>
        <w:t>e</w:t>
      </w:r>
    </w:p>
    <w:p w:rsidR="005801AC" w:rsidRPr="004A6D12" w:rsidRDefault="00207ED3" w:rsidP="006E0802">
      <w:pPr>
        <w:jc w:val="both"/>
        <w:rPr>
          <w:rFonts w:ascii="Cooper Black" w:hAnsi="Cooper Black"/>
          <w:sz w:val="56"/>
          <w:szCs w:val="56"/>
        </w:rPr>
      </w:pPr>
      <w:r w:rsidRPr="004A6D12">
        <w:rPr>
          <w:rFonts w:ascii="Cooper Black" w:hAnsi="Cooper Black"/>
          <w:sz w:val="56"/>
          <w:szCs w:val="56"/>
        </w:rPr>
        <w:t>Pour cela vous devrez parcourir un environnement miné.</w:t>
      </w:r>
    </w:p>
    <w:p w:rsidR="005801AC" w:rsidRPr="004A6D12" w:rsidRDefault="005801AC" w:rsidP="006E0802">
      <w:pPr>
        <w:jc w:val="both"/>
        <w:rPr>
          <w:rFonts w:ascii="Cooper Black" w:hAnsi="Cooper Black"/>
          <w:sz w:val="56"/>
          <w:szCs w:val="56"/>
        </w:rPr>
      </w:pPr>
    </w:p>
    <w:p w:rsidR="00207ED3" w:rsidRPr="004A6D12" w:rsidRDefault="005801AC" w:rsidP="006E0802">
      <w:pPr>
        <w:jc w:val="both"/>
        <w:rPr>
          <w:rFonts w:ascii="Cooper Black" w:hAnsi="Cooper Black"/>
          <w:sz w:val="56"/>
          <w:szCs w:val="56"/>
        </w:rPr>
      </w:pPr>
      <w:r w:rsidRPr="004A6D12">
        <w:rPr>
          <w:rFonts w:ascii="Cooper Black" w:hAnsi="Cooper Black"/>
          <w:sz w:val="56"/>
          <w:szCs w:val="56"/>
        </w:rPr>
        <w:t>À l’aide de votre détecteur de mouvement vous devez scanner les cases du jeu afin d’éviter les mines éparpillées sur la carte.</w:t>
      </w:r>
      <w:r w:rsidR="00207ED3" w:rsidRPr="004A6D12">
        <w:rPr>
          <w:rFonts w:ascii="Cooper Black" w:hAnsi="Cooper Black"/>
          <w:sz w:val="56"/>
          <w:szCs w:val="56"/>
        </w:rPr>
        <w:t> </w:t>
      </w:r>
    </w:p>
    <w:sectPr w:rsidR="00207ED3" w:rsidRPr="004A6D12" w:rsidSect="00C05D19">
      <w:pgSz w:w="16838" w:h="11906" w:orient="landscape"/>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ooper Black">
    <w:panose1 w:val="0208090404030B020404"/>
    <w:charset w:val="00"/>
    <w:family w:val="roman"/>
    <w:pitch w:val="variable"/>
    <w:sig w:usb0="00000003" w:usb1="00000000" w:usb2="00000000" w:usb3="00000000" w:csb0="00000001" w:csb1="00000000"/>
  </w:font>
  <w:font w:name="Crackvetica">
    <w:panose1 w:val="02000500000000000000"/>
    <w:charset w:val="00"/>
    <w:family w:val="auto"/>
    <w:pitch w:val="variable"/>
    <w:sig w:usb0="A00000A7" w:usb1="5000004A" w:usb2="00000000" w:usb3="00000000" w:csb0="00000111" w:csb1="00000000"/>
  </w:font>
  <w:font w:name="EpoXY histoRy">
    <w:panose1 w:val="02000000000000000000"/>
    <w:charset w:val="00"/>
    <w:family w:val="auto"/>
    <w:pitch w:val="variable"/>
    <w:sig w:usb0="A00002AF" w:usb1="500078FB"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7D17"/>
    <w:rsid w:val="00094BC3"/>
    <w:rsid w:val="000F2403"/>
    <w:rsid w:val="001446C5"/>
    <w:rsid w:val="00207ED3"/>
    <w:rsid w:val="003B4F8B"/>
    <w:rsid w:val="00415AE4"/>
    <w:rsid w:val="00441007"/>
    <w:rsid w:val="004A6D12"/>
    <w:rsid w:val="00515684"/>
    <w:rsid w:val="005166A8"/>
    <w:rsid w:val="00563760"/>
    <w:rsid w:val="005801AC"/>
    <w:rsid w:val="006E0802"/>
    <w:rsid w:val="00967D17"/>
    <w:rsid w:val="00C05D19"/>
    <w:rsid w:val="00CE108E"/>
    <w:rsid w:val="00D57EDB"/>
    <w:rsid w:val="00E248B5"/>
    <w:rsid w:val="00E604E1"/>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BE"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5AE4"/>
    <w:rPr>
      <w:sz w:val="24"/>
      <w:szCs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415AE4"/>
    <w:pPr>
      <w:spacing w:after="200" w:line="276" w:lineRule="auto"/>
      <w:ind w:left="720"/>
      <w:contextualSpacing/>
    </w:pPr>
    <w:rPr>
      <w:rFonts w:ascii="Calibri" w:eastAsia="Calibri" w:hAnsi="Calibri"/>
      <w:sz w:val="22"/>
      <w:szCs w:val="22"/>
      <w:lang w:eastAsia="en-US"/>
    </w:rPr>
  </w:style>
  <w:style w:type="paragraph" w:styleId="Textedebulles">
    <w:name w:val="Balloon Text"/>
    <w:basedOn w:val="Normal"/>
    <w:link w:val="TextedebullesCar"/>
    <w:uiPriority w:val="99"/>
    <w:semiHidden/>
    <w:unhideWhenUsed/>
    <w:rsid w:val="00C05D19"/>
    <w:rPr>
      <w:rFonts w:ascii="Tahoma" w:hAnsi="Tahoma" w:cs="Tahoma"/>
      <w:sz w:val="16"/>
      <w:szCs w:val="16"/>
    </w:rPr>
  </w:style>
  <w:style w:type="character" w:customStyle="1" w:styleId="TextedebullesCar">
    <w:name w:val="Texte de bulles Car"/>
    <w:basedOn w:val="Policepardfaut"/>
    <w:link w:val="Textedebulles"/>
    <w:uiPriority w:val="99"/>
    <w:semiHidden/>
    <w:rsid w:val="00C05D19"/>
    <w:rPr>
      <w:rFonts w:ascii="Tahoma" w:hAnsi="Tahoma" w:cs="Tahoma"/>
      <w:sz w:val="16"/>
      <w:szCs w:val="16"/>
      <w:lang w:eastAsia="fr-FR"/>
    </w:rPr>
  </w:style>
  <w:style w:type="character" w:styleId="Lienhypertexte">
    <w:name w:val="Hyperlink"/>
    <w:basedOn w:val="Policepardfaut"/>
    <w:uiPriority w:val="99"/>
    <w:unhideWhenUsed/>
    <w:rsid w:val="005801AC"/>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BE"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5AE4"/>
    <w:rPr>
      <w:sz w:val="24"/>
      <w:szCs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415AE4"/>
    <w:pPr>
      <w:spacing w:after="200" w:line="276" w:lineRule="auto"/>
      <w:ind w:left="720"/>
      <w:contextualSpacing/>
    </w:pPr>
    <w:rPr>
      <w:rFonts w:ascii="Calibri" w:eastAsia="Calibri" w:hAnsi="Calibri"/>
      <w:sz w:val="22"/>
      <w:szCs w:val="22"/>
      <w:lang w:eastAsia="en-US"/>
    </w:rPr>
  </w:style>
  <w:style w:type="paragraph" w:styleId="Textedebulles">
    <w:name w:val="Balloon Text"/>
    <w:basedOn w:val="Normal"/>
    <w:link w:val="TextedebullesCar"/>
    <w:uiPriority w:val="99"/>
    <w:semiHidden/>
    <w:unhideWhenUsed/>
    <w:rsid w:val="00C05D19"/>
    <w:rPr>
      <w:rFonts w:ascii="Tahoma" w:hAnsi="Tahoma" w:cs="Tahoma"/>
      <w:sz w:val="16"/>
      <w:szCs w:val="16"/>
    </w:rPr>
  </w:style>
  <w:style w:type="character" w:customStyle="1" w:styleId="TextedebullesCar">
    <w:name w:val="Texte de bulles Car"/>
    <w:basedOn w:val="Policepardfaut"/>
    <w:link w:val="Textedebulles"/>
    <w:uiPriority w:val="99"/>
    <w:semiHidden/>
    <w:rsid w:val="00C05D19"/>
    <w:rPr>
      <w:rFonts w:ascii="Tahoma" w:hAnsi="Tahoma" w:cs="Tahoma"/>
      <w:sz w:val="16"/>
      <w:szCs w:val="16"/>
      <w:lang w:eastAsia="fr-FR"/>
    </w:rPr>
  </w:style>
  <w:style w:type="character" w:styleId="Lienhypertexte">
    <w:name w:val="Hyperlink"/>
    <w:basedOn w:val="Policepardfaut"/>
    <w:uiPriority w:val="99"/>
    <w:unhideWhenUsed/>
    <w:rsid w:val="005801A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andicap-international.fr/" TargetMode="External"/><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jp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g"/><Relationship Id="rId11" Type="http://schemas.openxmlformats.org/officeDocument/2006/relationships/image" Target="media/image6.jpg"/><Relationship Id="rId5" Type="http://schemas.openxmlformats.org/officeDocument/2006/relationships/image" Target="media/image1.jpg"/><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151</TotalTime>
  <Pages>6</Pages>
  <Words>177</Words>
  <Characters>978</Characters>
  <Application>Microsoft Office Word</Application>
  <DocSecurity>0</DocSecurity>
  <Lines>8</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Cover</dc:creator>
  <cp:keywords/>
  <dc:description/>
  <cp:lastModifiedBy>Cover</cp:lastModifiedBy>
  <cp:revision>7</cp:revision>
  <dcterms:created xsi:type="dcterms:W3CDTF">2018-08-04T13:10:00Z</dcterms:created>
  <dcterms:modified xsi:type="dcterms:W3CDTF">2018-08-04T16:01:00Z</dcterms:modified>
</cp:coreProperties>
</file>