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NEIRA YORK COFFEE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CAMPOHERMOSO | CAFÉ LA AVANZANTE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CINCO DAMAS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 SOL A SOL | RUNA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FINCA LA RIVERA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ROJO PASIÓN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MURAL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