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6A9" w:rsidRDefault="006F2F7A">
      <w:pPr>
        <w:pStyle w:val="Header"/>
        <w:spacing w:line="360" w:lineRule="auto"/>
        <w:ind w:left="360"/>
        <w:jc w:val="both"/>
      </w:pPr>
      <w:r>
        <w:rPr>
          <w:b/>
        </w:rPr>
        <w:t xml:space="preserve">Ata da 36ª Reunião Ordinária do Conselho do Curso de Ciência da Computação da </w:t>
      </w:r>
      <w:r>
        <w:t>Universidade</w:t>
      </w:r>
      <w:r>
        <w:rPr>
          <w:b/>
        </w:rPr>
        <w:t xml:space="preserve"> Federal de São Carlos - </w:t>
      </w:r>
      <w:r>
        <w:rPr>
          <w:b/>
          <w:i/>
          <w:iCs/>
        </w:rPr>
        <w:t>Campus/</w:t>
      </w:r>
      <w:r>
        <w:rPr>
          <w:b/>
        </w:rPr>
        <w:t xml:space="preserve">Sorocaba. </w:t>
      </w:r>
      <w:r>
        <w:t xml:space="preserve">Aos dois de julho do ano de 2014, às 14h00, na sala </w:t>
      </w:r>
      <w:proofErr w:type="spellStart"/>
      <w:r>
        <w:t>Lab</w:t>
      </w:r>
      <w:proofErr w:type="spellEnd"/>
      <w:r>
        <w:t xml:space="preserve"> Redes da UFSCar </w:t>
      </w:r>
      <w:r>
        <w:rPr>
          <w:i/>
        </w:rPr>
        <w:t xml:space="preserve">campus </w:t>
      </w:r>
      <w:r>
        <w:t>Sorocaba</w:t>
      </w:r>
      <w:r>
        <w:rPr>
          <w:i/>
        </w:rPr>
        <w:t xml:space="preserve">, </w:t>
      </w:r>
      <w:r>
        <w:t xml:space="preserve">reuniram-se os membros do Conselho do Curso de Ciência da Computação: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Cândida Nunes da Silva, Prof. Dr. Fabio Luciano Verdi,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Luciana A. Martinez Zaina,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Luciana Takata Gomes,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Sahudy Montenegro González, Prof. Dr. Siovani Cintra </w:t>
      </w:r>
      <w:proofErr w:type="spellStart"/>
      <w:r>
        <w:rPr>
          <w:rFonts w:eastAsia="Arial Unicode MS"/>
          <w:i/>
        </w:rPr>
        <w:t>Felipussi</w:t>
      </w:r>
      <w:proofErr w:type="spellEnd"/>
      <w:r>
        <w:rPr>
          <w:rFonts w:eastAsia="Arial Unicode MS"/>
          <w:i/>
        </w:rPr>
        <w:t xml:space="preserve"> (em substituição ao Prof. Dr. </w:t>
      </w:r>
      <w:proofErr w:type="spellStart"/>
      <w:r>
        <w:rPr>
          <w:rFonts w:eastAsia="Arial Unicode MS"/>
          <w:i/>
        </w:rPr>
        <w:t>Murillo</w:t>
      </w:r>
      <w:proofErr w:type="spellEnd"/>
      <w:r>
        <w:rPr>
          <w:rFonts w:eastAsia="Arial Unicode MS"/>
          <w:i/>
        </w:rPr>
        <w:t xml:space="preserve"> Rodrigo </w:t>
      </w:r>
      <w:proofErr w:type="spellStart"/>
      <w:r>
        <w:rPr>
          <w:rFonts w:eastAsia="Arial Unicode MS"/>
          <w:i/>
        </w:rPr>
        <w:t>Petrucelli</w:t>
      </w:r>
      <w:proofErr w:type="spellEnd"/>
      <w:r>
        <w:rPr>
          <w:rFonts w:eastAsia="Arial Unicode MS"/>
          <w:i/>
        </w:rPr>
        <w:t xml:space="preserve"> Homem),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Tiemi Christine Sakata </w:t>
      </w:r>
      <w:r>
        <w:rPr>
          <w:rFonts w:eastAsia="Arial Unicode MS"/>
        </w:rPr>
        <w:t xml:space="preserve">e o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o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</w:rPr>
        <w:t xml:space="preserve">. </w:t>
      </w:r>
      <w:r>
        <w:rPr>
          <w:rFonts w:eastAsia="Arial Unicode MS"/>
          <w:i/>
        </w:rPr>
        <w:t>Tiago Agostinho Almeida</w:t>
      </w:r>
      <w:r>
        <w:rPr>
          <w:rFonts w:eastAsia="Arial Unicode MS"/>
        </w:rPr>
        <w:t xml:space="preserve">. </w:t>
      </w:r>
      <w:r>
        <w:t xml:space="preserve">Representando os discentes, esteve presente o aluno </w:t>
      </w:r>
      <w:r>
        <w:rPr>
          <w:i/>
        </w:rPr>
        <w:t xml:space="preserve">Henrique </w:t>
      </w:r>
      <w:proofErr w:type="spellStart"/>
      <w:r>
        <w:rPr>
          <w:i/>
        </w:rPr>
        <w:t>Teruo</w:t>
      </w:r>
      <w:proofErr w:type="spellEnd"/>
      <w:r>
        <w:rPr>
          <w:i/>
        </w:rPr>
        <w:t xml:space="preserve"> Eihara</w:t>
      </w:r>
      <w:r>
        <w:rPr>
          <w:rFonts w:eastAsia="Arial Unicode MS"/>
          <w:i/>
        </w:rPr>
        <w:t xml:space="preserve"> – Turma 2012</w:t>
      </w:r>
      <w:r>
        <w:rPr>
          <w:i/>
        </w:rPr>
        <w:t xml:space="preserve">. </w:t>
      </w:r>
      <w:bookmarkStart w:id="0" w:name="Bookmark"/>
      <w:r>
        <w:t xml:space="preserve">Coube à </w:t>
      </w:r>
      <w:proofErr w:type="spellStart"/>
      <w:r>
        <w:t>Profª</w:t>
      </w:r>
      <w:proofErr w:type="spellEnd"/>
      <w:r>
        <w:t>. Dr</w:t>
      </w:r>
      <w:r>
        <w:rPr>
          <w:vertAlign w:val="superscript"/>
        </w:rPr>
        <w:t>a</w:t>
      </w:r>
      <w:r>
        <w:t>. Tiemi Christine Sakata presidir os trabalhos</w:t>
      </w:r>
      <w:bookmarkEnd w:id="0"/>
      <w:r>
        <w:t xml:space="preserve"> e a mim, Marlene Aparecida de Castilho, redigir e lavrar a ata. Havendo número legal de membros, iniciou-se a reunião às 14h00, com: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. Comunicação da Presidência: </w:t>
      </w:r>
      <w:r>
        <w:t>A Presidente do Conselho comunicou que para o semestre 2014/2, haverá turma extra das disciplinas Geometria Analítica e Álgebra Linear (524204) e Cálculo Diferencial e Séries (524069). Comunicou ainda que haverá ENADE em 2014 para</w:t>
      </w:r>
      <w:proofErr w:type="gramStart"/>
      <w:r>
        <w:t xml:space="preserve">  </w:t>
      </w:r>
      <w:proofErr w:type="gramEnd"/>
      <w:r>
        <w:t xml:space="preserve">os ingressantes (turma 2014), sem prova e para os concluintes (que se formarão em 2014 ou que tenham cursado 80% da grade curricular).  </w:t>
      </w:r>
      <w:r>
        <w:rPr>
          <w:b/>
        </w:rPr>
        <w:t xml:space="preserve">2. Comunicação dos Conselheiros – </w:t>
      </w:r>
      <w:r>
        <w:t>A professora</w:t>
      </w:r>
      <w:r>
        <w:rPr>
          <w:b/>
        </w:rPr>
        <w:t xml:space="preserve"> </w:t>
      </w:r>
      <w:r>
        <w:t>Luciana A. Martinez Zaina informou</w:t>
      </w:r>
      <w:r>
        <w:rPr>
          <w:bCs/>
        </w:rPr>
        <w:t xml:space="preserve"> que a partir </w:t>
      </w:r>
      <w:r>
        <w:t>do dia 07/07/2014 todos os documentos relacionados ao estágio supervisionado ou não supervisionado devem ser entregues na secretaria do curso e que a secretaria é que encaminhará para a coordenação de estágios os documentos para serem analisados e assinados.</w:t>
      </w:r>
      <w:r>
        <w:rPr>
          <w:bCs/>
        </w:rPr>
        <w:t xml:space="preserve"> </w:t>
      </w:r>
      <w:r>
        <w:t xml:space="preserve"> </w:t>
      </w:r>
      <w:r>
        <w:rPr>
          <w:b/>
        </w:rPr>
        <w:t>3. Pauta – 3.1.</w:t>
      </w:r>
      <w:r>
        <w:rPr>
          <w:color w:val="000000"/>
        </w:rPr>
        <w:t xml:space="preserve"> </w:t>
      </w:r>
      <w:r>
        <w:rPr>
          <w:b/>
        </w:rPr>
        <w:t xml:space="preserve">Mudança de Currículo (migração de grade): </w:t>
      </w:r>
      <w:r>
        <w:t xml:space="preserve">a presidente do conselho expôs que o Curso de Ciência da Computação vem trabalhando com duas Grades Curriculares, 2008/1 e 2011/1, muito parecidas e que isto tem causado problemas aos alunos das turmas 2008/1, 2009/1 e 2010/1, para se </w:t>
      </w:r>
      <w:proofErr w:type="gramStart"/>
      <w:r>
        <w:t>inscreverem</w:t>
      </w:r>
      <w:proofErr w:type="gramEnd"/>
      <w:r>
        <w:t xml:space="preserve"> nas disciplinas Física para Computação (520217) e Algoritmos e Complexidade (481556). Para resolver esta questão, a coordenação optou pela migração da grade curricular 2008/1 para a grade 2011/1. A </w:t>
      </w:r>
      <w:r>
        <w:lastRenderedPageBreak/>
        <w:t xml:space="preserve">presidente informou que os alunos interessados já foram notificados </w:t>
      </w:r>
      <w:r w:rsidR="008C15F0">
        <w:t>da mudança de grade e</w:t>
      </w:r>
      <w:proofErr w:type="gramStart"/>
      <w:r w:rsidR="008C15F0">
        <w:t xml:space="preserve">  </w:t>
      </w:r>
      <w:proofErr w:type="gramEnd"/>
      <w:r>
        <w:t xml:space="preserve">assinaram o documento de requisição de mudança de grade. A migração de grade foi aprovada por unanimidade. </w:t>
      </w:r>
      <w:r>
        <w:rPr>
          <w:b/>
        </w:rPr>
        <w:t xml:space="preserve">3.2. Sugestões ao Texto de Manifesto do CCTS: </w:t>
      </w:r>
      <w:r>
        <w:t xml:space="preserve">em uma </w:t>
      </w:r>
      <w:r w:rsidR="00E5466F">
        <w:t>reunião do CCTS, os membros dest</w:t>
      </w:r>
      <w:r>
        <w:t>e centro decidiram enviar um texto de repúdio às palavras proferidas pelo Reitor na reunião realizada no dia</w:t>
      </w:r>
      <w:r>
        <w:rPr>
          <w:color w:val="000000"/>
        </w:rPr>
        <w:t xml:space="preserve"> 11 de junho, às 14 horas, no Auditório do </w:t>
      </w:r>
      <w:proofErr w:type="spellStart"/>
      <w:proofErr w:type="gramStart"/>
      <w:r>
        <w:rPr>
          <w:color w:val="000000"/>
        </w:rPr>
        <w:t>ATLab</w:t>
      </w:r>
      <w:proofErr w:type="spellEnd"/>
      <w:proofErr w:type="gramEnd"/>
      <w:r>
        <w:t xml:space="preserve">. A presidente do conselho, </w:t>
      </w:r>
      <w:proofErr w:type="spellStart"/>
      <w:r>
        <w:t>Profª</w:t>
      </w:r>
      <w:proofErr w:type="spellEnd"/>
      <w:r>
        <w:t>. Dr</w:t>
      </w:r>
      <w:r>
        <w:rPr>
          <w:vertAlign w:val="superscript"/>
        </w:rPr>
        <w:t>a</w:t>
      </w:r>
      <w:r>
        <w:t>. Tiemi Christine Sakata leu o texto elaborado pelo conselho do CCTS, solicitando aos membros presentes, sugestões a esse texto. O texto foi aprovado sem alterações.</w:t>
      </w:r>
      <w:r>
        <w:rPr>
          <w:b/>
        </w:rPr>
        <w:t xml:space="preserve"> 3.3. Verba do curso = R$ 3.210,00: </w:t>
      </w:r>
      <w:r>
        <w:t>a</w:t>
      </w:r>
      <w:r>
        <w:rPr>
          <w:b/>
        </w:rPr>
        <w:t xml:space="preserve"> </w:t>
      </w:r>
      <w:proofErr w:type="spellStart"/>
      <w:r>
        <w:t>Profª</w:t>
      </w:r>
      <w:proofErr w:type="spellEnd"/>
      <w:r>
        <w:t>. Dr</w:t>
      </w:r>
      <w:r>
        <w:rPr>
          <w:vertAlign w:val="superscript"/>
        </w:rPr>
        <w:t>a</w:t>
      </w:r>
      <w:r>
        <w:t xml:space="preserve">. Tiemi Christine Sakata comunicou que a verba destinada ao Curso de Ciência da Computação, no valor de R$ 3.210,00 para uso em custeio ou capital, será gasta com Auxílio financeiro a Estudante e com a compra de Material Permanente. O valor de R$ 1.650,00 será utilizado em Auxílio Financeiro a Estudante: R$ 350,00 será destinado à Organização do III Workshop de Intercambio de Experiências em Computação; R$ 1.000,00 para Maratona de programação e R$ 300,00 para a divulgação do curso (confecção de Banner, folder </w:t>
      </w:r>
      <w:proofErr w:type="spellStart"/>
      <w:r>
        <w:t>etc</w:t>
      </w:r>
      <w:proofErr w:type="spellEnd"/>
      <w:r>
        <w:t xml:space="preserve">). O restante do recurso R$ 1.560,00 será gasto com a compra de um Roteador sem fio e </w:t>
      </w:r>
      <w:proofErr w:type="spellStart"/>
      <w:r>
        <w:t>pen-drives</w:t>
      </w:r>
      <w:proofErr w:type="spellEnd"/>
      <w:r>
        <w:t xml:space="preserve">. Os pedidos de </w:t>
      </w:r>
      <w:proofErr w:type="spellStart"/>
      <w:r>
        <w:t>Pro-labore</w:t>
      </w:r>
      <w:proofErr w:type="spellEnd"/>
      <w:r>
        <w:t xml:space="preserve"> devem ser encaminhados ao departamento </w:t>
      </w:r>
      <w:proofErr w:type="spellStart"/>
      <w:proofErr w:type="gramStart"/>
      <w:r>
        <w:t>DComp</w:t>
      </w:r>
      <w:proofErr w:type="spellEnd"/>
      <w:proofErr w:type="gramEnd"/>
      <w:r>
        <w:t>. Essa divisão da verba foi aprovada por todos os membros presentes na reunião.</w:t>
      </w:r>
      <w:r>
        <w:rPr>
          <w:b/>
        </w:rPr>
        <w:t xml:space="preserve"> 3.4.</w:t>
      </w:r>
      <w:r>
        <w:t xml:space="preserve"> </w:t>
      </w:r>
      <w:r>
        <w:rPr>
          <w:b/>
        </w:rPr>
        <w:t>Pedido</w:t>
      </w:r>
      <w:r>
        <w:t xml:space="preserve"> </w:t>
      </w:r>
      <w:r>
        <w:rPr>
          <w:b/>
        </w:rPr>
        <w:t xml:space="preserve">de alteração da Ficha de Caracterização de Cálculo Diferencial e Séries: </w:t>
      </w:r>
      <w:r>
        <w:t xml:space="preserve">A presidente do Conselho expôs que houve interesse por parte dos alunos para que seja incluída na Ficha de Caracterização da disciplina de Cálculo Diferencial e Séries (524069), dispensa para o aluno que já tiver cursado Cálculo Diferencial e Integral </w:t>
      </w:r>
      <w:proofErr w:type="gramStart"/>
      <w:r>
        <w:t>2</w:t>
      </w:r>
      <w:proofErr w:type="gramEnd"/>
      <w:r>
        <w:t xml:space="preserve"> (524042) e Cálculo Diferencial e Integral 3 (524050), uma vez que o conteúdo abordado nessas duas disciplinas abrange todo o conteúdo da disciplina de Cálculo Diferencial e Séries. Para isso, a </w:t>
      </w:r>
      <w:proofErr w:type="spellStart"/>
      <w:r>
        <w:t>Profª</w:t>
      </w:r>
      <w:proofErr w:type="spellEnd"/>
      <w:r>
        <w:t>. Dr</w:t>
      </w:r>
      <w:r>
        <w:rPr>
          <w:vertAlign w:val="superscript"/>
        </w:rPr>
        <w:t>a</w:t>
      </w:r>
      <w:r>
        <w:t xml:space="preserve">. Tiemi Christine Sakata informou que seria necessário encaminhar um pedido ao DFQM solicitando a dispensa supracitada. Os membros aprovaram a alteração da Ficha de Caracterização de Cálculo Diferencial e Séries e o encaminhamento do </w:t>
      </w:r>
      <w:r>
        <w:lastRenderedPageBreak/>
        <w:t xml:space="preserve">pedido de alteração da mesma ao DFQM. </w:t>
      </w:r>
      <w:r>
        <w:rPr>
          <w:b/>
        </w:rPr>
        <w:t>3.5. Inclusão de pauta</w:t>
      </w:r>
      <w:r>
        <w:t xml:space="preserve"> - </w:t>
      </w:r>
      <w:r>
        <w:rPr>
          <w:b/>
        </w:rPr>
        <w:t xml:space="preserve">Aprovação da ata 34ª Reunião Ordinária do Conselho do </w:t>
      </w:r>
      <w:proofErr w:type="spellStart"/>
      <w:proofErr w:type="gramStart"/>
      <w:r>
        <w:rPr>
          <w:b/>
        </w:rPr>
        <w:t>CoCCS</w:t>
      </w:r>
      <w:proofErr w:type="spellEnd"/>
      <w:proofErr w:type="gramEnd"/>
      <w:r>
        <w:rPr>
          <w:b/>
        </w:rPr>
        <w:t xml:space="preserve">: </w:t>
      </w:r>
      <w:bookmarkStart w:id="1" w:name="__DdeLink__3168_413897209"/>
      <w:r>
        <w:t>Aprovada por unanimidade.</w:t>
      </w:r>
      <w:bookmarkEnd w:id="1"/>
      <w:r>
        <w:t xml:space="preserve"> </w:t>
      </w:r>
      <w:r>
        <w:rPr>
          <w:b/>
        </w:rPr>
        <w:t xml:space="preserve">3.6: Inclusão de pauta - Aceitação de artigo científico qualificado como documento de avaliação em TG1 e TG2: </w:t>
      </w:r>
      <w:r>
        <w:t>o</w:t>
      </w:r>
      <w:r>
        <w:rPr>
          <w:b/>
        </w:rPr>
        <w:t xml:space="preserve"> </w:t>
      </w:r>
      <w:r>
        <w:t xml:space="preserve">Prof. </w:t>
      </w:r>
      <w:r>
        <w:rPr>
          <w:rFonts w:eastAsia="Arial Unicode MS"/>
        </w:rPr>
        <w:t>Dr. Tiago Agostinho Almeida sugeriu que o aluno que já</w:t>
      </w:r>
      <w:r w:rsidR="00E5466F">
        <w:rPr>
          <w:rFonts w:eastAsia="Arial Unicode MS"/>
        </w:rPr>
        <w:t xml:space="preserve"> tenha artigo com extrato cientí</w:t>
      </w:r>
      <w:r>
        <w:rPr>
          <w:rFonts w:eastAsia="Arial Unicode MS"/>
        </w:rPr>
        <w:t xml:space="preserve">fico na área de computação, aceito, sirva como documento de avaliação das disciplinas de Trabalho de Graduação </w:t>
      </w:r>
      <w:proofErr w:type="gramStart"/>
      <w:r>
        <w:rPr>
          <w:rFonts w:eastAsia="Arial Unicode MS"/>
        </w:rPr>
        <w:t>1</w:t>
      </w:r>
      <w:proofErr w:type="gramEnd"/>
      <w:r>
        <w:rPr>
          <w:rFonts w:eastAsia="Arial Unicode MS"/>
        </w:rPr>
        <w:t xml:space="preserve"> e Trabalho de Graduação 2. A avaliação, nesse caso, será feita pelo orientador do aluno.</w:t>
      </w:r>
      <w:r>
        <w:t xml:space="preserve"> Aprovada por unanimidade. Não havendo mais a se tratar, a </w:t>
      </w:r>
      <w:proofErr w:type="spellStart"/>
      <w:r>
        <w:t>Prof</w:t>
      </w:r>
      <w:r>
        <w:rPr>
          <w:vertAlign w:val="superscript"/>
        </w:rPr>
        <w:t>a</w:t>
      </w:r>
      <w:proofErr w:type="spellEnd"/>
      <w:r>
        <w:t>. Dr</w:t>
      </w:r>
      <w:r>
        <w:rPr>
          <w:vertAlign w:val="superscript"/>
        </w:rPr>
        <w:t>a</w:t>
      </w:r>
      <w:r>
        <w:t xml:space="preserve">. Tiemi Christine Sakata deu por encerrada a reunião às </w:t>
      </w:r>
      <w:proofErr w:type="gramStart"/>
      <w:r>
        <w:t>15:25</w:t>
      </w:r>
      <w:proofErr w:type="gramEnd"/>
      <w:r>
        <w:t xml:space="preserve"> h, e eu, Marlene Aparecida de Castilho, lavrei  a presente ata, a qual assino, juntamente com os demais membros presentes no conselho.</w:t>
      </w:r>
    </w:p>
    <w:p w:rsidR="006216A9" w:rsidRDefault="006216A9">
      <w:pPr>
        <w:suppressLineNumbers/>
        <w:spacing w:line="360" w:lineRule="auto"/>
        <w:jc w:val="center"/>
      </w:pPr>
    </w:p>
    <w:p w:rsidR="006216A9" w:rsidRDefault="006216A9">
      <w:pPr>
        <w:suppressLineNumbers/>
        <w:spacing w:line="360" w:lineRule="auto"/>
        <w:jc w:val="center"/>
      </w:pPr>
    </w:p>
    <w:p w:rsidR="006216A9" w:rsidRDefault="006F2F7A">
      <w:pPr>
        <w:suppressLineNumbers/>
        <w:spacing w:line="360" w:lineRule="auto"/>
        <w:jc w:val="center"/>
        <w:rPr>
          <w:b/>
        </w:rPr>
      </w:pPr>
      <w:proofErr w:type="spellStart"/>
      <w:r>
        <w:rPr>
          <w:b/>
        </w:rPr>
        <w:t>Profª</w:t>
      </w:r>
      <w:proofErr w:type="spellEnd"/>
      <w:r>
        <w:rPr>
          <w:b/>
        </w:rPr>
        <w:t>. Dr</w:t>
      </w:r>
      <w:r>
        <w:rPr>
          <w:b/>
          <w:vertAlign w:val="superscript"/>
        </w:rPr>
        <w:t>a</w:t>
      </w:r>
      <w:r>
        <w:rPr>
          <w:b/>
        </w:rPr>
        <w:t>. Tiemi Christine Sakata</w:t>
      </w:r>
    </w:p>
    <w:p w:rsidR="006216A9" w:rsidRDefault="006F2F7A">
      <w:pPr>
        <w:suppressLineNumbers/>
        <w:spacing w:line="360" w:lineRule="auto"/>
        <w:jc w:val="center"/>
        <w:rPr>
          <w:i/>
        </w:rPr>
      </w:pPr>
      <w:r>
        <w:rPr>
          <w:i/>
        </w:rPr>
        <w:t>Presidente do Conselho</w:t>
      </w:r>
    </w:p>
    <w:p w:rsidR="006216A9" w:rsidRDefault="006216A9">
      <w:pPr>
        <w:suppressLineNumbers/>
        <w:spacing w:line="360" w:lineRule="auto"/>
        <w:jc w:val="center"/>
      </w:pPr>
    </w:p>
    <w:p w:rsidR="006216A9" w:rsidRDefault="006216A9">
      <w:pPr>
        <w:suppressLineNumbers/>
        <w:spacing w:line="360" w:lineRule="auto"/>
        <w:jc w:val="center"/>
      </w:pPr>
    </w:p>
    <w:p w:rsidR="006216A9" w:rsidRDefault="006216A9">
      <w:pPr>
        <w:suppressLineNumbers/>
        <w:spacing w:line="360" w:lineRule="auto"/>
        <w:jc w:val="center"/>
      </w:pPr>
    </w:p>
    <w:p w:rsidR="006216A9" w:rsidRDefault="006216A9">
      <w:pPr>
        <w:suppressLineNumbers/>
        <w:spacing w:line="360" w:lineRule="auto"/>
        <w:jc w:val="center"/>
      </w:pPr>
    </w:p>
    <w:p w:rsidR="006216A9" w:rsidRDefault="006216A9">
      <w:pPr>
        <w:suppressLineNumbers/>
        <w:spacing w:line="360" w:lineRule="auto"/>
        <w:jc w:val="center"/>
      </w:pPr>
    </w:p>
    <w:p w:rsidR="006216A9" w:rsidRDefault="006216A9">
      <w:pPr>
        <w:suppressLineNumbers/>
        <w:spacing w:line="360" w:lineRule="auto"/>
        <w:jc w:val="center"/>
      </w:pPr>
    </w:p>
    <w:p w:rsidR="006216A9" w:rsidRDefault="006216A9">
      <w:pPr>
        <w:sectPr w:rsidR="006216A9">
          <w:headerReference w:type="even" r:id="rId7"/>
          <w:headerReference w:type="default" r:id="rId8"/>
          <w:pgSz w:w="12240" w:h="15840"/>
          <w:pgMar w:top="4635" w:right="1134" w:bottom="1134" w:left="1134" w:header="1134" w:footer="0" w:gutter="0"/>
          <w:lnNumType w:countBy="1" w:distance="283" w:restart="continuous"/>
          <w:cols w:space="720"/>
          <w:formProt w:val="0"/>
          <w:docGrid w:linePitch="240" w:charSpace="-6145"/>
        </w:sectPr>
      </w:pPr>
    </w:p>
    <w:p w:rsidR="006216A9" w:rsidRDefault="006F2F7A">
      <w:pPr>
        <w:suppressLineNumbers/>
        <w:spacing w:line="360" w:lineRule="auto"/>
        <w:rPr>
          <w:b/>
        </w:rPr>
      </w:pPr>
      <w:proofErr w:type="spellStart"/>
      <w:r>
        <w:rPr>
          <w:b/>
        </w:rPr>
        <w:lastRenderedPageBreak/>
        <w:t>Profa</w:t>
      </w:r>
      <w:proofErr w:type="spellEnd"/>
      <w:r>
        <w:rPr>
          <w:b/>
        </w:rPr>
        <w:t xml:space="preserve">. Dra. Cândida Nunes da Silva        </w:t>
      </w:r>
    </w:p>
    <w:p w:rsidR="006216A9" w:rsidRDefault="006F2F7A">
      <w:pPr>
        <w:suppressLineNumbers/>
        <w:spacing w:line="360" w:lineRule="auto"/>
        <w:rPr>
          <w:i/>
        </w:rPr>
      </w:pPr>
      <w:r>
        <w:rPr>
          <w:i/>
        </w:rPr>
        <w:t>Teoria da Computação - Titular</w:t>
      </w:r>
    </w:p>
    <w:p w:rsidR="006216A9" w:rsidRDefault="006216A9">
      <w:pPr>
        <w:suppressLineNumbers/>
        <w:spacing w:line="360" w:lineRule="auto"/>
        <w:rPr>
          <w:b/>
        </w:rPr>
      </w:pPr>
    </w:p>
    <w:p w:rsidR="006216A9" w:rsidRDefault="006F2F7A">
      <w:pPr>
        <w:suppressLineNumbers/>
        <w:spacing w:line="360" w:lineRule="auto"/>
        <w:rPr>
          <w:b/>
        </w:rPr>
      </w:pPr>
      <w:r>
        <w:rPr>
          <w:b/>
        </w:rPr>
        <w:t>Prof. Dr. Fabio Luciano Verdi</w:t>
      </w:r>
    </w:p>
    <w:p w:rsidR="006216A9" w:rsidRDefault="006F2F7A">
      <w:pPr>
        <w:suppressLineNumbers/>
        <w:spacing w:line="360" w:lineRule="auto"/>
        <w:rPr>
          <w:i/>
        </w:rPr>
      </w:pPr>
      <w:r>
        <w:rPr>
          <w:i/>
        </w:rPr>
        <w:t xml:space="preserve">Sistemas de Computação - </w:t>
      </w:r>
      <w:proofErr w:type="gramStart"/>
      <w:r>
        <w:rPr>
          <w:i/>
        </w:rPr>
        <w:t>Titular</w:t>
      </w:r>
      <w:proofErr w:type="gramEnd"/>
    </w:p>
    <w:p w:rsidR="006216A9" w:rsidRDefault="006216A9">
      <w:pPr>
        <w:suppressLineNumbers/>
        <w:spacing w:line="360" w:lineRule="auto"/>
        <w:rPr>
          <w:b/>
        </w:rPr>
      </w:pPr>
    </w:p>
    <w:p w:rsidR="006216A9" w:rsidRDefault="006F2F7A">
      <w:pPr>
        <w:suppressLineNumbers/>
        <w:spacing w:line="360" w:lineRule="auto"/>
        <w:rPr>
          <w:b/>
        </w:rPr>
      </w:pPr>
      <w:proofErr w:type="spellStart"/>
      <w:r>
        <w:rPr>
          <w:b/>
        </w:rPr>
        <w:t>Prof</w:t>
      </w:r>
      <w:r>
        <w:rPr>
          <w:b/>
          <w:vertAlign w:val="superscript"/>
        </w:rPr>
        <w:t>a</w:t>
      </w:r>
      <w:proofErr w:type="spellEnd"/>
      <w:r>
        <w:rPr>
          <w:b/>
        </w:rPr>
        <w:t>. Dr</w:t>
      </w:r>
      <w:r>
        <w:rPr>
          <w:b/>
          <w:vertAlign w:val="superscript"/>
        </w:rPr>
        <w:t>a</w:t>
      </w:r>
      <w:r>
        <w:rPr>
          <w:b/>
        </w:rPr>
        <w:t>. Luciana A. Martinez Zaina</w:t>
      </w:r>
    </w:p>
    <w:p w:rsidR="006216A9" w:rsidRDefault="006F2F7A">
      <w:pPr>
        <w:suppressLineNumbers/>
        <w:spacing w:line="360" w:lineRule="auto"/>
        <w:rPr>
          <w:i/>
        </w:rPr>
      </w:pPr>
      <w:r>
        <w:rPr>
          <w:i/>
        </w:rPr>
        <w:t>Engenharia de Software – Titular</w:t>
      </w:r>
      <w:proofErr w:type="gramStart"/>
      <w:r>
        <w:rPr>
          <w:i/>
        </w:rPr>
        <w:t xml:space="preserve">  </w:t>
      </w:r>
    </w:p>
    <w:p w:rsidR="006216A9" w:rsidRDefault="006216A9">
      <w:pPr>
        <w:suppressLineNumbers/>
        <w:spacing w:line="360" w:lineRule="auto"/>
        <w:rPr>
          <w:b/>
        </w:rPr>
      </w:pPr>
      <w:proofErr w:type="gramEnd"/>
    </w:p>
    <w:p w:rsidR="006216A9" w:rsidRDefault="006F2F7A">
      <w:pPr>
        <w:suppressLineNumbers/>
        <w:spacing w:line="360" w:lineRule="auto"/>
        <w:rPr>
          <w:b/>
        </w:rPr>
      </w:pPr>
      <w:proofErr w:type="spellStart"/>
      <w:r>
        <w:rPr>
          <w:b/>
        </w:rPr>
        <w:t>Prof</w:t>
      </w:r>
      <w:r>
        <w:rPr>
          <w:b/>
          <w:vertAlign w:val="superscript"/>
        </w:rPr>
        <w:t>a</w:t>
      </w:r>
      <w:proofErr w:type="spellEnd"/>
      <w:r>
        <w:rPr>
          <w:b/>
        </w:rPr>
        <w:t>. Dr</w:t>
      </w:r>
      <w:r>
        <w:rPr>
          <w:b/>
          <w:vertAlign w:val="superscript"/>
        </w:rPr>
        <w:t>a</w:t>
      </w:r>
      <w:r>
        <w:rPr>
          <w:b/>
        </w:rPr>
        <w:t>.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Luciana Takata Gomes</w:t>
      </w:r>
    </w:p>
    <w:p w:rsidR="006216A9" w:rsidRDefault="006F2F7A">
      <w:pPr>
        <w:suppressLineNumbers/>
        <w:spacing w:line="360" w:lineRule="auto"/>
        <w:rPr>
          <w:i/>
        </w:rPr>
      </w:pPr>
      <w:r>
        <w:rPr>
          <w:i/>
        </w:rPr>
        <w:t>Matemática – Titular</w:t>
      </w:r>
      <w:proofErr w:type="gramStart"/>
      <w:r>
        <w:rPr>
          <w:i/>
        </w:rPr>
        <w:t xml:space="preserve">  </w:t>
      </w:r>
    </w:p>
    <w:p w:rsidR="006216A9" w:rsidRDefault="006216A9">
      <w:pPr>
        <w:suppressLineNumbers/>
        <w:spacing w:line="360" w:lineRule="auto"/>
        <w:rPr>
          <w:b/>
        </w:rPr>
      </w:pPr>
      <w:proofErr w:type="gramEnd"/>
    </w:p>
    <w:p w:rsidR="006216A9" w:rsidRDefault="006F2F7A">
      <w:pPr>
        <w:suppressLineNumbers/>
        <w:spacing w:line="360" w:lineRule="auto"/>
        <w:rPr>
          <w:b/>
        </w:rPr>
      </w:pPr>
      <w:proofErr w:type="spellStart"/>
      <w:r>
        <w:rPr>
          <w:b/>
        </w:rPr>
        <w:lastRenderedPageBreak/>
        <w:t>Prof</w:t>
      </w:r>
      <w:r>
        <w:rPr>
          <w:b/>
          <w:vertAlign w:val="superscript"/>
        </w:rPr>
        <w:t>a</w:t>
      </w:r>
      <w:proofErr w:type="spellEnd"/>
      <w:r>
        <w:rPr>
          <w:b/>
        </w:rPr>
        <w:t>. Dr</w:t>
      </w:r>
      <w:r>
        <w:rPr>
          <w:b/>
          <w:vertAlign w:val="superscript"/>
        </w:rPr>
        <w:t>a</w:t>
      </w:r>
      <w:r>
        <w:rPr>
          <w:b/>
        </w:rPr>
        <w:t>. Sahudy M. González</w:t>
      </w:r>
    </w:p>
    <w:p w:rsidR="006216A9" w:rsidRDefault="006F2F7A">
      <w:pPr>
        <w:suppressLineNumbers/>
        <w:spacing w:line="360" w:lineRule="auto"/>
        <w:rPr>
          <w:i/>
        </w:rPr>
      </w:pPr>
      <w:r>
        <w:rPr>
          <w:i/>
        </w:rPr>
        <w:t xml:space="preserve">Gestão do Conhecimento – Suplente </w:t>
      </w:r>
    </w:p>
    <w:p w:rsidR="006216A9" w:rsidRDefault="006216A9">
      <w:pPr>
        <w:suppressLineNumbers/>
        <w:spacing w:line="360" w:lineRule="auto"/>
      </w:pPr>
    </w:p>
    <w:p w:rsidR="006216A9" w:rsidRDefault="006F2F7A">
      <w:pPr>
        <w:suppressLineNumbers/>
        <w:spacing w:line="360" w:lineRule="auto"/>
        <w:rPr>
          <w:b/>
        </w:rPr>
      </w:pPr>
      <w:r>
        <w:rPr>
          <w:b/>
        </w:rPr>
        <w:t xml:space="preserve">Prof. Dr. Siovani Cintra </w:t>
      </w:r>
      <w:proofErr w:type="spellStart"/>
      <w:r>
        <w:rPr>
          <w:b/>
        </w:rPr>
        <w:t>Felipussi</w:t>
      </w:r>
      <w:proofErr w:type="spellEnd"/>
    </w:p>
    <w:p w:rsidR="006216A9" w:rsidRDefault="006F2F7A">
      <w:pPr>
        <w:suppressLineNumbers/>
        <w:spacing w:line="360" w:lineRule="auto"/>
        <w:rPr>
          <w:i/>
        </w:rPr>
      </w:pPr>
      <w:r>
        <w:rPr>
          <w:i/>
        </w:rPr>
        <w:t>Processamento Gráfico - Suplente</w:t>
      </w:r>
    </w:p>
    <w:p w:rsidR="006216A9" w:rsidRDefault="006216A9">
      <w:pPr>
        <w:suppressLineNumbers/>
        <w:spacing w:line="360" w:lineRule="auto"/>
      </w:pPr>
    </w:p>
    <w:p w:rsidR="006216A9" w:rsidRDefault="006F2F7A">
      <w:pPr>
        <w:suppressLineNumbers/>
        <w:spacing w:line="360" w:lineRule="auto"/>
        <w:rPr>
          <w:b/>
        </w:rPr>
      </w:pPr>
      <w:r>
        <w:rPr>
          <w:b/>
        </w:rPr>
        <w:t>Prof. Dr. Tiago Agostinho Almeida</w:t>
      </w:r>
    </w:p>
    <w:p w:rsidR="006216A9" w:rsidRDefault="006F2F7A">
      <w:pPr>
        <w:suppressLineNumbers/>
        <w:spacing w:line="360" w:lineRule="auto"/>
        <w:rPr>
          <w:i/>
        </w:rPr>
      </w:pPr>
      <w:r>
        <w:rPr>
          <w:i/>
        </w:rPr>
        <w:t xml:space="preserve">Algoritmos - </w:t>
      </w:r>
      <w:proofErr w:type="gramStart"/>
      <w:r>
        <w:rPr>
          <w:i/>
        </w:rPr>
        <w:t>Titular</w:t>
      </w:r>
      <w:proofErr w:type="gramEnd"/>
    </w:p>
    <w:p w:rsidR="006216A9" w:rsidRDefault="006216A9">
      <w:pPr>
        <w:suppressLineNumbers/>
        <w:spacing w:line="360" w:lineRule="auto"/>
      </w:pPr>
    </w:p>
    <w:p w:rsidR="006216A9" w:rsidRPr="00B1324B" w:rsidRDefault="006F2F7A">
      <w:pPr>
        <w:suppressLineNumbers/>
        <w:spacing w:line="360" w:lineRule="auto"/>
        <w:rPr>
          <w:b/>
        </w:rPr>
      </w:pPr>
      <w:r w:rsidRPr="00B1324B">
        <w:rPr>
          <w:b/>
        </w:rPr>
        <w:t xml:space="preserve">Henrique </w:t>
      </w:r>
      <w:proofErr w:type="spellStart"/>
      <w:r w:rsidRPr="00B1324B">
        <w:rPr>
          <w:b/>
        </w:rPr>
        <w:t>Teruo</w:t>
      </w:r>
      <w:proofErr w:type="spellEnd"/>
      <w:r w:rsidRPr="00B1324B">
        <w:rPr>
          <w:b/>
        </w:rPr>
        <w:t xml:space="preserve"> </w:t>
      </w:r>
      <w:proofErr w:type="spellStart"/>
      <w:r w:rsidRPr="00B1324B">
        <w:rPr>
          <w:b/>
        </w:rPr>
        <w:t>Eirara</w:t>
      </w:r>
      <w:proofErr w:type="spellEnd"/>
    </w:p>
    <w:p w:rsidR="006216A9" w:rsidRDefault="006F2F7A">
      <w:pPr>
        <w:suppressLineNumbers/>
        <w:spacing w:line="360" w:lineRule="auto"/>
        <w:rPr>
          <w:i/>
        </w:rPr>
      </w:pPr>
      <w:r>
        <w:rPr>
          <w:i/>
        </w:rPr>
        <w:t>Representante discente 2012 - Suplente</w:t>
      </w:r>
    </w:p>
    <w:p w:rsidR="009B1713" w:rsidRDefault="009B1713">
      <w:pPr>
        <w:suppressLineNumbers/>
        <w:spacing w:line="360" w:lineRule="auto"/>
        <w:sectPr w:rsidR="009B1713" w:rsidSect="006216A9">
          <w:type w:val="continuous"/>
          <w:pgSz w:w="12240" w:h="15840"/>
          <w:pgMar w:top="4635" w:right="1134" w:bottom="1134" w:left="1134" w:header="1134" w:footer="0" w:gutter="0"/>
          <w:lnNumType w:countBy="1" w:distance="283" w:restart="continuous"/>
          <w:cols w:num="2" w:space="720"/>
          <w:formProt w:val="0"/>
          <w:docGrid w:linePitch="240" w:charSpace="-6145"/>
        </w:sectPr>
      </w:pPr>
    </w:p>
    <w:p w:rsidR="00B1324B" w:rsidRDefault="00B1324B" w:rsidP="00B1324B">
      <w:pPr>
        <w:suppressLineNumbers/>
        <w:spacing w:line="360" w:lineRule="auto"/>
        <w:jc w:val="center"/>
        <w:rPr>
          <w:b/>
        </w:rPr>
      </w:pPr>
    </w:p>
    <w:p w:rsidR="00B1324B" w:rsidRDefault="00B1324B" w:rsidP="00B1324B">
      <w:pPr>
        <w:suppressLineNumbers/>
        <w:spacing w:line="360" w:lineRule="auto"/>
        <w:jc w:val="center"/>
        <w:rPr>
          <w:b/>
        </w:rPr>
      </w:pPr>
      <w:r>
        <w:rPr>
          <w:b/>
        </w:rPr>
        <w:t>Marlene Aparecida de Castilho</w:t>
      </w:r>
    </w:p>
    <w:p w:rsidR="00B1324B" w:rsidRDefault="00B1324B" w:rsidP="00B1324B">
      <w:pPr>
        <w:suppressLineNumbers/>
        <w:spacing w:line="360" w:lineRule="auto"/>
        <w:jc w:val="center"/>
        <w:rPr>
          <w:b/>
          <w:i/>
        </w:rPr>
      </w:pPr>
      <w:r>
        <w:rPr>
          <w:b/>
          <w:i/>
        </w:rPr>
        <w:t>Secretária do Curso de Ciência da Computação</w:t>
      </w:r>
    </w:p>
    <w:p w:rsidR="006216A9" w:rsidRDefault="006216A9">
      <w:pPr>
        <w:suppressLineNumbers/>
        <w:spacing w:line="360" w:lineRule="auto"/>
      </w:pPr>
    </w:p>
    <w:sectPr w:rsidR="006216A9" w:rsidSect="009B1713">
      <w:type w:val="continuous"/>
      <w:pgSz w:w="12240" w:h="15840"/>
      <w:pgMar w:top="4635" w:right="1134" w:bottom="1134" w:left="1134" w:header="1134" w:footer="0" w:gutter="0"/>
      <w:lnNumType w:countBy="1" w:distance="283" w:restart="continuous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F1D" w:rsidRDefault="00346F1D" w:rsidP="006216A9">
      <w:pPr>
        <w:spacing w:after="0" w:line="240" w:lineRule="auto"/>
      </w:pPr>
      <w:r>
        <w:separator/>
      </w:r>
    </w:p>
  </w:endnote>
  <w:endnote w:type="continuationSeparator" w:id="0">
    <w:p w:rsidR="00346F1D" w:rsidRDefault="00346F1D" w:rsidP="00621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F1D" w:rsidRDefault="00346F1D" w:rsidP="006216A9">
      <w:pPr>
        <w:spacing w:after="0" w:line="240" w:lineRule="auto"/>
      </w:pPr>
      <w:r>
        <w:separator/>
      </w:r>
    </w:p>
  </w:footnote>
  <w:footnote w:type="continuationSeparator" w:id="0">
    <w:p w:rsidR="00346F1D" w:rsidRDefault="00346F1D" w:rsidP="00621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6A9" w:rsidRDefault="006F2F7A">
    <w:pPr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                                                                 </w:t>
    </w:r>
  </w:p>
  <w:p w:rsidR="006216A9" w:rsidRDefault="006F2F7A">
    <w:pPr>
      <w:pStyle w:val="Header"/>
      <w:ind w:left="1985"/>
      <w:jc w:val="center"/>
    </w:pPr>
    <w:r>
      <w:t>UNIVERSIDADE FEDERAL DE SÃO CARLOS</w:t>
    </w:r>
  </w:p>
  <w:p w:rsidR="006216A9" w:rsidRDefault="006F2F7A">
    <w:pPr>
      <w:pStyle w:val="Header"/>
      <w:ind w:left="1985"/>
      <w:jc w:val="center"/>
    </w:pPr>
    <w:r>
      <w:t>Campus Sorocaba</w:t>
    </w:r>
  </w:p>
  <w:p w:rsidR="006216A9" w:rsidRDefault="006F2F7A">
    <w:pPr>
      <w:pStyle w:val="Header"/>
      <w:ind w:left="1985"/>
      <w:jc w:val="center"/>
    </w:pPr>
    <w:r>
      <w:t>Centro de Ciências e Tecnologias para a Sustentabilidade</w:t>
    </w:r>
    <w:r w:rsidR="00A56840">
      <w:rPr>
        <w:noProof/>
      </w:rPr>
      <w:pict>
        <v:shapetype id="shapetype_202" o:spid="_x0000_m1031" coordsize="21600,21600" o:spt="202" path="m,l,21600r21600,l21600,xe">
          <v:stroke joinstyle="miter"/>
          <v:path gradientshapeok="t" o:connecttype="rect"/>
        </v:shapetype>
      </w:pict>
    </w:r>
    <w:r w:rsidR="00A56840">
      <w:pict>
        <v:group id="shape_0" o:spid="_x0000_s1027" style="position:absolute;left:0;text-align:left;margin-left:18.55pt;margin-top:-11.25pt;width:176.9pt;height:91.3pt;z-index:251657728;mso-position-horizontal-relative:text;mso-position-vertical-relative:text" coordorigin="371,-225" coordsize="3538,1826">
          <v:rect id="_x0000_s1030" style="position:absolute;left:371;top:-225;width:2194;height:1463" stroked="f" strokecolor="#3465a4">
            <v:stroke joinstyle="round"/>
            <v:imagedata r:id="rId1" o:title="image1"/>
          </v:rect>
          <v:shape id="_x0000_s1028" type="#shapetype_202" style="position:absolute;left:869;top:565;width:3040;height:1036" filled="f" stroked="f" strokecolor="#3465a4">
            <v:stroke joinstyle="round" endcap="flat"/>
          </v:shape>
        </v:group>
      </w:pict>
    </w:r>
  </w:p>
  <w:p w:rsidR="006216A9" w:rsidRDefault="006F2F7A">
    <w:pPr>
      <w:pStyle w:val="Header"/>
      <w:ind w:left="1985"/>
      <w:jc w:val="center"/>
    </w:pPr>
    <w:r>
      <w:t>Coordenação do Curso de Ciência da Computação</w:t>
    </w:r>
  </w:p>
  <w:p w:rsidR="006216A9" w:rsidRDefault="006F2F7A">
    <w:pPr>
      <w:pStyle w:val="Header"/>
      <w:ind w:left="1985"/>
      <w:jc w:val="center"/>
    </w:pPr>
    <w:r>
      <w:t xml:space="preserve">Rodovia João Leme dos Santos (SP 264), Km </w:t>
    </w:r>
    <w:proofErr w:type="gramStart"/>
    <w:r>
      <w:t>110</w:t>
    </w:r>
    <w:proofErr w:type="gramEnd"/>
  </w:p>
  <w:p w:rsidR="006216A9" w:rsidRDefault="006F2F7A">
    <w:pPr>
      <w:pStyle w:val="Header"/>
      <w:ind w:left="1985"/>
      <w:jc w:val="center"/>
    </w:pPr>
    <w:r>
      <w:t xml:space="preserve">Bairro: </w:t>
    </w:r>
    <w:proofErr w:type="spellStart"/>
    <w:r>
      <w:t>Itinga</w:t>
    </w:r>
    <w:proofErr w:type="spellEnd"/>
    <w:r>
      <w:t xml:space="preserve"> - Sorocaba - São Paulo - Brasil - CEP: 18052-780</w:t>
    </w:r>
  </w:p>
  <w:p w:rsidR="006216A9" w:rsidRDefault="006F2F7A">
    <w:pPr>
      <w:pStyle w:val="Header"/>
      <w:ind w:left="1985"/>
      <w:jc w:val="center"/>
    </w:pPr>
    <w:r>
      <w:t>Fone: (15) 3229-6176</w:t>
    </w:r>
  </w:p>
  <w:p w:rsidR="006216A9" w:rsidRDefault="006F2F7A">
    <w:pPr>
      <w:pStyle w:val="Header"/>
      <w:ind w:left="1985"/>
      <w:jc w:val="center"/>
    </w:pPr>
    <w:r>
      <w:tab/>
    </w:r>
  </w:p>
  <w:p w:rsidR="006216A9" w:rsidRDefault="006216A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6A9" w:rsidRDefault="006F2F7A">
    <w:r>
      <w:rPr>
        <w:color w:val="000000"/>
        <w:sz w:val="20"/>
        <w:szCs w:val="20"/>
      </w:rPr>
      <w:t xml:space="preserve">                                                                  </w:t>
    </w:r>
    <w:r>
      <w:t>UNIVERSIDADE FEDERAL DE SÃO CARLOS</w:t>
    </w:r>
    <w:r w:rsidR="00A56840">
      <w:pict>
        <v:group id="_x0000_s1025" style="position:absolute;margin-left:6.55pt;margin-top:30.05pt;width:176.95pt;height:91.4pt;z-index:251658752;mso-position-horizontal-relative:text;mso-position-vertical-relative:text" coordorigin="131,601" coordsize="3539,1828">
          <v:rect id="_x0000_s1026" style="position:absolute;left:131;top:601;width:2194;height:1463" stroked="f" strokecolor="#3465a4">
            <v:stroke joinstyle="round"/>
            <v:imagedata r:id="rId1" o:title="image2"/>
          </v:rect>
        </v:group>
      </w:pict>
    </w:r>
  </w:p>
  <w:p w:rsidR="006216A9" w:rsidRDefault="006F2F7A">
    <w:pPr>
      <w:pStyle w:val="Header"/>
      <w:ind w:left="1985"/>
      <w:jc w:val="center"/>
    </w:pPr>
    <w:r>
      <w:t>Campus Sorocaba</w:t>
    </w:r>
  </w:p>
  <w:p w:rsidR="006216A9" w:rsidRDefault="006F2F7A">
    <w:pPr>
      <w:pStyle w:val="Header"/>
      <w:ind w:left="1985"/>
      <w:jc w:val="center"/>
    </w:pPr>
    <w:r>
      <w:t>Centro de Ciências e Tecnologias para a Sustentabilidade</w:t>
    </w:r>
  </w:p>
  <w:p w:rsidR="006216A9" w:rsidRDefault="006F2F7A">
    <w:pPr>
      <w:pStyle w:val="Header"/>
      <w:ind w:left="1985"/>
      <w:jc w:val="center"/>
    </w:pPr>
    <w:r>
      <w:t>Coordenação do Curso de Ciência da Computação</w:t>
    </w:r>
  </w:p>
  <w:p w:rsidR="006216A9" w:rsidRDefault="006F2F7A">
    <w:pPr>
      <w:pStyle w:val="Header"/>
      <w:ind w:left="1985"/>
      <w:jc w:val="center"/>
    </w:pPr>
    <w:r>
      <w:t xml:space="preserve">Rodovia João Leme dos Santos (SP 264), Km </w:t>
    </w:r>
    <w:proofErr w:type="gramStart"/>
    <w:r>
      <w:t>110</w:t>
    </w:r>
    <w:proofErr w:type="gramEnd"/>
  </w:p>
  <w:p w:rsidR="006216A9" w:rsidRDefault="006F2F7A">
    <w:pPr>
      <w:pStyle w:val="Header"/>
      <w:ind w:left="1985"/>
      <w:jc w:val="center"/>
    </w:pPr>
    <w:r>
      <w:t xml:space="preserve">Bairro: </w:t>
    </w:r>
    <w:proofErr w:type="spellStart"/>
    <w:r>
      <w:t>Itinga</w:t>
    </w:r>
    <w:proofErr w:type="spellEnd"/>
    <w:r>
      <w:t xml:space="preserve"> - Sorocaba - São Paulo - Brasil - CEP: 18052-780</w:t>
    </w:r>
  </w:p>
  <w:p w:rsidR="006216A9" w:rsidRDefault="006F2F7A">
    <w:pPr>
      <w:pStyle w:val="Header"/>
      <w:ind w:left="1985"/>
      <w:jc w:val="center"/>
    </w:pPr>
    <w:r>
      <w:t>Fone: (15) 3229-6176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216A9"/>
    <w:rsid w:val="00346F1D"/>
    <w:rsid w:val="003B336D"/>
    <w:rsid w:val="00465C53"/>
    <w:rsid w:val="006216A9"/>
    <w:rsid w:val="00653E48"/>
    <w:rsid w:val="006F2F7A"/>
    <w:rsid w:val="008C15F0"/>
    <w:rsid w:val="008D29C9"/>
    <w:rsid w:val="00992203"/>
    <w:rsid w:val="009B1713"/>
    <w:rsid w:val="00A56840"/>
    <w:rsid w:val="00B1324B"/>
    <w:rsid w:val="00C6058F"/>
    <w:rsid w:val="00E54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WenQuanYi Zen Hei Sharp" w:hAnsi="Calibri" w:cs="Times New Roman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2764C"/>
    <w:pPr>
      <w:tabs>
        <w:tab w:val="left" w:pos="709"/>
      </w:tabs>
      <w:suppressAutoHyphens/>
      <w:spacing w:after="200"/>
    </w:pPr>
    <w:rPr>
      <w:rFonts w:ascii="Times New Roman" w:eastAsia="Times New Roman" w:hAnsi="Times New Roman"/>
      <w:color w:val="00000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rsid w:val="0002764C"/>
    <w:pPr>
      <w:outlineLvl w:val="0"/>
    </w:pPr>
  </w:style>
  <w:style w:type="character" w:styleId="Nmerodepgina">
    <w:name w:val="page number"/>
    <w:basedOn w:val="Fontepargpadro"/>
    <w:rsid w:val="0002764C"/>
  </w:style>
  <w:style w:type="character" w:styleId="Refdecomentrio">
    <w:name w:val="annotation reference"/>
    <w:basedOn w:val="Fontepargpadro"/>
    <w:rsid w:val="0002764C"/>
    <w:rPr>
      <w:sz w:val="16"/>
      <w:szCs w:val="16"/>
    </w:rPr>
  </w:style>
  <w:style w:type="character" w:customStyle="1" w:styleId="apple-style-span">
    <w:name w:val="apple-style-span"/>
    <w:basedOn w:val="Fontepargpadro"/>
    <w:rsid w:val="0002764C"/>
  </w:style>
  <w:style w:type="character" w:customStyle="1" w:styleId="InternetLink">
    <w:name w:val="Internet Link"/>
    <w:basedOn w:val="Fontepargpadro"/>
    <w:rsid w:val="0002764C"/>
    <w:rPr>
      <w:color w:val="0000FF"/>
      <w:u w:val="single"/>
      <w:lang w:val="en-US" w:eastAsia="en-US" w:bidi="en-US"/>
    </w:rPr>
  </w:style>
  <w:style w:type="character" w:customStyle="1" w:styleId="Ttulo1Char">
    <w:name w:val="Título 1 Char"/>
    <w:basedOn w:val="Fontepargpadro"/>
    <w:rsid w:val="0002764C"/>
    <w:rPr>
      <w:color w:val="000000"/>
      <w:sz w:val="36"/>
      <w:szCs w:val="32"/>
      <w:shd w:val="clear" w:color="auto" w:fill="FFFFFF"/>
      <w:lang w:val="ru-RU" w:eastAsia="ru-RU"/>
    </w:rPr>
  </w:style>
  <w:style w:type="character" w:styleId="Nmerodelinha">
    <w:name w:val="line number"/>
    <w:basedOn w:val="Fontepargpadro"/>
    <w:rsid w:val="0002764C"/>
  </w:style>
  <w:style w:type="character" w:customStyle="1" w:styleId="CabealhoChar">
    <w:name w:val="Cabeçalho Char"/>
    <w:basedOn w:val="Fontepargpadro"/>
    <w:rsid w:val="0002764C"/>
    <w:rPr>
      <w:sz w:val="24"/>
      <w:szCs w:val="24"/>
    </w:rPr>
  </w:style>
  <w:style w:type="character" w:customStyle="1" w:styleId="ListLabel1">
    <w:name w:val="ListLabel 1"/>
    <w:rsid w:val="0002764C"/>
    <w:rPr>
      <w:rFonts w:cs="Courier New"/>
    </w:rPr>
  </w:style>
  <w:style w:type="character" w:customStyle="1" w:styleId="CabealhoChar1">
    <w:name w:val="Cabeçalho Char1"/>
    <w:basedOn w:val="Fontepargpadro"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RodapChar">
    <w:name w:val="Rodapé Char"/>
    <w:basedOn w:val="Fontepargpadro"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RodapChar1">
    <w:name w:val="Rodapé Char1"/>
    <w:basedOn w:val="Fontepargpadro"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CabealhoChar2">
    <w:name w:val="Cabeçalho Char2"/>
    <w:basedOn w:val="Fontepargpadro"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ListLabel2">
    <w:name w:val="ListLabel 2"/>
    <w:rsid w:val="0002764C"/>
    <w:rPr>
      <w:b/>
    </w:rPr>
  </w:style>
  <w:style w:type="character" w:customStyle="1" w:styleId="LineNumbering">
    <w:name w:val="Line Numbering"/>
    <w:rsid w:val="0002764C"/>
  </w:style>
  <w:style w:type="character" w:customStyle="1" w:styleId="RodapChar2">
    <w:name w:val="Rodapé Char2"/>
    <w:basedOn w:val="Fontepargpadro"/>
    <w:link w:val="Footer"/>
    <w:uiPriority w:val="99"/>
    <w:semiHidden/>
    <w:rsid w:val="00FE37E6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CabealhoChar3">
    <w:name w:val="Cabeçalho Char3"/>
    <w:basedOn w:val="Fontepargpadro"/>
    <w:link w:val="Header"/>
    <w:uiPriority w:val="99"/>
    <w:semiHidden/>
    <w:rsid w:val="00FE37E6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D2FF2"/>
    <w:rPr>
      <w:rFonts w:ascii="Consolas" w:hAnsi="Consolas" w:cs="Calibri"/>
      <w:sz w:val="21"/>
      <w:szCs w:val="21"/>
      <w:lang w:eastAsia="en-US"/>
    </w:rPr>
  </w:style>
  <w:style w:type="character" w:customStyle="1" w:styleId="ListLabel3">
    <w:name w:val="ListLabel 3"/>
    <w:rsid w:val="006216A9"/>
    <w:rPr>
      <w:b/>
    </w:rPr>
  </w:style>
  <w:style w:type="paragraph" w:customStyle="1" w:styleId="Heading">
    <w:name w:val="Heading"/>
    <w:basedOn w:val="Normal"/>
    <w:next w:val="TextBody"/>
    <w:rsid w:val="0002764C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02764C"/>
    <w:pPr>
      <w:spacing w:after="120" w:line="288" w:lineRule="auto"/>
    </w:pPr>
  </w:style>
  <w:style w:type="paragraph" w:styleId="Lista">
    <w:name w:val="List"/>
    <w:basedOn w:val="TextBody"/>
    <w:rsid w:val="0002764C"/>
    <w:rPr>
      <w:rFonts w:cs="Lohit Devanagari"/>
    </w:rPr>
  </w:style>
  <w:style w:type="paragraph" w:customStyle="1" w:styleId="Caption">
    <w:name w:val="Caption"/>
    <w:basedOn w:val="Normal"/>
    <w:rsid w:val="0002764C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02764C"/>
    <w:pPr>
      <w:suppressLineNumbers/>
    </w:pPr>
    <w:rPr>
      <w:rFonts w:cs="Lohit Devanagari"/>
    </w:rPr>
  </w:style>
  <w:style w:type="paragraph" w:customStyle="1" w:styleId="Header">
    <w:name w:val="Header"/>
    <w:basedOn w:val="Normal"/>
    <w:link w:val="CabealhoChar3"/>
    <w:unhideWhenUsed/>
    <w:rsid w:val="00FE37E6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customStyle="1" w:styleId="Footer">
    <w:name w:val="Footer"/>
    <w:basedOn w:val="Normal"/>
    <w:link w:val="RodapChar2"/>
    <w:uiPriority w:val="99"/>
    <w:semiHidden/>
    <w:unhideWhenUsed/>
    <w:rsid w:val="00FE37E6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Textodecomentrio">
    <w:name w:val="annotation text"/>
    <w:basedOn w:val="Normal"/>
    <w:rsid w:val="0002764C"/>
    <w:rPr>
      <w:sz w:val="20"/>
      <w:szCs w:val="20"/>
    </w:rPr>
  </w:style>
  <w:style w:type="paragraph" w:styleId="Assuntodocomentrio">
    <w:name w:val="annotation subject"/>
    <w:basedOn w:val="Textodecomentrio"/>
    <w:rsid w:val="0002764C"/>
    <w:rPr>
      <w:b/>
      <w:bCs/>
    </w:rPr>
  </w:style>
  <w:style w:type="paragraph" w:styleId="Textodebalo">
    <w:name w:val="Balloon Text"/>
    <w:basedOn w:val="Normal"/>
    <w:rsid w:val="0002764C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rsid w:val="0002764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mg">
    <w:name w:val="Img"/>
    <w:basedOn w:val="Normal"/>
    <w:rsid w:val="0002764C"/>
    <w:rPr>
      <w:color w:val="000000"/>
      <w:shd w:val="clear" w:color="auto" w:fill="FFFFFF"/>
      <w:lang w:val="ru-RU" w:eastAsia="ru-RU"/>
    </w:rPr>
  </w:style>
  <w:style w:type="paragraph" w:customStyle="1" w:styleId="FrameContents">
    <w:name w:val="Frame Contents"/>
    <w:basedOn w:val="TextBody"/>
    <w:rsid w:val="0002764C"/>
  </w:style>
  <w:style w:type="paragraph" w:styleId="PargrafodaLista">
    <w:name w:val="List Paragraph"/>
    <w:basedOn w:val="Normal"/>
    <w:rsid w:val="0002764C"/>
    <w:pPr>
      <w:spacing w:after="0" w:line="100" w:lineRule="atLeast"/>
      <w:ind w:left="708"/>
    </w:pPr>
    <w:rPr>
      <w:lang w:eastAsia="zh-CN"/>
    </w:rPr>
  </w:style>
  <w:style w:type="paragraph" w:styleId="TextosemFormatao">
    <w:name w:val="Plain Text"/>
    <w:basedOn w:val="Normal"/>
    <w:link w:val="TextosemFormataoChar"/>
    <w:uiPriority w:val="99"/>
    <w:unhideWhenUsed/>
    <w:rsid w:val="00ED2FF2"/>
    <w:pPr>
      <w:suppressAutoHyphens w:val="0"/>
      <w:spacing w:after="0" w:line="240" w:lineRule="auto"/>
    </w:pPr>
    <w:rPr>
      <w:rFonts w:ascii="Consolas" w:hAnsi="Consolas" w:cs="Calibri"/>
      <w:sz w:val="21"/>
      <w:szCs w:val="21"/>
      <w:lang w:eastAsia="en-US"/>
    </w:rPr>
  </w:style>
  <w:style w:type="paragraph" w:styleId="Rodap">
    <w:name w:val="footer"/>
    <w:basedOn w:val="Normal"/>
    <w:link w:val="RodapChar3"/>
    <w:uiPriority w:val="99"/>
    <w:semiHidden/>
    <w:unhideWhenUsed/>
    <w:rsid w:val="00B1324B"/>
    <w:pPr>
      <w:tabs>
        <w:tab w:val="clear" w:pos="709"/>
        <w:tab w:val="center" w:pos="4252"/>
        <w:tab w:val="right" w:pos="8504"/>
      </w:tabs>
      <w:spacing w:after="0" w:line="240" w:lineRule="auto"/>
    </w:pPr>
  </w:style>
  <w:style w:type="character" w:customStyle="1" w:styleId="RodapChar3">
    <w:name w:val="Rodapé Char3"/>
    <w:basedOn w:val="Fontepargpadro"/>
    <w:link w:val="Rodap"/>
    <w:uiPriority w:val="99"/>
    <w:semiHidden/>
    <w:rsid w:val="00B1324B"/>
    <w:rPr>
      <w:rFonts w:ascii="Times New Roman" w:eastAsia="Times New Roman" w:hAnsi="Times New Roman"/>
      <w:color w:val="00000A"/>
      <w:sz w:val="24"/>
      <w:szCs w:val="24"/>
    </w:rPr>
  </w:style>
  <w:style w:type="paragraph" w:styleId="Cabealho">
    <w:name w:val="header"/>
    <w:basedOn w:val="Normal"/>
    <w:link w:val="CabealhoChar4"/>
    <w:semiHidden/>
    <w:unhideWhenUsed/>
    <w:rsid w:val="00B1324B"/>
    <w:pPr>
      <w:tabs>
        <w:tab w:val="clear" w:pos="709"/>
        <w:tab w:val="center" w:pos="4252"/>
        <w:tab w:val="right" w:pos="8504"/>
      </w:tabs>
      <w:spacing w:after="0" w:line="240" w:lineRule="auto"/>
    </w:pPr>
  </w:style>
  <w:style w:type="character" w:customStyle="1" w:styleId="CabealhoChar4">
    <w:name w:val="Cabeçalho Char4"/>
    <w:basedOn w:val="Fontepargpadro"/>
    <w:link w:val="Cabealho"/>
    <w:semiHidden/>
    <w:rsid w:val="00B1324B"/>
    <w:rPr>
      <w:rFonts w:ascii="Times New Roman" w:eastAsia="Times New Roman" w:hAnsi="Times New Roman"/>
      <w:color w:val="00000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7F7037-53CB-441B-A6D6-F539F622C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923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da 7ª Reunião Ordinária  do Conselho de Curso de Ciências Econômicas da Universidade Federal de São Carlos - Campus/Sorocaba</vt:lpstr>
    </vt:vector>
  </TitlesOfParts>
  <Company>Grizli777</Company>
  <LinksUpToDate>false</LinksUpToDate>
  <CharactersWithSpaces>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7ª Reunião Ordinária  do Conselho de Curso de Ciências Econômicas da Universidade Federal de São Carlos - Campus/Sorocaba</dc:title>
  <dc:creator>CLIENTE</dc:creator>
  <cp:lastModifiedBy>Ufscar</cp:lastModifiedBy>
  <cp:revision>7</cp:revision>
  <cp:lastPrinted>2014-08-22T18:12:00Z</cp:lastPrinted>
  <dcterms:created xsi:type="dcterms:W3CDTF">2014-08-07T11:44:00Z</dcterms:created>
  <dcterms:modified xsi:type="dcterms:W3CDTF">2015-11-13T15:22:00Z</dcterms:modified>
  <dc:language>en-US</dc:language>
</cp:coreProperties>
</file>