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48116974"/>
        <w:docPartObj>
          <w:docPartGallery w:val="Cover Pages"/>
          <w:docPartUnique/>
        </w:docPartObj>
      </w:sdtPr>
      <w:sdtEndPr/>
      <w:sdtContent>
        <w:p w:rsidR="00923803" w:rsidRDefault="00923803">
          <w:r>
            <w:rPr>
              <w:noProof/>
              <w:lang w:eastAsia="es-P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FBBB86" wp14:editId="3A55D8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23803" w:rsidRDefault="006F2B60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3803">
                                      <w:rPr>
                                        <w:color w:val="1F497D" w:themeColor="text2"/>
                                      </w:rPr>
                                      <w:t>Ovidio Guerra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923803" w:rsidRDefault="00923803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97D" w:themeColor="text2"/>
                                </w:rPr>
                                <w:t>Ovidio Guerra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PA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A5F71A8" wp14:editId="0A97F4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3803" w:rsidRDefault="0092380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923803" w:rsidRDefault="0092380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0799E" wp14:editId="7B964D8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3803" w:rsidRDefault="006F2B6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3CC0" w:rsidRPr="00323CC0">
                                      <w:rPr>
                                        <w:color w:val="FFFFFF" w:themeColor="background1"/>
                                      </w:rPr>
                                      <w:t xml:space="preserve">Este manual describe </w:t>
                                    </w:r>
                                    <w:r w:rsidR="0011567F" w:rsidRPr="00323CC0">
                                      <w:rPr>
                                        <w:color w:val="FFFFFF" w:themeColor="background1"/>
                                      </w:rPr>
                                      <w:t>cómo</w:t>
                                    </w:r>
                                    <w:r w:rsidR="00323CC0" w:rsidRPr="00323CC0">
                                      <w:rPr>
                                        <w:color w:val="FFFFFF" w:themeColor="background1"/>
                                      </w:rPr>
                                      <w:t xml:space="preserve"> usar el sistema de Interfaces entre los sistemas de Recursos Humanos y el sistema eIBS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923803" w:rsidRDefault="0092380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23CC0" w:rsidRPr="00323CC0">
                                <w:rPr>
                                  <w:color w:val="FFFFFF" w:themeColor="background1"/>
                                </w:rPr>
                                <w:t xml:space="preserve">Este manual describe </w:t>
                              </w:r>
                              <w:r w:rsidR="0011567F" w:rsidRPr="00323CC0">
                                <w:rPr>
                                  <w:color w:val="FFFFFF" w:themeColor="background1"/>
                                </w:rPr>
                                <w:t>cómo</w:t>
                              </w:r>
                              <w:r w:rsidR="00323CC0" w:rsidRPr="00323CC0">
                                <w:rPr>
                                  <w:color w:val="FFFFFF" w:themeColor="background1"/>
                                </w:rPr>
                                <w:t xml:space="preserve"> usar el sistema de Interfaces entre los sistemas de Recursos Humanos y el sistema </w:t>
                              </w:r>
                              <w:proofErr w:type="spellStart"/>
                              <w:r w:rsidR="00323CC0" w:rsidRPr="00323CC0">
                                <w:rPr>
                                  <w:color w:val="FFFFFF" w:themeColor="background1"/>
                                </w:rPr>
                                <w:t>eIBS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2A3267" wp14:editId="7DDC86E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2F9AC5" wp14:editId="0D5125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072103" wp14:editId="158A604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803" w:rsidRDefault="00923803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Manual de Usuario Interfaces RH - eIBS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803" w:rsidRDefault="003542EC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23803" w:rsidRDefault="00923803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Manual de Usuario Interfaces RH -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eIBS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23803" w:rsidRDefault="003542EC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803" w:rsidRDefault="0092380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63111093"/>
        <w:docPartObj>
          <w:docPartGallery w:val="Table of Contents"/>
          <w:docPartUnique/>
        </w:docPartObj>
      </w:sdtPr>
      <w:sdtEndPr/>
      <w:sdtContent>
        <w:p w:rsidR="00DC1EE4" w:rsidRDefault="00DC1EE4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760A43" w:rsidRDefault="00DC1EE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95089" w:history="1">
            <w:r w:rsidR="00760A43" w:rsidRPr="006B5687">
              <w:rPr>
                <w:rStyle w:val="Hipervnculo"/>
                <w:noProof/>
              </w:rPr>
              <w:t>1.</w:t>
            </w:r>
            <w:r w:rsidR="00760A43">
              <w:rPr>
                <w:noProof/>
              </w:rPr>
              <w:tab/>
            </w:r>
            <w:r w:rsidR="00760A43" w:rsidRPr="006B5687">
              <w:rPr>
                <w:rStyle w:val="Hipervnculo"/>
                <w:noProof/>
              </w:rPr>
              <w:t>OBJETIVO</w:t>
            </w:r>
            <w:r w:rsidR="00760A43">
              <w:rPr>
                <w:noProof/>
                <w:webHidden/>
              </w:rPr>
              <w:tab/>
            </w:r>
            <w:r w:rsidR="00760A43">
              <w:rPr>
                <w:noProof/>
                <w:webHidden/>
              </w:rPr>
              <w:fldChar w:fldCharType="begin"/>
            </w:r>
            <w:r w:rsidR="00760A43">
              <w:rPr>
                <w:noProof/>
                <w:webHidden/>
              </w:rPr>
              <w:instrText xml:space="preserve"> PAGEREF _Toc83295089 \h </w:instrText>
            </w:r>
            <w:r w:rsidR="00760A43">
              <w:rPr>
                <w:noProof/>
                <w:webHidden/>
              </w:rPr>
            </w:r>
            <w:r w:rsidR="00760A43">
              <w:rPr>
                <w:noProof/>
                <w:webHidden/>
              </w:rPr>
              <w:fldChar w:fldCharType="separate"/>
            </w:r>
            <w:r w:rsidR="00760A43">
              <w:rPr>
                <w:noProof/>
                <w:webHidden/>
              </w:rPr>
              <w:t>2</w:t>
            </w:r>
            <w:r w:rsidR="00760A43"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83295090" w:history="1">
            <w:r w:rsidRPr="006B5687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B5687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83295091" w:history="1">
            <w:r w:rsidRPr="006B5687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6B5687">
              <w:rPr>
                <w:rStyle w:val="Hipervnculo"/>
                <w:noProof/>
              </w:rPr>
              <w:t>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295092" w:history="1">
            <w:r w:rsidRPr="006B5687">
              <w:rPr>
                <w:rStyle w:val="Hipervnculo"/>
                <w:noProof/>
              </w:rPr>
              <w:t>TIPOS DE CHEQUES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295093" w:history="1">
            <w:r w:rsidRPr="006B5687">
              <w:rPr>
                <w:rStyle w:val="Hipervnculo"/>
                <w:noProof/>
              </w:rPr>
              <w:t>4.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295094" w:history="1">
            <w:r w:rsidRPr="006B5687">
              <w:rPr>
                <w:rStyle w:val="Hipervnculo"/>
                <w:noProof/>
              </w:rPr>
              <w:t>IMPRESIÓN DE CHEQUES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3295095" w:history="1">
            <w:r w:rsidRPr="006B5687">
              <w:rPr>
                <w:rStyle w:val="Hipervnculo"/>
                <w:noProof/>
              </w:rPr>
              <w:t>INTERFACES RH – eIBS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3295096" w:history="1">
            <w:r w:rsidRPr="006B5687">
              <w:rPr>
                <w:rStyle w:val="Hipervnculo"/>
                <w:noProof/>
              </w:rPr>
              <w:t>ASIENTOS CONTABLES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3295097" w:history="1">
            <w:r w:rsidRPr="006B5687">
              <w:rPr>
                <w:rStyle w:val="Hipervnculo"/>
                <w:noProof/>
              </w:rPr>
              <w:t>ACREDITACIÓN DE SALARIOS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3295098" w:history="1">
            <w:r w:rsidRPr="006B5687">
              <w:rPr>
                <w:rStyle w:val="Hipervnculo"/>
                <w:noProof/>
              </w:rPr>
              <w:t>PRODUCTOS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3295099" w:history="1">
            <w:r w:rsidRPr="006B5687">
              <w:rPr>
                <w:rStyle w:val="Hipervnculo"/>
                <w:noProof/>
              </w:rPr>
              <w:t>CHEQUES A 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3295100" w:history="1">
            <w:r w:rsidRPr="006B5687">
              <w:rPr>
                <w:rStyle w:val="Hipervnculo"/>
                <w:noProof/>
              </w:rPr>
              <w:t>ACREDITACIÓN DE 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A43" w:rsidRDefault="00760A4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3295101" w:history="1">
            <w:r w:rsidRPr="006B5687">
              <w:rPr>
                <w:rStyle w:val="Hipervnculo"/>
                <w:noProof/>
              </w:rPr>
              <w:t>5.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_Toc83295101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EE4" w:rsidRDefault="00DC1EE4">
          <w:r>
            <w:rPr>
              <w:b/>
              <w:bCs/>
              <w:lang w:val="es-ES"/>
            </w:rPr>
            <w:fldChar w:fldCharType="end"/>
          </w:r>
        </w:p>
      </w:sdtContent>
    </w:sdt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076815" w:rsidRDefault="00076815" w:rsidP="002B5806"/>
    <w:p w:rsidR="002B5806" w:rsidRDefault="00AB4113" w:rsidP="00F7534B">
      <w:pPr>
        <w:pStyle w:val="Ttulo1"/>
        <w:numPr>
          <w:ilvl w:val="0"/>
          <w:numId w:val="3"/>
        </w:numPr>
      </w:pPr>
      <w:bookmarkStart w:id="1" w:name="_Toc83295089"/>
      <w:r>
        <w:t>OBJETIVO</w:t>
      </w:r>
      <w:bookmarkEnd w:id="1"/>
    </w:p>
    <w:p w:rsidR="00AB4113" w:rsidRDefault="00AB4113" w:rsidP="00AB4113"/>
    <w:p w:rsidR="00AB4113" w:rsidRDefault="00AB4113" w:rsidP="00F7534B">
      <w:pPr>
        <w:pStyle w:val="Prrafodelista"/>
        <w:numPr>
          <w:ilvl w:val="0"/>
          <w:numId w:val="2"/>
        </w:numPr>
      </w:pPr>
      <w:r>
        <w:t xml:space="preserve">Este manual tiene como objetivo explicar el funcionamiento del sistema de interfaces de Recursos Humanos, utilizado para el intercambio de datos el </w:t>
      </w:r>
      <w:r w:rsidR="00851E9A">
        <w:t>Core</w:t>
      </w:r>
      <w:r>
        <w:t xml:space="preserve"> bancario IBS y los diferentes sistemas existentes en recursos humanos. Entre estos intercambios de datas podemos enumerar los siguientes:</w:t>
      </w:r>
    </w:p>
    <w:p w:rsidR="00AB4113" w:rsidRDefault="00AB4113" w:rsidP="00F7534B">
      <w:pPr>
        <w:pStyle w:val="Prrafodelista"/>
        <w:numPr>
          <w:ilvl w:val="0"/>
          <w:numId w:val="2"/>
        </w:numPr>
      </w:pPr>
      <w:r>
        <w:t>Impresión de Cheques a proveedores.</w:t>
      </w:r>
    </w:p>
    <w:p w:rsidR="00AB4113" w:rsidRDefault="00AB4113" w:rsidP="00F7534B">
      <w:pPr>
        <w:pStyle w:val="Prrafodelista"/>
        <w:numPr>
          <w:ilvl w:val="0"/>
          <w:numId w:val="2"/>
        </w:numPr>
      </w:pPr>
      <w:r>
        <w:t>Generación de Asientos Contables.</w:t>
      </w:r>
    </w:p>
    <w:p w:rsidR="00AB4113" w:rsidRDefault="00AB4113" w:rsidP="00F7534B">
      <w:pPr>
        <w:pStyle w:val="Prrafodelista"/>
        <w:numPr>
          <w:ilvl w:val="0"/>
          <w:numId w:val="2"/>
        </w:numPr>
      </w:pPr>
      <w:r>
        <w:t>Acreditación de Salarios.</w:t>
      </w:r>
    </w:p>
    <w:p w:rsidR="00AB4113" w:rsidRDefault="00AB4113" w:rsidP="00F7534B">
      <w:pPr>
        <w:pStyle w:val="Prrafodelista"/>
        <w:numPr>
          <w:ilvl w:val="0"/>
          <w:numId w:val="2"/>
        </w:numPr>
      </w:pPr>
      <w:r>
        <w:t>Productos Internos (Préstamos, Tarjetas de Crédito) para colaboradores.</w:t>
      </w:r>
    </w:p>
    <w:p w:rsidR="00AB4113" w:rsidRDefault="00AB4113" w:rsidP="00AB4113"/>
    <w:p w:rsidR="00AB4113" w:rsidRDefault="00AB4113" w:rsidP="00F7534B">
      <w:pPr>
        <w:pStyle w:val="Ttulo1"/>
        <w:numPr>
          <w:ilvl w:val="0"/>
          <w:numId w:val="3"/>
        </w:numPr>
      </w:pPr>
      <w:bookmarkStart w:id="2" w:name="_Toc83295090"/>
      <w:r>
        <w:t>INGRESO AL SISTEMA</w:t>
      </w:r>
      <w:bookmarkEnd w:id="2"/>
    </w:p>
    <w:p w:rsidR="00AB4113" w:rsidRDefault="00AB4113" w:rsidP="00AB4113"/>
    <w:p w:rsidR="00F7534B" w:rsidRDefault="00F7534B" w:rsidP="00AB4113">
      <w:r>
        <w:t xml:space="preserve">Para ingresar al sistema debemos escribir en el cuadro de texto de la url de un navegador capaz de interpretar HTML5 por ejemplo (Google Chrome, Microsoft Edge, Opera, FireFox) la </w:t>
      </w:r>
      <w:r w:rsidR="00851E9A">
        <w:t>siguiente</w:t>
      </w:r>
      <w:r>
        <w:t xml:space="preserve"> dirección </w:t>
      </w:r>
      <w:hyperlink r:id="rId10" w:history="1">
        <w:r w:rsidRPr="00B7568A">
          <w:rPr>
            <w:rStyle w:val="Hipervnculo"/>
          </w:rPr>
          <w:t>http://tsiapp724:5000/</w:t>
        </w:r>
      </w:hyperlink>
    </w:p>
    <w:p w:rsidR="00F7534B" w:rsidRDefault="00F7534B" w:rsidP="00AB4113">
      <w:r>
        <w:rPr>
          <w:noProof/>
          <w:lang w:eastAsia="es-PA"/>
        </w:rPr>
        <w:lastRenderedPageBreak/>
        <w:drawing>
          <wp:inline distT="0" distB="0" distL="0" distR="0" wp14:anchorId="71B4E0F0" wp14:editId="43263B4B">
            <wp:extent cx="5612130" cy="29768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4B" w:rsidRPr="00AB4113" w:rsidRDefault="00F7534B" w:rsidP="00AB4113"/>
    <w:p w:rsidR="00AB4113" w:rsidRPr="00AB4113" w:rsidRDefault="00AB4113" w:rsidP="00AB4113"/>
    <w:p w:rsidR="002B5806" w:rsidRDefault="00AB4113" w:rsidP="00F7534B">
      <w:pPr>
        <w:pStyle w:val="Ttulo1"/>
        <w:numPr>
          <w:ilvl w:val="0"/>
          <w:numId w:val="3"/>
        </w:numPr>
      </w:pPr>
      <w:bookmarkStart w:id="3" w:name="_Toc83295091"/>
      <w:r>
        <w:t>PARAMETROS</w:t>
      </w:r>
      <w:bookmarkEnd w:id="3"/>
    </w:p>
    <w:p w:rsidR="00AB4113" w:rsidRDefault="00AB4113" w:rsidP="00AB4113"/>
    <w:p w:rsidR="009B155E" w:rsidRDefault="009B155E" w:rsidP="009B155E">
      <w:pPr>
        <w:pStyle w:val="Ttulo2"/>
      </w:pPr>
      <w:bookmarkStart w:id="4" w:name="_Toc83295092"/>
      <w:r>
        <w:t>TIPOS DE CHEQUES</w:t>
      </w:r>
      <w:bookmarkEnd w:id="4"/>
    </w:p>
    <w:p w:rsidR="009B155E" w:rsidRPr="009B155E" w:rsidRDefault="009B155E" w:rsidP="009B155E">
      <w:pPr>
        <w:rPr>
          <w:u w:val="single"/>
        </w:rPr>
      </w:pPr>
    </w:p>
    <w:p w:rsidR="00AB4113" w:rsidRDefault="00AB4113" w:rsidP="00AB4113">
      <w:r>
        <w:t xml:space="preserve">En este menú podemos parametrizar los tipos de cheques que se estarán </w:t>
      </w:r>
      <w:r w:rsidR="00076815">
        <w:t>utilizados.</w:t>
      </w:r>
    </w:p>
    <w:p w:rsidR="00076815" w:rsidRDefault="00076815" w:rsidP="00AB4113">
      <w:r>
        <w:rPr>
          <w:noProof/>
          <w:lang w:eastAsia="es-PA"/>
        </w:rPr>
        <w:lastRenderedPageBreak/>
        <w:drawing>
          <wp:inline distT="0" distB="0" distL="0" distR="0" wp14:anchorId="2CBD7980" wp14:editId="7BEAE163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15" w:rsidRDefault="00076815" w:rsidP="00AB4113">
      <w:r>
        <w:t>En esta sección usted podrá crear nuevos tipos de cheques, editar, consultar detalles y eliminar los tipos de cheques.</w:t>
      </w:r>
    </w:p>
    <w:p w:rsidR="00076815" w:rsidRDefault="00076815" w:rsidP="00AB4113">
      <w:r>
        <w:rPr>
          <w:noProof/>
          <w:lang w:eastAsia="es-PA"/>
        </w:rPr>
        <w:drawing>
          <wp:inline distT="0" distB="0" distL="0" distR="0" wp14:anchorId="7CD59483" wp14:editId="28AF680B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15" w:rsidRDefault="00076815" w:rsidP="00AB4113"/>
    <w:p w:rsidR="00076815" w:rsidRDefault="009B155E" w:rsidP="00076815">
      <w:pPr>
        <w:pStyle w:val="Ttulo1"/>
      </w:pPr>
      <w:bookmarkStart w:id="5" w:name="_Toc83295093"/>
      <w:r>
        <w:t>4. PROCESOS</w:t>
      </w:r>
      <w:bookmarkEnd w:id="5"/>
    </w:p>
    <w:p w:rsidR="009B155E" w:rsidRDefault="009B155E" w:rsidP="009B155E"/>
    <w:p w:rsidR="009B155E" w:rsidRPr="009B155E" w:rsidRDefault="009B155E" w:rsidP="009B155E">
      <w:pPr>
        <w:pStyle w:val="Ttulo2"/>
        <w:rPr>
          <w:u w:val="single"/>
        </w:rPr>
      </w:pPr>
      <w:bookmarkStart w:id="6" w:name="_Toc83295094"/>
      <w:r>
        <w:lastRenderedPageBreak/>
        <w:t>IMPRESIÓN DE CHEQUES</w:t>
      </w:r>
      <w:bookmarkEnd w:id="6"/>
    </w:p>
    <w:p w:rsidR="00076815" w:rsidRDefault="00076815" w:rsidP="00076815"/>
    <w:p w:rsidR="00076815" w:rsidRDefault="00076815" w:rsidP="00076815">
      <w:r>
        <w:t>En esta opción se utiliza para imprimir los cheques a proveedores, debe haber</w:t>
      </w:r>
      <w:r w:rsidR="009B155E">
        <w:t xml:space="preserve"> configurado y</w:t>
      </w:r>
      <w:r>
        <w:t xml:space="preserve"> preparado la impresora con </w:t>
      </w:r>
      <w:r w:rsidR="009B155E">
        <w:t>la resma de cheques para que funcione correctamente.</w:t>
      </w:r>
    </w:p>
    <w:p w:rsidR="009B155E" w:rsidRDefault="009B155E" w:rsidP="00076815">
      <w:r>
        <w:rPr>
          <w:noProof/>
          <w:lang w:eastAsia="es-PA"/>
        </w:rPr>
        <w:drawing>
          <wp:inline distT="0" distB="0" distL="0" distR="0" wp14:anchorId="6C372A9C" wp14:editId="1B6AA0DB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5E" w:rsidRDefault="009B155E" w:rsidP="00076815"/>
    <w:p w:rsidR="00581449" w:rsidRDefault="00581449" w:rsidP="00076815">
      <w:r>
        <w:t xml:space="preserve">En esta pantalla el usuario debe escoger el </w:t>
      </w:r>
      <w:r w:rsidR="0036088B" w:rsidRPr="0036088B">
        <w:rPr>
          <w:highlight w:val="yellow"/>
        </w:rPr>
        <w:t>Tipo de Cheque</w:t>
      </w:r>
      <w:r>
        <w:t xml:space="preserve"> que desea imprimir,  y luego presionar el botón </w:t>
      </w:r>
      <w:r w:rsidRPr="0036088B">
        <w:rPr>
          <w:highlight w:val="yellow"/>
        </w:rPr>
        <w:t>Cargar Cheques</w:t>
      </w:r>
    </w:p>
    <w:p w:rsidR="00581449" w:rsidRDefault="0036088B" w:rsidP="00076815">
      <w:r>
        <w:rPr>
          <w:noProof/>
          <w:lang w:eastAsia="es-PA"/>
        </w:rPr>
        <w:drawing>
          <wp:inline distT="0" distB="0" distL="0" distR="0" wp14:anchorId="64A9A089" wp14:editId="5A80A3B3">
            <wp:extent cx="5612130" cy="17399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8B" w:rsidRDefault="0036088B" w:rsidP="00076815"/>
    <w:p w:rsidR="0036088B" w:rsidRDefault="0036088B" w:rsidP="00076815">
      <w:r>
        <w:t xml:space="preserve">Luego debe iniciar la secuencia desde donde iniciara el primer cheque ingresando ese número en el cuadro de texto </w:t>
      </w:r>
      <w:r w:rsidRPr="0036088B">
        <w:rPr>
          <w:highlight w:val="yellow"/>
        </w:rPr>
        <w:t>Secuencia Inicial</w:t>
      </w:r>
    </w:p>
    <w:p w:rsidR="0036088B" w:rsidRDefault="0036088B" w:rsidP="00076815">
      <w:r>
        <w:rPr>
          <w:noProof/>
          <w:lang w:eastAsia="es-PA"/>
        </w:rPr>
        <w:lastRenderedPageBreak/>
        <w:drawing>
          <wp:inline distT="0" distB="0" distL="0" distR="0" wp14:anchorId="1414F481" wp14:editId="02F4B09D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8B" w:rsidRDefault="0036088B" w:rsidP="00076815"/>
    <w:p w:rsidR="0036088B" w:rsidRDefault="0036088B" w:rsidP="00076815">
      <w:r>
        <w:t xml:space="preserve">Luego debe escoger los cheques que desea imprimir seleccionándolos con en la </w:t>
      </w:r>
      <w:r w:rsidRPr="0036088B">
        <w:rPr>
          <w:highlight w:val="yellow"/>
        </w:rPr>
        <w:t>última columna</w:t>
      </w:r>
      <w:r>
        <w:t xml:space="preserve"> del grid, para esto puede </w:t>
      </w:r>
      <w:r w:rsidRPr="0036088B">
        <w:rPr>
          <w:highlight w:val="yellow"/>
        </w:rPr>
        <w:t>ordenar</w:t>
      </w:r>
      <w:r>
        <w:t xml:space="preserve"> por cualquier campo o buscar un valor mediante al cuadro de texto </w:t>
      </w:r>
      <w:r w:rsidRPr="0036088B">
        <w:rPr>
          <w:highlight w:val="yellow"/>
        </w:rPr>
        <w:t>Search</w:t>
      </w:r>
    </w:p>
    <w:p w:rsidR="0036088B" w:rsidRDefault="0036088B" w:rsidP="00076815">
      <w:r>
        <w:rPr>
          <w:noProof/>
          <w:lang w:eastAsia="es-PA"/>
        </w:rPr>
        <w:drawing>
          <wp:inline distT="0" distB="0" distL="0" distR="0" wp14:anchorId="00282FE9" wp14:editId="20C2ABF4">
            <wp:extent cx="5612130" cy="24212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49" w:rsidRPr="00076815" w:rsidRDefault="00AD7AFB" w:rsidP="00076815">
      <w:r>
        <w:t xml:space="preserve">Luego de haber elegido los cheques a imprimir se debe presionar el botón </w:t>
      </w:r>
      <w:r w:rsidRPr="00AD7AFB">
        <w:rPr>
          <w:highlight w:val="yellow"/>
        </w:rPr>
        <w:t>Imprimir</w:t>
      </w:r>
      <w:r>
        <w:t>. Los cheques serán impresos y se les asignará un número consecutivo dependiendo de la secuencia inicial que se especificó en los pasos anteriores</w:t>
      </w:r>
      <w:r w:rsidR="00DB4120">
        <w:t>.</w:t>
      </w:r>
    </w:p>
    <w:p w:rsidR="00076815" w:rsidRDefault="00076815" w:rsidP="00AB4113"/>
    <w:p w:rsidR="00AB4113" w:rsidRDefault="00DB4120" w:rsidP="00AB4113">
      <w:r>
        <w:rPr>
          <w:noProof/>
          <w:lang w:eastAsia="es-PA"/>
        </w:rPr>
        <w:lastRenderedPageBreak/>
        <w:drawing>
          <wp:inline distT="0" distB="0" distL="0" distR="0" wp14:anchorId="674B83DA" wp14:editId="570E386E">
            <wp:extent cx="5612130" cy="20713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20" w:rsidRDefault="00D57BEA" w:rsidP="00AB4113">
      <w:r>
        <w:t>Si desea regresar para imprimir más cheques puede presionar el botón regresar o usar el menú Procesos-Cheques Pendientes.</w:t>
      </w:r>
    </w:p>
    <w:p w:rsidR="00D57BEA" w:rsidRDefault="00D57BEA" w:rsidP="00AB4113"/>
    <w:p w:rsidR="00D57BEA" w:rsidRDefault="00D57BEA" w:rsidP="00D57BEA">
      <w:pPr>
        <w:pStyle w:val="Ttulo2"/>
        <w:rPr>
          <w:u w:val="single"/>
        </w:rPr>
      </w:pPr>
      <w:bookmarkStart w:id="7" w:name="_Toc83295095"/>
      <w:r>
        <w:t xml:space="preserve">INTERFACES RH – </w:t>
      </w:r>
      <w:r w:rsidR="00161754">
        <w:t>eIBS</w:t>
      </w:r>
      <w:bookmarkEnd w:id="7"/>
    </w:p>
    <w:p w:rsidR="00161754" w:rsidRDefault="00161754" w:rsidP="00161754"/>
    <w:p w:rsidR="00161754" w:rsidRDefault="00161754" w:rsidP="00161754">
      <w:r>
        <w:rPr>
          <w:noProof/>
          <w:lang w:eastAsia="es-PA"/>
        </w:rPr>
        <w:drawing>
          <wp:inline distT="0" distB="0" distL="0" distR="0" wp14:anchorId="5797C5ED" wp14:editId="7490F980">
            <wp:extent cx="5612130" cy="29908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54" w:rsidRDefault="00161754" w:rsidP="00161754"/>
    <w:p w:rsidR="00161754" w:rsidRPr="00161754" w:rsidRDefault="00161754" w:rsidP="00161754"/>
    <w:p w:rsidR="00D57BEA" w:rsidRDefault="00D57BEA" w:rsidP="00D57BEA"/>
    <w:p w:rsidR="00161754" w:rsidRPr="00D57BEA" w:rsidRDefault="00161754" w:rsidP="00D57BEA"/>
    <w:p w:rsidR="002B5806" w:rsidRDefault="002B5806" w:rsidP="002B5806"/>
    <w:p w:rsidR="009E30B7" w:rsidRDefault="009E30B7" w:rsidP="00590E29">
      <w:pPr>
        <w:pStyle w:val="Ttulo3"/>
      </w:pPr>
      <w:bookmarkStart w:id="8" w:name="_Toc83295096"/>
      <w:r>
        <w:lastRenderedPageBreak/>
        <w:t>ASIENTOS CONTABLES</w:t>
      </w:r>
      <w:bookmarkEnd w:id="8"/>
    </w:p>
    <w:p w:rsidR="009E30B7" w:rsidRDefault="009E30B7" w:rsidP="009E30B7"/>
    <w:p w:rsidR="009E30B7" w:rsidRDefault="009E30B7" w:rsidP="009E30B7">
      <w:r>
        <w:rPr>
          <w:noProof/>
          <w:lang w:eastAsia="es-PA"/>
        </w:rPr>
        <w:drawing>
          <wp:inline distT="0" distB="0" distL="0" distR="0" wp14:anchorId="1EFCFBCB" wp14:editId="2A3DC340">
            <wp:extent cx="5612130" cy="20345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B7" w:rsidRDefault="009E30B7" w:rsidP="009E30B7">
      <w:r>
        <w:t xml:space="preserve">Presione el botón </w:t>
      </w:r>
      <w:r w:rsidRPr="009E30B7">
        <w:rPr>
          <w:highlight w:val="yellow"/>
        </w:rPr>
        <w:t>Aceptar</w:t>
      </w:r>
      <w:r>
        <w:t xml:space="preserve"> y se mostraran los asientos contables para que los revise, si el usuario está conforme debe presionar el botón </w:t>
      </w:r>
      <w:r w:rsidRPr="009E30B7">
        <w:rPr>
          <w:highlight w:val="yellow"/>
        </w:rPr>
        <w:t>Procesar Asientos</w:t>
      </w:r>
      <w:r>
        <w:t>.</w:t>
      </w:r>
    </w:p>
    <w:p w:rsidR="009E30B7" w:rsidRDefault="009E30B7" w:rsidP="009E30B7">
      <w:r>
        <w:rPr>
          <w:noProof/>
          <w:lang w:eastAsia="es-PA"/>
        </w:rPr>
        <w:drawing>
          <wp:inline distT="0" distB="0" distL="0" distR="0" wp14:anchorId="025BD6A5" wp14:editId="65E36047">
            <wp:extent cx="5612130" cy="2007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B7" w:rsidRDefault="009E30B7" w:rsidP="009E30B7">
      <w:r>
        <w:t xml:space="preserve">El usuario puede presionar el botón Detalle para revisar el </w:t>
      </w:r>
      <w:r w:rsidRPr="009E30B7">
        <w:rPr>
          <w:highlight w:val="yellow"/>
        </w:rPr>
        <w:t>Detalle</w:t>
      </w:r>
      <w:r>
        <w:t xml:space="preserve"> de cada asiento.</w:t>
      </w:r>
    </w:p>
    <w:p w:rsidR="009E30B7" w:rsidRDefault="009E30B7" w:rsidP="009E30B7"/>
    <w:p w:rsidR="00861881" w:rsidRDefault="00861881" w:rsidP="00590E29">
      <w:pPr>
        <w:pStyle w:val="Ttulo3"/>
      </w:pPr>
      <w:bookmarkStart w:id="9" w:name="_Toc83295097"/>
      <w:r>
        <w:t>ACREDITACIÓN DE SALARIOS</w:t>
      </w:r>
      <w:bookmarkEnd w:id="9"/>
    </w:p>
    <w:p w:rsidR="00861881" w:rsidRDefault="00861881" w:rsidP="00861881"/>
    <w:p w:rsidR="00861881" w:rsidRDefault="00861881" w:rsidP="00861881">
      <w:r>
        <w:rPr>
          <w:noProof/>
          <w:lang w:eastAsia="es-PA"/>
        </w:rPr>
        <w:lastRenderedPageBreak/>
        <w:drawing>
          <wp:inline distT="0" distB="0" distL="0" distR="0" wp14:anchorId="494530A1" wp14:editId="5F4A56FD">
            <wp:extent cx="2733675" cy="2714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81" w:rsidRDefault="00861881" w:rsidP="00861881">
      <w:r>
        <w:t xml:space="preserve">El usuario debe revisar los registros y de estar conforme presionar el botón </w:t>
      </w:r>
      <w:r w:rsidRPr="00861881">
        <w:rPr>
          <w:highlight w:val="yellow"/>
        </w:rPr>
        <w:t>Procesar Acreditaciones</w:t>
      </w:r>
    </w:p>
    <w:p w:rsidR="00861881" w:rsidRDefault="00861881" w:rsidP="00861881">
      <w:r>
        <w:rPr>
          <w:noProof/>
          <w:lang w:eastAsia="es-PA"/>
        </w:rPr>
        <w:drawing>
          <wp:inline distT="0" distB="0" distL="0" distR="0" wp14:anchorId="019235E5" wp14:editId="7FA97925">
            <wp:extent cx="5612130" cy="23056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81" w:rsidRDefault="00861881" w:rsidP="00861881"/>
    <w:p w:rsidR="00FD1876" w:rsidRDefault="00FD1876" w:rsidP="00861881"/>
    <w:p w:rsidR="00FD1876" w:rsidRDefault="00FD1876" w:rsidP="00590E29">
      <w:pPr>
        <w:pStyle w:val="Ttulo3"/>
      </w:pPr>
      <w:bookmarkStart w:id="10" w:name="_Toc83295098"/>
      <w:r>
        <w:t>PRODUCTOS INTERNOS</w:t>
      </w:r>
      <w:bookmarkEnd w:id="10"/>
    </w:p>
    <w:p w:rsidR="00FD1876" w:rsidRDefault="00FD1876" w:rsidP="00FD1876"/>
    <w:p w:rsidR="00FD1876" w:rsidRDefault="00FD1876" w:rsidP="00FD1876">
      <w:r>
        <w:rPr>
          <w:noProof/>
          <w:lang w:eastAsia="es-PA"/>
        </w:rPr>
        <w:lastRenderedPageBreak/>
        <w:drawing>
          <wp:inline distT="0" distB="0" distL="0" distR="0" wp14:anchorId="573447C3" wp14:editId="44554E12">
            <wp:extent cx="2600325" cy="26289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76" w:rsidRDefault="00FD1876" w:rsidP="00FD1876">
      <w:r>
        <w:t xml:space="preserve">El usuario debe revisar los Productos Internos y las Tarjetas de Crédito y si está conforme debe presionar el botón </w:t>
      </w:r>
      <w:r w:rsidRPr="00FD1876">
        <w:rPr>
          <w:highlight w:val="yellow"/>
        </w:rPr>
        <w:t>Procesar Productos</w:t>
      </w:r>
      <w:r>
        <w:t>.</w:t>
      </w:r>
    </w:p>
    <w:p w:rsidR="00FD1876" w:rsidRDefault="00FD1876" w:rsidP="00FD1876">
      <w:r>
        <w:rPr>
          <w:noProof/>
          <w:lang w:eastAsia="es-PA"/>
        </w:rPr>
        <w:drawing>
          <wp:inline distT="0" distB="0" distL="0" distR="0" wp14:anchorId="090039C4" wp14:editId="2AAAE8B7">
            <wp:extent cx="5612130" cy="264287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E7" w:rsidRDefault="002D43E7" w:rsidP="00590E29">
      <w:pPr>
        <w:pStyle w:val="Ttulo3"/>
      </w:pPr>
      <w:bookmarkStart w:id="11" w:name="_Toc83295099"/>
      <w:r>
        <w:t>CHEQUES A IBS</w:t>
      </w:r>
      <w:bookmarkEnd w:id="11"/>
    </w:p>
    <w:p w:rsidR="002D43E7" w:rsidRDefault="002D43E7" w:rsidP="002D43E7"/>
    <w:p w:rsidR="002D43E7" w:rsidRDefault="002D43E7" w:rsidP="002D43E7">
      <w:r>
        <w:rPr>
          <w:noProof/>
          <w:lang w:eastAsia="es-PA"/>
        </w:rPr>
        <w:lastRenderedPageBreak/>
        <w:drawing>
          <wp:inline distT="0" distB="0" distL="0" distR="0" wp14:anchorId="7FC1E2CB" wp14:editId="4C267C35">
            <wp:extent cx="2552700" cy="2724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E7" w:rsidRDefault="002D43E7" w:rsidP="002D43E7">
      <w:r>
        <w:t xml:space="preserve">El usuario debe revisar los cheques que serán enviados a IBS y de estar conforme presionar el botón </w:t>
      </w:r>
      <w:r w:rsidRPr="002D43E7">
        <w:rPr>
          <w:highlight w:val="yellow"/>
        </w:rPr>
        <w:t>Procesar Cheques</w:t>
      </w:r>
      <w:r>
        <w:t>.</w:t>
      </w:r>
    </w:p>
    <w:p w:rsidR="002D43E7" w:rsidRDefault="002D43E7" w:rsidP="002D43E7">
      <w:r>
        <w:rPr>
          <w:noProof/>
          <w:lang w:eastAsia="es-PA"/>
        </w:rPr>
        <w:drawing>
          <wp:inline distT="0" distB="0" distL="0" distR="0" wp14:anchorId="28414881" wp14:editId="2BEE6F59">
            <wp:extent cx="5612130" cy="30670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51" w:rsidRDefault="00C74751" w:rsidP="002D43E7"/>
    <w:p w:rsidR="00205B32" w:rsidRDefault="00205B32" w:rsidP="00590E29">
      <w:pPr>
        <w:pStyle w:val="Ttulo3"/>
      </w:pPr>
      <w:bookmarkStart w:id="12" w:name="_Toc83295100"/>
      <w:r>
        <w:t>ACREDITACIÓN DE BENEFICIOS</w:t>
      </w:r>
      <w:bookmarkEnd w:id="12"/>
    </w:p>
    <w:p w:rsidR="00205B32" w:rsidRDefault="00205B32" w:rsidP="00205B32"/>
    <w:p w:rsidR="00205B32" w:rsidRDefault="00205B32" w:rsidP="00205B32">
      <w:r>
        <w:rPr>
          <w:noProof/>
          <w:lang w:eastAsia="es-PA"/>
        </w:rPr>
        <w:lastRenderedPageBreak/>
        <w:drawing>
          <wp:inline distT="0" distB="0" distL="0" distR="0" wp14:anchorId="7A8D75A1" wp14:editId="6AC7F839">
            <wp:extent cx="3514725" cy="33528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32" w:rsidRDefault="00205B32" w:rsidP="00205B32">
      <w:r>
        <w:t xml:space="preserve">El usuario debe revisar todos los beneficios y de estar conforme presionar el botón </w:t>
      </w:r>
      <w:r w:rsidRPr="00205B32">
        <w:rPr>
          <w:highlight w:val="yellow"/>
        </w:rPr>
        <w:t>Procesar Beneficios</w:t>
      </w:r>
      <w:r w:rsidR="00CC1B29">
        <w:t>.</w:t>
      </w:r>
    </w:p>
    <w:p w:rsidR="00CC1B29" w:rsidRPr="00205B32" w:rsidRDefault="00CC1B29" w:rsidP="00205B32">
      <w:r>
        <w:rPr>
          <w:noProof/>
          <w:lang w:eastAsia="es-PA"/>
        </w:rPr>
        <w:drawing>
          <wp:inline distT="0" distB="0" distL="0" distR="0" wp14:anchorId="39FE6FD7" wp14:editId="1335BEB3">
            <wp:extent cx="5612130" cy="3079750"/>
            <wp:effectExtent l="0" t="0" r="762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06" w:rsidRDefault="001B07E7" w:rsidP="001B07E7">
      <w:pPr>
        <w:pStyle w:val="Ttulo1"/>
      </w:pPr>
      <w:bookmarkStart w:id="13" w:name="_Toc83295101"/>
      <w:r>
        <w:t>5. REPORTES</w:t>
      </w:r>
      <w:bookmarkEnd w:id="13"/>
    </w:p>
    <w:p w:rsidR="001B07E7" w:rsidRDefault="001B07E7" w:rsidP="001B07E7"/>
    <w:p w:rsidR="001B07E7" w:rsidRPr="001B07E7" w:rsidRDefault="001B07E7" w:rsidP="001B07E7">
      <w:r>
        <w:rPr>
          <w:noProof/>
          <w:lang w:eastAsia="es-PA"/>
        </w:rPr>
        <w:lastRenderedPageBreak/>
        <w:drawing>
          <wp:inline distT="0" distB="0" distL="0" distR="0" wp14:anchorId="37084F1A" wp14:editId="5B32A888">
            <wp:extent cx="5612130" cy="18027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06" w:rsidRDefault="001B07E7" w:rsidP="002B5806">
      <w:r>
        <w:t xml:space="preserve">En esta opción se desplegarán todos los reportes concernientes al sistema, los mismos están hechos en Reporting Services y solo basta con dar click al link </w:t>
      </w:r>
      <w:r w:rsidRPr="001B07E7">
        <w:rPr>
          <w:highlight w:val="yellow"/>
        </w:rPr>
        <w:t>Reportes</w:t>
      </w:r>
      <w:r>
        <w:t xml:space="preserve"> para listarlos</w:t>
      </w:r>
      <w:r w:rsidR="001D4F8A">
        <w:t>. Entre los reportes que podemos listar encontramos los siguientes:</w:t>
      </w:r>
    </w:p>
    <w:p w:rsidR="001D4F8A" w:rsidRDefault="001D4F8A" w:rsidP="001D4F8A">
      <w:pPr>
        <w:pStyle w:val="Prrafodelista"/>
        <w:numPr>
          <w:ilvl w:val="0"/>
          <w:numId w:val="4"/>
        </w:numPr>
      </w:pPr>
      <w:r>
        <w:t>Acreditaciones Rechazadas</w:t>
      </w:r>
    </w:p>
    <w:p w:rsidR="001D4F8A" w:rsidRDefault="001D4F8A" w:rsidP="001D4F8A">
      <w:pPr>
        <w:pStyle w:val="Prrafodelista"/>
        <w:numPr>
          <w:ilvl w:val="0"/>
          <w:numId w:val="4"/>
        </w:numPr>
      </w:pPr>
      <w:r>
        <w:t>Acreditaciones Recibidas</w:t>
      </w:r>
    </w:p>
    <w:p w:rsidR="001D4F8A" w:rsidRDefault="001D4F8A" w:rsidP="001D4F8A">
      <w:pPr>
        <w:pStyle w:val="Prrafodelista"/>
        <w:numPr>
          <w:ilvl w:val="0"/>
          <w:numId w:val="4"/>
        </w:numPr>
      </w:pPr>
      <w:r>
        <w:t>Cheques Impresos</w:t>
      </w:r>
    </w:p>
    <w:p w:rsidR="001D4F8A" w:rsidRDefault="001D4F8A" w:rsidP="001D4F8A">
      <w:pPr>
        <w:pStyle w:val="Prrafodelista"/>
        <w:numPr>
          <w:ilvl w:val="0"/>
          <w:numId w:val="4"/>
        </w:numPr>
      </w:pPr>
      <w:r>
        <w:t>Cheques Pendientes</w:t>
      </w:r>
    </w:p>
    <w:p w:rsidR="001D4F8A" w:rsidRDefault="001D4F8A" w:rsidP="001D4F8A">
      <w:pPr>
        <w:pStyle w:val="Prrafodelista"/>
        <w:numPr>
          <w:ilvl w:val="0"/>
          <w:numId w:val="4"/>
        </w:numPr>
      </w:pPr>
      <w:r>
        <w:t>Cheques Rechazados</w:t>
      </w:r>
    </w:p>
    <w:p w:rsidR="001B07E7" w:rsidRDefault="001B07E7" w:rsidP="002B5806"/>
    <w:p w:rsidR="001B07E7" w:rsidRDefault="001B07E7" w:rsidP="002B5806">
      <w:r>
        <w:rPr>
          <w:noProof/>
          <w:lang w:eastAsia="es-PA"/>
        </w:rPr>
        <w:drawing>
          <wp:inline distT="0" distB="0" distL="0" distR="0" wp14:anchorId="6FBA60B7" wp14:editId="6877473B">
            <wp:extent cx="5612130" cy="14681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E7" w:rsidRDefault="001B07E7" w:rsidP="002B5806">
      <w:r>
        <w:t xml:space="preserve">Solo debe dar click al reporte que desea listar y colocar los parámetros que el reporte le pida normalmente se trata de un </w:t>
      </w:r>
      <w:r w:rsidRPr="001B07E7">
        <w:rPr>
          <w:highlight w:val="yellow"/>
        </w:rPr>
        <w:t>rango de fecha</w:t>
      </w:r>
      <w:r w:rsidR="001D4F8A">
        <w:t>.</w:t>
      </w:r>
    </w:p>
    <w:p w:rsidR="001D4F8A" w:rsidRDefault="001D4F8A" w:rsidP="002B5806"/>
    <w:p w:rsidR="001B07E7" w:rsidRDefault="001B07E7" w:rsidP="002B5806"/>
    <w:p w:rsidR="001B07E7" w:rsidRDefault="001B07E7" w:rsidP="002B5806">
      <w:r>
        <w:rPr>
          <w:noProof/>
          <w:lang w:eastAsia="es-PA"/>
        </w:rPr>
        <w:drawing>
          <wp:inline distT="0" distB="0" distL="0" distR="0" wp14:anchorId="20AA1BC3" wp14:editId="76750CA3">
            <wp:extent cx="5612130" cy="66357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E7" w:rsidRDefault="001B07E7" w:rsidP="002B5806">
      <w:r>
        <w:t xml:space="preserve">Y luego debe presionar el botón </w:t>
      </w:r>
      <w:r w:rsidRPr="001B07E7">
        <w:rPr>
          <w:highlight w:val="yellow"/>
        </w:rPr>
        <w:t>Ver Informe</w:t>
      </w:r>
    </w:p>
    <w:p w:rsidR="001B07E7" w:rsidRDefault="001B07E7" w:rsidP="002B5806">
      <w:pPr>
        <w:rPr>
          <w:u w:val="single"/>
        </w:rPr>
      </w:pPr>
      <w:r>
        <w:rPr>
          <w:noProof/>
          <w:lang w:eastAsia="es-PA"/>
        </w:rPr>
        <w:lastRenderedPageBreak/>
        <w:drawing>
          <wp:inline distT="0" distB="0" distL="0" distR="0" wp14:anchorId="5807D02E" wp14:editId="4AAD4937">
            <wp:extent cx="5612130" cy="429958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E7" w:rsidRDefault="001B07E7" w:rsidP="002B5806">
      <w:r w:rsidRPr="001B07E7">
        <w:t xml:space="preserve">Se mostrará el informe y usted puede desplazarse entre las </w:t>
      </w:r>
      <w:r w:rsidR="002949CB" w:rsidRPr="001B07E7">
        <w:t>páginas</w:t>
      </w:r>
      <w:r w:rsidRPr="001B07E7">
        <w:t xml:space="preserve"> con los </w:t>
      </w:r>
      <w:r w:rsidRPr="001B07E7">
        <w:rPr>
          <w:highlight w:val="yellow"/>
        </w:rPr>
        <w:t>botones de desplazamiento</w:t>
      </w:r>
      <w:r>
        <w:t xml:space="preserve">, o puede ingresar en el cuadro de texto </w:t>
      </w:r>
      <w:r w:rsidRPr="001B07E7">
        <w:rPr>
          <w:highlight w:val="yellow"/>
        </w:rPr>
        <w:t>Buscar</w:t>
      </w:r>
      <w:r>
        <w:t xml:space="preserve"> algún valor que desee encontrar en el informe</w:t>
      </w:r>
    </w:p>
    <w:p w:rsidR="002949CB" w:rsidRDefault="002949CB" w:rsidP="002B5806">
      <w:r>
        <w:rPr>
          <w:noProof/>
          <w:lang w:eastAsia="es-PA"/>
        </w:rPr>
        <w:drawing>
          <wp:inline distT="0" distB="0" distL="0" distR="0" wp14:anchorId="7BB7114B" wp14:editId="05A82AED">
            <wp:extent cx="5143500" cy="733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CB" w:rsidRDefault="001D4F8A" w:rsidP="002B5806">
      <w:r>
        <w:t>También</w:t>
      </w:r>
      <w:r w:rsidR="002949CB">
        <w:t xml:space="preserve"> puede exportar este reporte a diferentes formatos presionando el icono del Diskete que aparece en la barra de herramientas</w:t>
      </w:r>
    </w:p>
    <w:p w:rsidR="002949CB" w:rsidRDefault="002949CB" w:rsidP="002B5806">
      <w:r>
        <w:rPr>
          <w:noProof/>
          <w:lang w:eastAsia="es-PA"/>
        </w:rPr>
        <w:lastRenderedPageBreak/>
        <w:drawing>
          <wp:inline distT="0" distB="0" distL="0" distR="0" wp14:anchorId="44C31B32" wp14:editId="204C29AD">
            <wp:extent cx="5612130" cy="179451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CB" w:rsidRDefault="002949CB" w:rsidP="002B5806">
      <w:r>
        <w:t xml:space="preserve">Entre estos formatos </w:t>
      </w:r>
      <w:r w:rsidR="001D4F8A">
        <w:t>están</w:t>
      </w:r>
      <w:r>
        <w:t>:</w:t>
      </w:r>
    </w:p>
    <w:p w:rsidR="002949CB" w:rsidRDefault="002949CB" w:rsidP="00B55F82">
      <w:pPr>
        <w:pStyle w:val="Prrafodelista"/>
        <w:numPr>
          <w:ilvl w:val="0"/>
          <w:numId w:val="4"/>
        </w:numPr>
      </w:pPr>
      <w:r>
        <w:t>Archivos XML</w:t>
      </w:r>
    </w:p>
    <w:p w:rsidR="002949CB" w:rsidRDefault="002949CB" w:rsidP="00B55F82">
      <w:pPr>
        <w:pStyle w:val="Prrafodelista"/>
        <w:numPr>
          <w:ilvl w:val="0"/>
          <w:numId w:val="4"/>
        </w:numPr>
      </w:pPr>
      <w:r>
        <w:t>Archivos CSV</w:t>
      </w:r>
    </w:p>
    <w:p w:rsidR="002949CB" w:rsidRDefault="002949CB" w:rsidP="00B55F82">
      <w:pPr>
        <w:pStyle w:val="Prrafodelista"/>
        <w:numPr>
          <w:ilvl w:val="0"/>
          <w:numId w:val="4"/>
        </w:numPr>
      </w:pPr>
      <w:r>
        <w:t>Archivos PDF</w:t>
      </w:r>
    </w:p>
    <w:p w:rsidR="002949CB" w:rsidRDefault="002949CB" w:rsidP="00B55F82">
      <w:pPr>
        <w:pStyle w:val="Prrafodelista"/>
        <w:numPr>
          <w:ilvl w:val="0"/>
          <w:numId w:val="4"/>
        </w:numPr>
      </w:pPr>
      <w:r>
        <w:t>Archivos Excel</w:t>
      </w:r>
    </w:p>
    <w:p w:rsidR="002949CB" w:rsidRDefault="002949CB" w:rsidP="00B55F82">
      <w:pPr>
        <w:pStyle w:val="Prrafodelista"/>
        <w:numPr>
          <w:ilvl w:val="0"/>
          <w:numId w:val="4"/>
        </w:numPr>
      </w:pPr>
      <w:r>
        <w:t>Archivos Word</w:t>
      </w:r>
    </w:p>
    <w:p w:rsidR="002949CB" w:rsidRPr="00B55F82" w:rsidRDefault="002949CB" w:rsidP="00B55F82">
      <w:pPr>
        <w:pStyle w:val="Prrafodelista"/>
        <w:numPr>
          <w:ilvl w:val="0"/>
          <w:numId w:val="4"/>
        </w:numPr>
        <w:rPr>
          <w:u w:val="single"/>
        </w:rPr>
      </w:pPr>
      <w:r>
        <w:t>Entre otros formatos</w:t>
      </w:r>
    </w:p>
    <w:p w:rsidR="001B07E7" w:rsidRDefault="001B07E7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Default="002B5806" w:rsidP="002B5806"/>
    <w:p w:rsidR="002B5806" w:rsidRPr="0040316F" w:rsidRDefault="002B5806" w:rsidP="002B5806">
      <w:pPr>
        <w:rPr>
          <w:u w:val="single"/>
        </w:rPr>
      </w:pPr>
    </w:p>
    <w:sectPr w:rsidR="002B5806" w:rsidRPr="0040316F" w:rsidSect="00923803">
      <w:footerReference w:type="default" r:id="rId3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B60" w:rsidRDefault="006F2B60" w:rsidP="000F0FB1">
      <w:pPr>
        <w:spacing w:after="0" w:line="240" w:lineRule="auto"/>
      </w:pPr>
      <w:r>
        <w:separator/>
      </w:r>
    </w:p>
  </w:endnote>
  <w:endnote w:type="continuationSeparator" w:id="0">
    <w:p w:rsidR="006F2B60" w:rsidRDefault="006F2B60" w:rsidP="000F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2372561"/>
      <w:docPartObj>
        <w:docPartGallery w:val="Page Numbers (Bottom of Page)"/>
        <w:docPartUnique/>
      </w:docPartObj>
    </w:sdtPr>
    <w:sdtEndPr/>
    <w:sdtContent>
      <w:p w:rsidR="000F0FB1" w:rsidRDefault="000F0F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E9A" w:rsidRPr="00851E9A">
          <w:rPr>
            <w:noProof/>
            <w:lang w:val="es-ES"/>
          </w:rPr>
          <w:t>1</w:t>
        </w:r>
        <w:r>
          <w:fldChar w:fldCharType="end"/>
        </w:r>
      </w:p>
    </w:sdtContent>
  </w:sdt>
  <w:p w:rsidR="000F0FB1" w:rsidRDefault="000F0F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B60" w:rsidRDefault="006F2B60" w:rsidP="000F0FB1">
      <w:pPr>
        <w:spacing w:after="0" w:line="240" w:lineRule="auto"/>
      </w:pPr>
      <w:r>
        <w:separator/>
      </w:r>
    </w:p>
  </w:footnote>
  <w:footnote w:type="continuationSeparator" w:id="0">
    <w:p w:rsidR="006F2B60" w:rsidRDefault="006F2B60" w:rsidP="000F0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00C"/>
    <w:multiLevelType w:val="hybridMultilevel"/>
    <w:tmpl w:val="B4C8E4BA"/>
    <w:lvl w:ilvl="0" w:tplc="0AEA0A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25262"/>
    <w:multiLevelType w:val="hybridMultilevel"/>
    <w:tmpl w:val="F9B8A13A"/>
    <w:lvl w:ilvl="0" w:tplc="BCC0A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5016F"/>
    <w:multiLevelType w:val="hybridMultilevel"/>
    <w:tmpl w:val="4858EDF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E76C6"/>
    <w:multiLevelType w:val="hybridMultilevel"/>
    <w:tmpl w:val="12186A8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06"/>
    <w:rsid w:val="00001CAF"/>
    <w:rsid w:val="00003DC9"/>
    <w:rsid w:val="000068F8"/>
    <w:rsid w:val="00007234"/>
    <w:rsid w:val="00012508"/>
    <w:rsid w:val="00014261"/>
    <w:rsid w:val="00015C4A"/>
    <w:rsid w:val="00017396"/>
    <w:rsid w:val="00017461"/>
    <w:rsid w:val="00020FBF"/>
    <w:rsid w:val="000226F5"/>
    <w:rsid w:val="0002564F"/>
    <w:rsid w:val="00026185"/>
    <w:rsid w:val="00031631"/>
    <w:rsid w:val="00031655"/>
    <w:rsid w:val="00032A7A"/>
    <w:rsid w:val="00035BE4"/>
    <w:rsid w:val="00037D6D"/>
    <w:rsid w:val="0004262B"/>
    <w:rsid w:val="000457B5"/>
    <w:rsid w:val="00051003"/>
    <w:rsid w:val="00051BBB"/>
    <w:rsid w:val="00053070"/>
    <w:rsid w:val="00053C6A"/>
    <w:rsid w:val="000552A6"/>
    <w:rsid w:val="0006000A"/>
    <w:rsid w:val="00061098"/>
    <w:rsid w:val="00061CD9"/>
    <w:rsid w:val="00067F3C"/>
    <w:rsid w:val="000719E5"/>
    <w:rsid w:val="0007274C"/>
    <w:rsid w:val="00076815"/>
    <w:rsid w:val="00077523"/>
    <w:rsid w:val="000834CE"/>
    <w:rsid w:val="00084417"/>
    <w:rsid w:val="00085DAF"/>
    <w:rsid w:val="00086195"/>
    <w:rsid w:val="0008631A"/>
    <w:rsid w:val="000872FF"/>
    <w:rsid w:val="000926CD"/>
    <w:rsid w:val="000A12BC"/>
    <w:rsid w:val="000A2536"/>
    <w:rsid w:val="000B25D7"/>
    <w:rsid w:val="000B6D92"/>
    <w:rsid w:val="000C0E9A"/>
    <w:rsid w:val="000C304A"/>
    <w:rsid w:val="000C40AA"/>
    <w:rsid w:val="000C488E"/>
    <w:rsid w:val="000C7F30"/>
    <w:rsid w:val="000D37C7"/>
    <w:rsid w:val="000E02F6"/>
    <w:rsid w:val="000E3A5D"/>
    <w:rsid w:val="000F0FB1"/>
    <w:rsid w:val="000F30E6"/>
    <w:rsid w:val="000F649F"/>
    <w:rsid w:val="000F754A"/>
    <w:rsid w:val="00105147"/>
    <w:rsid w:val="0010771A"/>
    <w:rsid w:val="00107795"/>
    <w:rsid w:val="0011567F"/>
    <w:rsid w:val="00116A46"/>
    <w:rsid w:val="001217CD"/>
    <w:rsid w:val="00125067"/>
    <w:rsid w:val="00125178"/>
    <w:rsid w:val="001279A4"/>
    <w:rsid w:val="00131764"/>
    <w:rsid w:val="00131B9E"/>
    <w:rsid w:val="00152B0A"/>
    <w:rsid w:val="001552A9"/>
    <w:rsid w:val="00161754"/>
    <w:rsid w:val="001665D6"/>
    <w:rsid w:val="00170CAB"/>
    <w:rsid w:val="00171D47"/>
    <w:rsid w:val="0017564D"/>
    <w:rsid w:val="001773C4"/>
    <w:rsid w:val="001778C4"/>
    <w:rsid w:val="00177B60"/>
    <w:rsid w:val="00185AA2"/>
    <w:rsid w:val="0018670A"/>
    <w:rsid w:val="00194EFC"/>
    <w:rsid w:val="001A20E0"/>
    <w:rsid w:val="001A5997"/>
    <w:rsid w:val="001A6DD6"/>
    <w:rsid w:val="001B07E7"/>
    <w:rsid w:val="001B325F"/>
    <w:rsid w:val="001B4F5D"/>
    <w:rsid w:val="001B70E2"/>
    <w:rsid w:val="001C1589"/>
    <w:rsid w:val="001C7059"/>
    <w:rsid w:val="001D4F8A"/>
    <w:rsid w:val="001D6D1D"/>
    <w:rsid w:val="001E26DD"/>
    <w:rsid w:val="001E6012"/>
    <w:rsid w:val="001F2383"/>
    <w:rsid w:val="001F49EE"/>
    <w:rsid w:val="001F7C9B"/>
    <w:rsid w:val="0020066D"/>
    <w:rsid w:val="00200D06"/>
    <w:rsid w:val="00203671"/>
    <w:rsid w:val="00204455"/>
    <w:rsid w:val="00205B32"/>
    <w:rsid w:val="00207377"/>
    <w:rsid w:val="00210D80"/>
    <w:rsid w:val="00214439"/>
    <w:rsid w:val="002155CD"/>
    <w:rsid w:val="00216A25"/>
    <w:rsid w:val="00224392"/>
    <w:rsid w:val="002324EE"/>
    <w:rsid w:val="002332B1"/>
    <w:rsid w:val="00233747"/>
    <w:rsid w:val="00235564"/>
    <w:rsid w:val="00237387"/>
    <w:rsid w:val="00237988"/>
    <w:rsid w:val="00250F55"/>
    <w:rsid w:val="00254A6C"/>
    <w:rsid w:val="002561B5"/>
    <w:rsid w:val="00256990"/>
    <w:rsid w:val="002614C3"/>
    <w:rsid w:val="0026266B"/>
    <w:rsid w:val="00263513"/>
    <w:rsid w:val="00264761"/>
    <w:rsid w:val="00265D46"/>
    <w:rsid w:val="00267ED7"/>
    <w:rsid w:val="00274B7C"/>
    <w:rsid w:val="002834F9"/>
    <w:rsid w:val="0028660F"/>
    <w:rsid w:val="002866A7"/>
    <w:rsid w:val="00287368"/>
    <w:rsid w:val="00294196"/>
    <w:rsid w:val="002949CB"/>
    <w:rsid w:val="00295CA2"/>
    <w:rsid w:val="00296FBB"/>
    <w:rsid w:val="002A17B6"/>
    <w:rsid w:val="002A3D88"/>
    <w:rsid w:val="002B14EE"/>
    <w:rsid w:val="002B2F6C"/>
    <w:rsid w:val="002B5806"/>
    <w:rsid w:val="002B611D"/>
    <w:rsid w:val="002C1517"/>
    <w:rsid w:val="002C2A75"/>
    <w:rsid w:val="002C44FF"/>
    <w:rsid w:val="002C7E3F"/>
    <w:rsid w:val="002D11A7"/>
    <w:rsid w:val="002D2689"/>
    <w:rsid w:val="002D420B"/>
    <w:rsid w:val="002D43E7"/>
    <w:rsid w:val="002D6C18"/>
    <w:rsid w:val="002D79EC"/>
    <w:rsid w:val="002D7C72"/>
    <w:rsid w:val="002D7E8D"/>
    <w:rsid w:val="002E1296"/>
    <w:rsid w:val="00305962"/>
    <w:rsid w:val="003163AE"/>
    <w:rsid w:val="00317181"/>
    <w:rsid w:val="00322394"/>
    <w:rsid w:val="00323CC0"/>
    <w:rsid w:val="00332644"/>
    <w:rsid w:val="00341591"/>
    <w:rsid w:val="00345AA4"/>
    <w:rsid w:val="00346EFA"/>
    <w:rsid w:val="003542EC"/>
    <w:rsid w:val="00356061"/>
    <w:rsid w:val="0036088B"/>
    <w:rsid w:val="00362CEE"/>
    <w:rsid w:val="00366BB2"/>
    <w:rsid w:val="00367714"/>
    <w:rsid w:val="00367E25"/>
    <w:rsid w:val="00371EB6"/>
    <w:rsid w:val="00373742"/>
    <w:rsid w:val="00374AD7"/>
    <w:rsid w:val="0037534B"/>
    <w:rsid w:val="003761F0"/>
    <w:rsid w:val="00382821"/>
    <w:rsid w:val="00383E74"/>
    <w:rsid w:val="003912AF"/>
    <w:rsid w:val="00394026"/>
    <w:rsid w:val="003953DB"/>
    <w:rsid w:val="003A13CD"/>
    <w:rsid w:val="003A33B6"/>
    <w:rsid w:val="003A46E1"/>
    <w:rsid w:val="003B0B3F"/>
    <w:rsid w:val="003B21B4"/>
    <w:rsid w:val="003B59F9"/>
    <w:rsid w:val="003B680B"/>
    <w:rsid w:val="003C5277"/>
    <w:rsid w:val="003C5EFE"/>
    <w:rsid w:val="003C60E5"/>
    <w:rsid w:val="003D354C"/>
    <w:rsid w:val="003D6E28"/>
    <w:rsid w:val="003E48C0"/>
    <w:rsid w:val="003E4A54"/>
    <w:rsid w:val="003F0AFC"/>
    <w:rsid w:val="003F2470"/>
    <w:rsid w:val="003F46FD"/>
    <w:rsid w:val="003F656B"/>
    <w:rsid w:val="004029AD"/>
    <w:rsid w:val="0040316F"/>
    <w:rsid w:val="00403FCF"/>
    <w:rsid w:val="00406C33"/>
    <w:rsid w:val="0041503E"/>
    <w:rsid w:val="00415176"/>
    <w:rsid w:val="004151C7"/>
    <w:rsid w:val="00415607"/>
    <w:rsid w:val="00421174"/>
    <w:rsid w:val="00424843"/>
    <w:rsid w:val="00425121"/>
    <w:rsid w:val="00425933"/>
    <w:rsid w:val="00432AEA"/>
    <w:rsid w:val="00435916"/>
    <w:rsid w:val="00436D5B"/>
    <w:rsid w:val="00441A09"/>
    <w:rsid w:val="00441C99"/>
    <w:rsid w:val="00443DA8"/>
    <w:rsid w:val="00445B73"/>
    <w:rsid w:val="00452793"/>
    <w:rsid w:val="004536E0"/>
    <w:rsid w:val="004537B3"/>
    <w:rsid w:val="00457F9E"/>
    <w:rsid w:val="00471282"/>
    <w:rsid w:val="00473A52"/>
    <w:rsid w:val="00474B18"/>
    <w:rsid w:val="00476546"/>
    <w:rsid w:val="004858E9"/>
    <w:rsid w:val="00485DCD"/>
    <w:rsid w:val="0049025E"/>
    <w:rsid w:val="004930AE"/>
    <w:rsid w:val="004A0EFE"/>
    <w:rsid w:val="004A383B"/>
    <w:rsid w:val="004A4F53"/>
    <w:rsid w:val="004A6E44"/>
    <w:rsid w:val="004B4D7B"/>
    <w:rsid w:val="004B60A6"/>
    <w:rsid w:val="004C14CA"/>
    <w:rsid w:val="004C24D4"/>
    <w:rsid w:val="004C3875"/>
    <w:rsid w:val="004D78F3"/>
    <w:rsid w:val="004E0618"/>
    <w:rsid w:val="004E1F92"/>
    <w:rsid w:val="004E730B"/>
    <w:rsid w:val="004F0FEF"/>
    <w:rsid w:val="004F1DFE"/>
    <w:rsid w:val="004F3B6E"/>
    <w:rsid w:val="004F6B6C"/>
    <w:rsid w:val="004F7685"/>
    <w:rsid w:val="00501A8C"/>
    <w:rsid w:val="00501F49"/>
    <w:rsid w:val="00503E4F"/>
    <w:rsid w:val="00504C5B"/>
    <w:rsid w:val="00512BB4"/>
    <w:rsid w:val="005160EA"/>
    <w:rsid w:val="00522F6A"/>
    <w:rsid w:val="00523187"/>
    <w:rsid w:val="00523425"/>
    <w:rsid w:val="005276AC"/>
    <w:rsid w:val="005406A6"/>
    <w:rsid w:val="005411D4"/>
    <w:rsid w:val="0054159D"/>
    <w:rsid w:val="00547C0B"/>
    <w:rsid w:val="0055621A"/>
    <w:rsid w:val="00560397"/>
    <w:rsid w:val="00565F43"/>
    <w:rsid w:val="00566360"/>
    <w:rsid w:val="00566901"/>
    <w:rsid w:val="005675E9"/>
    <w:rsid w:val="00570AC5"/>
    <w:rsid w:val="00575817"/>
    <w:rsid w:val="005766CC"/>
    <w:rsid w:val="00576C3A"/>
    <w:rsid w:val="00581449"/>
    <w:rsid w:val="005827C2"/>
    <w:rsid w:val="005848CE"/>
    <w:rsid w:val="005853CA"/>
    <w:rsid w:val="005901AC"/>
    <w:rsid w:val="00590E29"/>
    <w:rsid w:val="00591A0D"/>
    <w:rsid w:val="005934A6"/>
    <w:rsid w:val="00593F5C"/>
    <w:rsid w:val="005A4DB1"/>
    <w:rsid w:val="005B1701"/>
    <w:rsid w:val="005C3AB5"/>
    <w:rsid w:val="005D2CE5"/>
    <w:rsid w:val="005D7984"/>
    <w:rsid w:val="005E1085"/>
    <w:rsid w:val="005E2009"/>
    <w:rsid w:val="005E2964"/>
    <w:rsid w:val="005E43D5"/>
    <w:rsid w:val="005E5DC0"/>
    <w:rsid w:val="005F08D3"/>
    <w:rsid w:val="005F5C20"/>
    <w:rsid w:val="005F61FB"/>
    <w:rsid w:val="005F7F6B"/>
    <w:rsid w:val="00600013"/>
    <w:rsid w:val="00601E66"/>
    <w:rsid w:val="00602114"/>
    <w:rsid w:val="0060365E"/>
    <w:rsid w:val="00605916"/>
    <w:rsid w:val="0060769C"/>
    <w:rsid w:val="006120FD"/>
    <w:rsid w:val="00612E96"/>
    <w:rsid w:val="00612FB4"/>
    <w:rsid w:val="006141B2"/>
    <w:rsid w:val="006147EF"/>
    <w:rsid w:val="0061665D"/>
    <w:rsid w:val="00620403"/>
    <w:rsid w:val="00620ECB"/>
    <w:rsid w:val="00621A16"/>
    <w:rsid w:val="0062469E"/>
    <w:rsid w:val="006308E0"/>
    <w:rsid w:val="006315D7"/>
    <w:rsid w:val="00635869"/>
    <w:rsid w:val="006368FD"/>
    <w:rsid w:val="00643ADA"/>
    <w:rsid w:val="006457F9"/>
    <w:rsid w:val="00650A53"/>
    <w:rsid w:val="0065220A"/>
    <w:rsid w:val="006532F7"/>
    <w:rsid w:val="00657E4B"/>
    <w:rsid w:val="00662126"/>
    <w:rsid w:val="00662301"/>
    <w:rsid w:val="00667F53"/>
    <w:rsid w:val="0067000F"/>
    <w:rsid w:val="00671BC5"/>
    <w:rsid w:val="00675434"/>
    <w:rsid w:val="00680389"/>
    <w:rsid w:val="00683E27"/>
    <w:rsid w:val="00684132"/>
    <w:rsid w:val="0068457F"/>
    <w:rsid w:val="00685467"/>
    <w:rsid w:val="006947D1"/>
    <w:rsid w:val="006966A3"/>
    <w:rsid w:val="00696A7C"/>
    <w:rsid w:val="00696D53"/>
    <w:rsid w:val="00697754"/>
    <w:rsid w:val="006A1C87"/>
    <w:rsid w:val="006A2E94"/>
    <w:rsid w:val="006A4595"/>
    <w:rsid w:val="006A6980"/>
    <w:rsid w:val="006A7A47"/>
    <w:rsid w:val="006B2961"/>
    <w:rsid w:val="006B3EF2"/>
    <w:rsid w:val="006C089E"/>
    <w:rsid w:val="006C17F8"/>
    <w:rsid w:val="006C3CAC"/>
    <w:rsid w:val="006C460A"/>
    <w:rsid w:val="006C5E18"/>
    <w:rsid w:val="006C6B32"/>
    <w:rsid w:val="006C6B55"/>
    <w:rsid w:val="006D6C0A"/>
    <w:rsid w:val="006E1A9D"/>
    <w:rsid w:val="006E5305"/>
    <w:rsid w:val="006E6A4A"/>
    <w:rsid w:val="006F2B60"/>
    <w:rsid w:val="006F449B"/>
    <w:rsid w:val="006F4FA7"/>
    <w:rsid w:val="006F77F8"/>
    <w:rsid w:val="007023EE"/>
    <w:rsid w:val="00710209"/>
    <w:rsid w:val="00710EFA"/>
    <w:rsid w:val="00713450"/>
    <w:rsid w:val="00714521"/>
    <w:rsid w:val="00715AAB"/>
    <w:rsid w:val="0072250B"/>
    <w:rsid w:val="00725E7B"/>
    <w:rsid w:val="0072733D"/>
    <w:rsid w:val="007326B0"/>
    <w:rsid w:val="00741D68"/>
    <w:rsid w:val="007422F7"/>
    <w:rsid w:val="00744468"/>
    <w:rsid w:val="00745450"/>
    <w:rsid w:val="00745505"/>
    <w:rsid w:val="00745AE6"/>
    <w:rsid w:val="00753E95"/>
    <w:rsid w:val="00760A43"/>
    <w:rsid w:val="00762D0F"/>
    <w:rsid w:val="00763E4F"/>
    <w:rsid w:val="00771B2B"/>
    <w:rsid w:val="00774E97"/>
    <w:rsid w:val="00774F1C"/>
    <w:rsid w:val="00776400"/>
    <w:rsid w:val="00777C7F"/>
    <w:rsid w:val="00777E70"/>
    <w:rsid w:val="00781492"/>
    <w:rsid w:val="00783FC4"/>
    <w:rsid w:val="007870A6"/>
    <w:rsid w:val="00787C01"/>
    <w:rsid w:val="00790685"/>
    <w:rsid w:val="00792248"/>
    <w:rsid w:val="00792F4E"/>
    <w:rsid w:val="00793A21"/>
    <w:rsid w:val="00794CDF"/>
    <w:rsid w:val="00795294"/>
    <w:rsid w:val="007974C1"/>
    <w:rsid w:val="007A28F0"/>
    <w:rsid w:val="007A35ED"/>
    <w:rsid w:val="007B066B"/>
    <w:rsid w:val="007B092B"/>
    <w:rsid w:val="007B7352"/>
    <w:rsid w:val="007C3A0F"/>
    <w:rsid w:val="007C6271"/>
    <w:rsid w:val="007C7FD1"/>
    <w:rsid w:val="007D71B9"/>
    <w:rsid w:val="007D7C14"/>
    <w:rsid w:val="007D7F79"/>
    <w:rsid w:val="007E324E"/>
    <w:rsid w:val="007E58F3"/>
    <w:rsid w:val="007E5B17"/>
    <w:rsid w:val="007E6798"/>
    <w:rsid w:val="007F0CA7"/>
    <w:rsid w:val="007F3707"/>
    <w:rsid w:val="007F5057"/>
    <w:rsid w:val="007F5E28"/>
    <w:rsid w:val="007F75DC"/>
    <w:rsid w:val="00802193"/>
    <w:rsid w:val="00806101"/>
    <w:rsid w:val="00812DEF"/>
    <w:rsid w:val="008149B3"/>
    <w:rsid w:val="00816CCB"/>
    <w:rsid w:val="0082274C"/>
    <w:rsid w:val="00824906"/>
    <w:rsid w:val="0082614F"/>
    <w:rsid w:val="0083063F"/>
    <w:rsid w:val="00832EAD"/>
    <w:rsid w:val="00834607"/>
    <w:rsid w:val="00835214"/>
    <w:rsid w:val="00835D97"/>
    <w:rsid w:val="00845051"/>
    <w:rsid w:val="00846D4F"/>
    <w:rsid w:val="008504F5"/>
    <w:rsid w:val="00850FD2"/>
    <w:rsid w:val="00851AFF"/>
    <w:rsid w:val="00851E9A"/>
    <w:rsid w:val="00853B95"/>
    <w:rsid w:val="00856891"/>
    <w:rsid w:val="00860ED6"/>
    <w:rsid w:val="00861881"/>
    <w:rsid w:val="00861A01"/>
    <w:rsid w:val="00862C3B"/>
    <w:rsid w:val="00873ED0"/>
    <w:rsid w:val="0087504D"/>
    <w:rsid w:val="0088001F"/>
    <w:rsid w:val="0088520E"/>
    <w:rsid w:val="00887CA0"/>
    <w:rsid w:val="00890A2B"/>
    <w:rsid w:val="008926D6"/>
    <w:rsid w:val="00896888"/>
    <w:rsid w:val="008A3D60"/>
    <w:rsid w:val="008A48DB"/>
    <w:rsid w:val="008A6D04"/>
    <w:rsid w:val="008A6D08"/>
    <w:rsid w:val="008B4146"/>
    <w:rsid w:val="008B659E"/>
    <w:rsid w:val="008B6852"/>
    <w:rsid w:val="008C0099"/>
    <w:rsid w:val="008C0415"/>
    <w:rsid w:val="008C1A68"/>
    <w:rsid w:val="008C1F08"/>
    <w:rsid w:val="008C2D38"/>
    <w:rsid w:val="008C39EC"/>
    <w:rsid w:val="008C4082"/>
    <w:rsid w:val="008C57B5"/>
    <w:rsid w:val="008D0CCE"/>
    <w:rsid w:val="008D4B85"/>
    <w:rsid w:val="008D69BB"/>
    <w:rsid w:val="008E11C2"/>
    <w:rsid w:val="008E2DBE"/>
    <w:rsid w:val="008E6856"/>
    <w:rsid w:val="008F6812"/>
    <w:rsid w:val="00902CBC"/>
    <w:rsid w:val="00903487"/>
    <w:rsid w:val="00903ACA"/>
    <w:rsid w:val="009041DA"/>
    <w:rsid w:val="00907DE1"/>
    <w:rsid w:val="00915582"/>
    <w:rsid w:val="009157D5"/>
    <w:rsid w:val="00916592"/>
    <w:rsid w:val="00917D17"/>
    <w:rsid w:val="0092029A"/>
    <w:rsid w:val="00923803"/>
    <w:rsid w:val="00923B9C"/>
    <w:rsid w:val="0092738C"/>
    <w:rsid w:val="00930963"/>
    <w:rsid w:val="00933676"/>
    <w:rsid w:val="009352EC"/>
    <w:rsid w:val="00942BD2"/>
    <w:rsid w:val="00944416"/>
    <w:rsid w:val="009478CF"/>
    <w:rsid w:val="009507BC"/>
    <w:rsid w:val="00950E4F"/>
    <w:rsid w:val="00951448"/>
    <w:rsid w:val="00953C07"/>
    <w:rsid w:val="00954CEC"/>
    <w:rsid w:val="00961117"/>
    <w:rsid w:val="00967236"/>
    <w:rsid w:val="00973EF8"/>
    <w:rsid w:val="00977515"/>
    <w:rsid w:val="00982CB5"/>
    <w:rsid w:val="009860E3"/>
    <w:rsid w:val="009878BD"/>
    <w:rsid w:val="009919C6"/>
    <w:rsid w:val="009A2237"/>
    <w:rsid w:val="009A25E0"/>
    <w:rsid w:val="009A652A"/>
    <w:rsid w:val="009A658D"/>
    <w:rsid w:val="009A674E"/>
    <w:rsid w:val="009A7180"/>
    <w:rsid w:val="009B0AC1"/>
    <w:rsid w:val="009B155E"/>
    <w:rsid w:val="009B24DB"/>
    <w:rsid w:val="009B327B"/>
    <w:rsid w:val="009B41CF"/>
    <w:rsid w:val="009B42C4"/>
    <w:rsid w:val="009B6E48"/>
    <w:rsid w:val="009C15B0"/>
    <w:rsid w:val="009C3352"/>
    <w:rsid w:val="009C475B"/>
    <w:rsid w:val="009C6ECA"/>
    <w:rsid w:val="009D0F5C"/>
    <w:rsid w:val="009D196D"/>
    <w:rsid w:val="009D6151"/>
    <w:rsid w:val="009D6555"/>
    <w:rsid w:val="009D6914"/>
    <w:rsid w:val="009D7B6D"/>
    <w:rsid w:val="009E111A"/>
    <w:rsid w:val="009E30B7"/>
    <w:rsid w:val="009E4C7D"/>
    <w:rsid w:val="009E6685"/>
    <w:rsid w:val="009F15CF"/>
    <w:rsid w:val="009F22F5"/>
    <w:rsid w:val="009F36B7"/>
    <w:rsid w:val="009F58BF"/>
    <w:rsid w:val="009F592B"/>
    <w:rsid w:val="00A0023C"/>
    <w:rsid w:val="00A00582"/>
    <w:rsid w:val="00A058B7"/>
    <w:rsid w:val="00A05E85"/>
    <w:rsid w:val="00A14CE8"/>
    <w:rsid w:val="00A1798D"/>
    <w:rsid w:val="00A22471"/>
    <w:rsid w:val="00A30A60"/>
    <w:rsid w:val="00A3339B"/>
    <w:rsid w:val="00A3386D"/>
    <w:rsid w:val="00A420C7"/>
    <w:rsid w:val="00A4333F"/>
    <w:rsid w:val="00A45752"/>
    <w:rsid w:val="00A461B7"/>
    <w:rsid w:val="00A50923"/>
    <w:rsid w:val="00A55683"/>
    <w:rsid w:val="00A5673D"/>
    <w:rsid w:val="00A656F7"/>
    <w:rsid w:val="00A65CB2"/>
    <w:rsid w:val="00A67AE0"/>
    <w:rsid w:val="00A70D5D"/>
    <w:rsid w:val="00A728D0"/>
    <w:rsid w:val="00A76600"/>
    <w:rsid w:val="00A80FFD"/>
    <w:rsid w:val="00A817AC"/>
    <w:rsid w:val="00A82B7B"/>
    <w:rsid w:val="00A84BBF"/>
    <w:rsid w:val="00A8697D"/>
    <w:rsid w:val="00A86DEB"/>
    <w:rsid w:val="00A94E79"/>
    <w:rsid w:val="00A968C8"/>
    <w:rsid w:val="00A97366"/>
    <w:rsid w:val="00AA1441"/>
    <w:rsid w:val="00AA1FAC"/>
    <w:rsid w:val="00AA2AA5"/>
    <w:rsid w:val="00AA3E73"/>
    <w:rsid w:val="00AA62FA"/>
    <w:rsid w:val="00AA7672"/>
    <w:rsid w:val="00AA7F93"/>
    <w:rsid w:val="00AB03D8"/>
    <w:rsid w:val="00AB10BD"/>
    <w:rsid w:val="00AB4113"/>
    <w:rsid w:val="00AB68F9"/>
    <w:rsid w:val="00AB73C6"/>
    <w:rsid w:val="00AC077A"/>
    <w:rsid w:val="00AC4F2C"/>
    <w:rsid w:val="00AC5302"/>
    <w:rsid w:val="00AC6B63"/>
    <w:rsid w:val="00AC7479"/>
    <w:rsid w:val="00AD0670"/>
    <w:rsid w:val="00AD1F3B"/>
    <w:rsid w:val="00AD40F8"/>
    <w:rsid w:val="00AD6600"/>
    <w:rsid w:val="00AD7AFB"/>
    <w:rsid w:val="00AE617B"/>
    <w:rsid w:val="00AE7544"/>
    <w:rsid w:val="00AF42A0"/>
    <w:rsid w:val="00AF6C4F"/>
    <w:rsid w:val="00B00139"/>
    <w:rsid w:val="00B015BB"/>
    <w:rsid w:val="00B03694"/>
    <w:rsid w:val="00B06E3F"/>
    <w:rsid w:val="00B1069F"/>
    <w:rsid w:val="00B10BC2"/>
    <w:rsid w:val="00B1333E"/>
    <w:rsid w:val="00B215EE"/>
    <w:rsid w:val="00B218F0"/>
    <w:rsid w:val="00B27F6E"/>
    <w:rsid w:val="00B3116B"/>
    <w:rsid w:val="00B3430E"/>
    <w:rsid w:val="00B357AA"/>
    <w:rsid w:val="00B413CC"/>
    <w:rsid w:val="00B46736"/>
    <w:rsid w:val="00B55F82"/>
    <w:rsid w:val="00B5702A"/>
    <w:rsid w:val="00B57C96"/>
    <w:rsid w:val="00B60ECE"/>
    <w:rsid w:val="00B671B9"/>
    <w:rsid w:val="00B76A88"/>
    <w:rsid w:val="00B817A9"/>
    <w:rsid w:val="00B8359B"/>
    <w:rsid w:val="00B83ED1"/>
    <w:rsid w:val="00B841A7"/>
    <w:rsid w:val="00B85247"/>
    <w:rsid w:val="00B862E5"/>
    <w:rsid w:val="00B87F50"/>
    <w:rsid w:val="00B91D57"/>
    <w:rsid w:val="00BB257F"/>
    <w:rsid w:val="00BB5778"/>
    <w:rsid w:val="00BB5F77"/>
    <w:rsid w:val="00BC5376"/>
    <w:rsid w:val="00BC7CAA"/>
    <w:rsid w:val="00BD0DAD"/>
    <w:rsid w:val="00BD2054"/>
    <w:rsid w:val="00BD2985"/>
    <w:rsid w:val="00BD53C2"/>
    <w:rsid w:val="00BD5698"/>
    <w:rsid w:val="00BD7EF2"/>
    <w:rsid w:val="00BE020D"/>
    <w:rsid w:val="00BE17E0"/>
    <w:rsid w:val="00BF1234"/>
    <w:rsid w:val="00BF6A28"/>
    <w:rsid w:val="00C022DE"/>
    <w:rsid w:val="00C03909"/>
    <w:rsid w:val="00C046C3"/>
    <w:rsid w:val="00C04CED"/>
    <w:rsid w:val="00C12A30"/>
    <w:rsid w:val="00C16B7A"/>
    <w:rsid w:val="00C23839"/>
    <w:rsid w:val="00C252D0"/>
    <w:rsid w:val="00C25466"/>
    <w:rsid w:val="00C2678B"/>
    <w:rsid w:val="00C316C9"/>
    <w:rsid w:val="00C34668"/>
    <w:rsid w:val="00C36800"/>
    <w:rsid w:val="00C37872"/>
    <w:rsid w:val="00C37D31"/>
    <w:rsid w:val="00C43220"/>
    <w:rsid w:val="00C448BE"/>
    <w:rsid w:val="00C44D6D"/>
    <w:rsid w:val="00C46612"/>
    <w:rsid w:val="00C53E0C"/>
    <w:rsid w:val="00C61876"/>
    <w:rsid w:val="00C672D1"/>
    <w:rsid w:val="00C6769C"/>
    <w:rsid w:val="00C70FA9"/>
    <w:rsid w:val="00C74751"/>
    <w:rsid w:val="00C74B49"/>
    <w:rsid w:val="00C76BAE"/>
    <w:rsid w:val="00C76D51"/>
    <w:rsid w:val="00C82CCB"/>
    <w:rsid w:val="00C85B06"/>
    <w:rsid w:val="00C87E22"/>
    <w:rsid w:val="00CA705F"/>
    <w:rsid w:val="00CB2AE7"/>
    <w:rsid w:val="00CB437F"/>
    <w:rsid w:val="00CB6290"/>
    <w:rsid w:val="00CC0EED"/>
    <w:rsid w:val="00CC1B29"/>
    <w:rsid w:val="00CC367D"/>
    <w:rsid w:val="00CC4C20"/>
    <w:rsid w:val="00CD01AD"/>
    <w:rsid w:val="00CD2533"/>
    <w:rsid w:val="00CD3067"/>
    <w:rsid w:val="00CD4704"/>
    <w:rsid w:val="00CF300B"/>
    <w:rsid w:val="00CF5048"/>
    <w:rsid w:val="00CF6FC8"/>
    <w:rsid w:val="00D01A56"/>
    <w:rsid w:val="00D02329"/>
    <w:rsid w:val="00D02CDC"/>
    <w:rsid w:val="00D05C93"/>
    <w:rsid w:val="00D145DA"/>
    <w:rsid w:val="00D222F6"/>
    <w:rsid w:val="00D32E05"/>
    <w:rsid w:val="00D34E6E"/>
    <w:rsid w:val="00D35FBA"/>
    <w:rsid w:val="00D36121"/>
    <w:rsid w:val="00D3783D"/>
    <w:rsid w:val="00D42D69"/>
    <w:rsid w:val="00D43527"/>
    <w:rsid w:val="00D444AA"/>
    <w:rsid w:val="00D45C90"/>
    <w:rsid w:val="00D47DD3"/>
    <w:rsid w:val="00D527B3"/>
    <w:rsid w:val="00D57BEA"/>
    <w:rsid w:val="00D6136F"/>
    <w:rsid w:val="00D703FD"/>
    <w:rsid w:val="00D71D12"/>
    <w:rsid w:val="00D74425"/>
    <w:rsid w:val="00D745B2"/>
    <w:rsid w:val="00D7736C"/>
    <w:rsid w:val="00D808CE"/>
    <w:rsid w:val="00D8094F"/>
    <w:rsid w:val="00D82603"/>
    <w:rsid w:val="00D82B02"/>
    <w:rsid w:val="00D84E76"/>
    <w:rsid w:val="00D92704"/>
    <w:rsid w:val="00D94D9D"/>
    <w:rsid w:val="00D962FE"/>
    <w:rsid w:val="00D97314"/>
    <w:rsid w:val="00D97354"/>
    <w:rsid w:val="00DA55F7"/>
    <w:rsid w:val="00DA7DB1"/>
    <w:rsid w:val="00DB4120"/>
    <w:rsid w:val="00DB6726"/>
    <w:rsid w:val="00DB78C3"/>
    <w:rsid w:val="00DB7B44"/>
    <w:rsid w:val="00DC1EE4"/>
    <w:rsid w:val="00DC2641"/>
    <w:rsid w:val="00DC4D17"/>
    <w:rsid w:val="00DC584B"/>
    <w:rsid w:val="00DC6FA8"/>
    <w:rsid w:val="00DC729F"/>
    <w:rsid w:val="00DD0125"/>
    <w:rsid w:val="00DD0B07"/>
    <w:rsid w:val="00DD1535"/>
    <w:rsid w:val="00DD3CCF"/>
    <w:rsid w:val="00DD7D5E"/>
    <w:rsid w:val="00DE0D69"/>
    <w:rsid w:val="00DE1712"/>
    <w:rsid w:val="00DE1862"/>
    <w:rsid w:val="00DE1C17"/>
    <w:rsid w:val="00DE3865"/>
    <w:rsid w:val="00DE7CEB"/>
    <w:rsid w:val="00DF0E24"/>
    <w:rsid w:val="00DF1AE6"/>
    <w:rsid w:val="00DF1E97"/>
    <w:rsid w:val="00DF427E"/>
    <w:rsid w:val="00E036AE"/>
    <w:rsid w:val="00E040CD"/>
    <w:rsid w:val="00E14A01"/>
    <w:rsid w:val="00E1796E"/>
    <w:rsid w:val="00E22722"/>
    <w:rsid w:val="00E2720C"/>
    <w:rsid w:val="00E30564"/>
    <w:rsid w:val="00E32FD8"/>
    <w:rsid w:val="00E36986"/>
    <w:rsid w:val="00E40336"/>
    <w:rsid w:val="00E41045"/>
    <w:rsid w:val="00E41081"/>
    <w:rsid w:val="00E44B80"/>
    <w:rsid w:val="00E45EB1"/>
    <w:rsid w:val="00E470A9"/>
    <w:rsid w:val="00E477A7"/>
    <w:rsid w:val="00E5626F"/>
    <w:rsid w:val="00E56AD7"/>
    <w:rsid w:val="00E56E34"/>
    <w:rsid w:val="00E6440D"/>
    <w:rsid w:val="00E64E87"/>
    <w:rsid w:val="00E65BE4"/>
    <w:rsid w:val="00E678C9"/>
    <w:rsid w:val="00E744DC"/>
    <w:rsid w:val="00E825B5"/>
    <w:rsid w:val="00E969FD"/>
    <w:rsid w:val="00EA045F"/>
    <w:rsid w:val="00EA4587"/>
    <w:rsid w:val="00EB2D92"/>
    <w:rsid w:val="00EB2FA3"/>
    <w:rsid w:val="00EB5DC1"/>
    <w:rsid w:val="00EB625E"/>
    <w:rsid w:val="00EB6271"/>
    <w:rsid w:val="00EC00F1"/>
    <w:rsid w:val="00EC391C"/>
    <w:rsid w:val="00EC5841"/>
    <w:rsid w:val="00EC675F"/>
    <w:rsid w:val="00ED088A"/>
    <w:rsid w:val="00ED29BE"/>
    <w:rsid w:val="00ED4A74"/>
    <w:rsid w:val="00EE100A"/>
    <w:rsid w:val="00EE3739"/>
    <w:rsid w:val="00EE397C"/>
    <w:rsid w:val="00EE6E25"/>
    <w:rsid w:val="00EF48BE"/>
    <w:rsid w:val="00F00EC3"/>
    <w:rsid w:val="00F02673"/>
    <w:rsid w:val="00F0651F"/>
    <w:rsid w:val="00F0707A"/>
    <w:rsid w:val="00F071B0"/>
    <w:rsid w:val="00F12027"/>
    <w:rsid w:val="00F13FC8"/>
    <w:rsid w:val="00F16C68"/>
    <w:rsid w:val="00F205E1"/>
    <w:rsid w:val="00F20961"/>
    <w:rsid w:val="00F20FC0"/>
    <w:rsid w:val="00F21FDA"/>
    <w:rsid w:val="00F33E4C"/>
    <w:rsid w:val="00F44531"/>
    <w:rsid w:val="00F45F0D"/>
    <w:rsid w:val="00F530B6"/>
    <w:rsid w:val="00F627A0"/>
    <w:rsid w:val="00F65E18"/>
    <w:rsid w:val="00F71C0E"/>
    <w:rsid w:val="00F75219"/>
    <w:rsid w:val="00F7534B"/>
    <w:rsid w:val="00F754AA"/>
    <w:rsid w:val="00F80861"/>
    <w:rsid w:val="00F8588C"/>
    <w:rsid w:val="00F87A5F"/>
    <w:rsid w:val="00F87E41"/>
    <w:rsid w:val="00F930F6"/>
    <w:rsid w:val="00F94607"/>
    <w:rsid w:val="00FA1AA8"/>
    <w:rsid w:val="00FA2829"/>
    <w:rsid w:val="00FA7F1E"/>
    <w:rsid w:val="00FC12E6"/>
    <w:rsid w:val="00FC277F"/>
    <w:rsid w:val="00FC48B6"/>
    <w:rsid w:val="00FC5237"/>
    <w:rsid w:val="00FD100A"/>
    <w:rsid w:val="00FD1876"/>
    <w:rsid w:val="00FD27F2"/>
    <w:rsid w:val="00FD3063"/>
    <w:rsid w:val="00FD56E5"/>
    <w:rsid w:val="00FD62E8"/>
    <w:rsid w:val="00FE5E59"/>
    <w:rsid w:val="00FE7A77"/>
    <w:rsid w:val="00FF1F87"/>
    <w:rsid w:val="00FF32B4"/>
    <w:rsid w:val="00FF405D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0E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58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B4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B41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53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34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B1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923803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803"/>
    <w:rPr>
      <w:rFonts w:eastAsiaTheme="minorEastAsia"/>
      <w:lang w:eastAsia="es-PA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C1EE4"/>
    <w:pPr>
      <w:outlineLvl w:val="9"/>
    </w:pPr>
    <w:rPr>
      <w:lang w:eastAsia="es-P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C1EE4"/>
    <w:pPr>
      <w:spacing w:after="100"/>
      <w:ind w:left="220"/>
    </w:pPr>
    <w:rPr>
      <w:rFonts w:eastAsiaTheme="minorEastAsia"/>
      <w:lang w:eastAsia="es-P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C1EE4"/>
    <w:pPr>
      <w:spacing w:after="100"/>
    </w:pPr>
    <w:rPr>
      <w:rFonts w:eastAsiaTheme="minorEastAsia"/>
      <w:lang w:eastAsia="es-P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C1EE4"/>
    <w:pPr>
      <w:spacing w:after="100"/>
      <w:ind w:left="440"/>
    </w:pPr>
    <w:rPr>
      <w:rFonts w:eastAsiaTheme="minorEastAsia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0F0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FB1"/>
  </w:style>
  <w:style w:type="paragraph" w:styleId="Piedepgina">
    <w:name w:val="footer"/>
    <w:basedOn w:val="Normal"/>
    <w:link w:val="PiedepginaCar"/>
    <w:uiPriority w:val="99"/>
    <w:unhideWhenUsed/>
    <w:rsid w:val="000F0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FB1"/>
  </w:style>
  <w:style w:type="character" w:customStyle="1" w:styleId="Ttulo3Car">
    <w:name w:val="Título 3 Car"/>
    <w:basedOn w:val="Fuentedeprrafopredeter"/>
    <w:link w:val="Ttulo3"/>
    <w:uiPriority w:val="9"/>
    <w:rsid w:val="00590E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0E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58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B4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B41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534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34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B1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923803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803"/>
    <w:rPr>
      <w:rFonts w:eastAsiaTheme="minorEastAsia"/>
      <w:lang w:eastAsia="es-PA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C1EE4"/>
    <w:pPr>
      <w:outlineLvl w:val="9"/>
    </w:pPr>
    <w:rPr>
      <w:lang w:eastAsia="es-P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C1EE4"/>
    <w:pPr>
      <w:spacing w:after="100"/>
      <w:ind w:left="220"/>
    </w:pPr>
    <w:rPr>
      <w:rFonts w:eastAsiaTheme="minorEastAsia"/>
      <w:lang w:eastAsia="es-P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C1EE4"/>
    <w:pPr>
      <w:spacing w:after="100"/>
    </w:pPr>
    <w:rPr>
      <w:rFonts w:eastAsiaTheme="minorEastAsia"/>
      <w:lang w:eastAsia="es-P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C1EE4"/>
    <w:pPr>
      <w:spacing w:after="100"/>
      <w:ind w:left="440"/>
    </w:pPr>
    <w:rPr>
      <w:rFonts w:eastAsiaTheme="minorEastAsia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0F0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FB1"/>
  </w:style>
  <w:style w:type="paragraph" w:styleId="Piedepgina">
    <w:name w:val="footer"/>
    <w:basedOn w:val="Normal"/>
    <w:link w:val="PiedepginaCar"/>
    <w:uiPriority w:val="99"/>
    <w:unhideWhenUsed/>
    <w:rsid w:val="000F0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FB1"/>
  </w:style>
  <w:style w:type="character" w:customStyle="1" w:styleId="Ttulo3Car">
    <w:name w:val="Título 3 Car"/>
    <w:basedOn w:val="Fuentedeprrafopredeter"/>
    <w:link w:val="Ttulo3"/>
    <w:uiPriority w:val="9"/>
    <w:rsid w:val="00590E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hyperlink" Target="http://tsiapp724:5000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manual describe cómo usar el sistema de Interfaces entre los sistemas de Recursos Humanos y el sistema eIBS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ADE502-7EF3-44E2-A382-C88D82A1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16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Interfaces RH - eIBS</vt:lpstr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Interfaces RH - eIBS</dc:title>
  <dc:creator>Ovidio Guerra</dc:creator>
  <cp:lastModifiedBy>Ovidio Guerra</cp:lastModifiedBy>
  <cp:revision>42</cp:revision>
  <dcterms:created xsi:type="dcterms:W3CDTF">2021-09-08T14:58:00Z</dcterms:created>
  <dcterms:modified xsi:type="dcterms:W3CDTF">2021-09-23T18:13:00Z</dcterms:modified>
</cp:coreProperties>
</file>