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5B" w:rsidRDefault="00C833B0" w:rsidP="00C833B0">
      <w:pPr>
        <w:pStyle w:val="Ttulo"/>
      </w:pPr>
      <w:r>
        <w:t xml:space="preserve">Manual de Implementación ETL </w:t>
      </w:r>
      <w:proofErr w:type="spellStart"/>
      <w:r>
        <w:t>Memorial</w:t>
      </w:r>
      <w:r w:rsidR="00AA4819">
        <w:t>Bus</w:t>
      </w:r>
      <w:proofErr w:type="spellEnd"/>
    </w:p>
    <w:p w:rsidR="00C833B0" w:rsidRDefault="00C833B0" w:rsidP="00C833B0"/>
    <w:p w:rsidR="00C833B0" w:rsidRDefault="00C833B0" w:rsidP="00C833B0"/>
    <w:sdt>
      <w:sdtPr>
        <w:rPr>
          <w:lang w:val="es-ES"/>
        </w:rPr>
        <w:id w:val="-1967198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36BC2" w:rsidRDefault="00336BC2">
          <w:pPr>
            <w:pStyle w:val="TtulodeTDC"/>
          </w:pPr>
          <w:r>
            <w:rPr>
              <w:lang w:val="es-ES"/>
            </w:rPr>
            <w:t>Contenido</w:t>
          </w:r>
        </w:p>
        <w:p w:rsidR="003F7788" w:rsidRDefault="00336B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7306" w:history="1">
            <w:r w:rsidR="003F7788" w:rsidRPr="00A51E57">
              <w:rPr>
                <w:rStyle w:val="Hipervnculo"/>
                <w:noProof/>
              </w:rPr>
              <w:t>PASE DE TABLAS</w:t>
            </w:r>
            <w:r w:rsidR="003F7788">
              <w:rPr>
                <w:noProof/>
                <w:webHidden/>
              </w:rPr>
              <w:tab/>
            </w:r>
            <w:r w:rsidR="003F7788">
              <w:rPr>
                <w:noProof/>
                <w:webHidden/>
              </w:rPr>
              <w:fldChar w:fldCharType="begin"/>
            </w:r>
            <w:r w:rsidR="003F7788">
              <w:rPr>
                <w:noProof/>
                <w:webHidden/>
              </w:rPr>
              <w:instrText xml:space="preserve"> PAGEREF _Toc43977306 \h </w:instrText>
            </w:r>
            <w:r w:rsidR="003F7788">
              <w:rPr>
                <w:noProof/>
                <w:webHidden/>
              </w:rPr>
            </w:r>
            <w:r w:rsidR="003F7788">
              <w:rPr>
                <w:noProof/>
                <w:webHidden/>
              </w:rPr>
              <w:fldChar w:fldCharType="separate"/>
            </w:r>
            <w:r w:rsidR="003F7788">
              <w:rPr>
                <w:noProof/>
                <w:webHidden/>
              </w:rPr>
              <w:t>2</w:t>
            </w:r>
            <w:r w:rsidR="003F7788">
              <w:rPr>
                <w:noProof/>
                <w:webHidden/>
              </w:rPr>
              <w:fldChar w:fldCharType="end"/>
            </w:r>
          </w:hyperlink>
        </w:p>
        <w:p w:rsidR="003F7788" w:rsidRDefault="003F77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43977307" w:history="1">
            <w:r w:rsidRPr="00A51E57">
              <w:rPr>
                <w:rStyle w:val="Hipervnculo"/>
                <w:noProof/>
              </w:rPr>
              <w:t>COPIA DE PROYECTO MEMORIAL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88" w:rsidRDefault="003F77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43977308" w:history="1">
            <w:r w:rsidRPr="00A51E57">
              <w:rPr>
                <w:rStyle w:val="Hipervnculo"/>
                <w:noProof/>
              </w:rPr>
              <w:t>CREAR DIRECTORIO EN FILETRANSFER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88" w:rsidRDefault="003F77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43977309" w:history="1">
            <w:r w:rsidRPr="00A51E57">
              <w:rPr>
                <w:rStyle w:val="Hipervnculo"/>
                <w:noProof/>
              </w:rPr>
              <w:t>COPIAR CARPETA CON WINSCP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88" w:rsidRDefault="003F77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43977310" w:history="1">
            <w:r w:rsidRPr="00A51E57">
              <w:rPr>
                <w:rStyle w:val="Hipervnculo"/>
                <w:noProof/>
              </w:rPr>
              <w:t>EDITAR SCRIPTS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88" w:rsidRDefault="003F77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43977311" w:history="1">
            <w:r w:rsidRPr="00A51E57">
              <w:rPr>
                <w:rStyle w:val="Hipervnculo"/>
                <w:noProof/>
              </w:rPr>
              <w:t>EDITAR ETL COBROS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88" w:rsidRDefault="003F778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43977312" w:history="1">
            <w:r w:rsidRPr="00A51E57">
              <w:rPr>
                <w:rStyle w:val="Hipervnculo"/>
                <w:noProof/>
              </w:rPr>
              <w:t>CAMBIAR  RUTA DEL ETL DE COBROS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88" w:rsidRDefault="003F77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43977313" w:history="1">
            <w:r w:rsidRPr="00A51E57">
              <w:rPr>
                <w:rStyle w:val="Hipervnculo"/>
                <w:noProof/>
              </w:rPr>
              <w:t>CREAR TRABAJO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C2" w:rsidRDefault="00336BC2">
          <w:r>
            <w:rPr>
              <w:b/>
              <w:bCs/>
              <w:lang w:val="es-ES"/>
            </w:rPr>
            <w:fldChar w:fldCharType="end"/>
          </w:r>
        </w:p>
      </w:sdtContent>
    </w:sdt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C833B0" w:rsidRDefault="00C833B0" w:rsidP="00C833B0"/>
    <w:p w:rsidR="00E90247" w:rsidRDefault="00E90247" w:rsidP="0097174B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7769A" w:rsidRDefault="0097174B" w:rsidP="0097174B">
      <w:pPr>
        <w:pStyle w:val="Ttulo2"/>
      </w:pPr>
      <w:bookmarkStart w:id="0" w:name="_Toc43977306"/>
      <w:r>
        <w:t>PASE DE TABLA</w:t>
      </w:r>
      <w:r w:rsidR="003006C3">
        <w:t>S</w:t>
      </w:r>
      <w:bookmarkEnd w:id="0"/>
    </w:p>
    <w:p w:rsidR="0097174B" w:rsidRDefault="0097174B" w:rsidP="0097174B">
      <w:r>
        <w:t xml:space="preserve">Se debe realizar el pase de la tabla </w:t>
      </w:r>
      <w:r w:rsidRPr="0097174B">
        <w:t xml:space="preserve"> </w:t>
      </w:r>
      <w:proofErr w:type="spellStart"/>
      <w:r w:rsidR="00D979C0">
        <w:t>MEMORIALBUS</w:t>
      </w:r>
      <w:r w:rsidR="00D979C0">
        <w:t>.dbo.</w:t>
      </w:r>
      <w:r w:rsidRPr="0097174B">
        <w:t>PAYMENTS_PROCESS</w:t>
      </w:r>
      <w:proofErr w:type="spellEnd"/>
      <w:r>
        <w:t xml:space="preserve"> que se encuentra en el servidor TSIAPP209</w:t>
      </w:r>
      <w:r w:rsidR="00F04196">
        <w:t xml:space="preserve"> al servidor de pruebas o producción</w:t>
      </w:r>
      <w:r>
        <w:t xml:space="preserve"> </w:t>
      </w:r>
    </w:p>
    <w:p w:rsidR="0097174B" w:rsidRDefault="00D21F25" w:rsidP="0097174B">
      <w:r>
        <w:rPr>
          <w:noProof/>
          <w:lang w:eastAsia="es-PA"/>
        </w:rPr>
        <w:drawing>
          <wp:inline distT="0" distB="0" distL="0" distR="0" wp14:anchorId="1E7537E3" wp14:editId="11EDD32A">
            <wp:extent cx="3543300" cy="4410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60" w:rsidRDefault="003006C3" w:rsidP="0097174B">
      <w:r>
        <w:t xml:space="preserve">Pasar tabla </w:t>
      </w:r>
      <w:proofErr w:type="spellStart"/>
      <w:r>
        <w:t>MEMORIALBUS.dbo.tbl_autorizador</w:t>
      </w:r>
      <w:proofErr w:type="spellEnd"/>
      <w:r>
        <w:t xml:space="preserve"> del servidor TSIAPP209 al ambiente de producción o pruebas</w:t>
      </w:r>
    </w:p>
    <w:p w:rsidR="003006C3" w:rsidRPr="0097174B" w:rsidRDefault="003006C3" w:rsidP="0097174B">
      <w:r>
        <w:rPr>
          <w:noProof/>
          <w:lang w:eastAsia="es-PA"/>
        </w:rPr>
        <w:lastRenderedPageBreak/>
        <w:drawing>
          <wp:inline distT="0" distB="0" distL="0" distR="0" wp14:anchorId="6BCAA19C" wp14:editId="57A6D615">
            <wp:extent cx="3171825" cy="3990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9A" w:rsidRDefault="0017769A" w:rsidP="00C833B0">
      <w:pPr>
        <w:pStyle w:val="Ttulo2"/>
      </w:pPr>
    </w:p>
    <w:p w:rsidR="0017769A" w:rsidRDefault="0017769A" w:rsidP="00C833B0">
      <w:pPr>
        <w:pStyle w:val="Ttulo2"/>
      </w:pPr>
    </w:p>
    <w:p w:rsidR="0017769A" w:rsidRDefault="0017769A" w:rsidP="00C833B0">
      <w:pPr>
        <w:pStyle w:val="Ttulo2"/>
      </w:pPr>
    </w:p>
    <w:p w:rsidR="0017769A" w:rsidRDefault="0017769A" w:rsidP="00C833B0">
      <w:pPr>
        <w:pStyle w:val="Ttulo2"/>
      </w:pPr>
    </w:p>
    <w:p w:rsidR="00C833B0" w:rsidRDefault="00C833B0" w:rsidP="00C833B0">
      <w:pPr>
        <w:pStyle w:val="Ttulo2"/>
      </w:pPr>
      <w:bookmarkStart w:id="1" w:name="_Toc43977307"/>
      <w:r>
        <w:t>COPIA DE PROYECTO</w:t>
      </w:r>
      <w:r w:rsidR="00FE3766">
        <w:t xml:space="preserve"> MEMORIAL</w:t>
      </w:r>
      <w:bookmarkStart w:id="2" w:name="_GoBack"/>
      <w:bookmarkEnd w:id="2"/>
      <w:r w:rsidR="00E90247">
        <w:t>BUS</w:t>
      </w:r>
      <w:bookmarkEnd w:id="1"/>
    </w:p>
    <w:p w:rsidR="00C833B0" w:rsidRDefault="00C833B0" w:rsidP="00C833B0">
      <w:r>
        <w:t xml:space="preserve">Se debe copiar el proyecto MEMORIALBUS de la ruta </w:t>
      </w:r>
      <w:r w:rsidRPr="00C833B0">
        <w:t>D:\Desarrollo\MemorialBus</w:t>
      </w:r>
      <w:r>
        <w:t xml:space="preserve"> al ambiente de producción o prueba</w:t>
      </w:r>
      <w:r w:rsidR="00E90247">
        <w:t>s</w:t>
      </w:r>
    </w:p>
    <w:p w:rsidR="00C833B0" w:rsidRDefault="00C833B0" w:rsidP="00C833B0">
      <w:r>
        <w:rPr>
          <w:noProof/>
          <w:lang w:eastAsia="es-PA"/>
        </w:rPr>
        <w:lastRenderedPageBreak/>
        <w:drawing>
          <wp:inline distT="0" distB="0" distL="0" distR="0" wp14:anchorId="0108D725" wp14:editId="2ADD9057">
            <wp:extent cx="5612130" cy="2995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B0" w:rsidRDefault="00C833B0" w:rsidP="00C833B0">
      <w:pPr>
        <w:pStyle w:val="Ttulo2"/>
      </w:pPr>
      <w:bookmarkStart w:id="3" w:name="_Toc43977308"/>
      <w:r>
        <w:t>CREAR DIRECTORIO EN FILETRANSFER</w:t>
      </w:r>
      <w:bookmarkEnd w:id="3"/>
    </w:p>
    <w:p w:rsidR="00C833B0" w:rsidRDefault="00C833B0" w:rsidP="00C833B0">
      <w:r>
        <w:t>Se debe crear el directorio que almacenará los archivos de entrada y salida</w:t>
      </w:r>
      <w:r w:rsidR="004C2F12">
        <w:t xml:space="preserve"> </w:t>
      </w:r>
      <w:r w:rsidR="004C2F12" w:rsidRPr="004C2F12">
        <w:rPr>
          <w:highlight w:val="yellow"/>
        </w:rPr>
        <w:t>D</w:t>
      </w:r>
      <w:proofErr w:type="gramStart"/>
      <w:r w:rsidR="004C2F12" w:rsidRPr="004C2F12">
        <w:rPr>
          <w:highlight w:val="yellow"/>
        </w:rPr>
        <w:t>:\</w:t>
      </w:r>
      <w:proofErr w:type="gramEnd"/>
      <w:r w:rsidR="004C2F12" w:rsidRPr="004C2F12">
        <w:rPr>
          <w:highlight w:val="yellow"/>
        </w:rPr>
        <w:t>FILETRANFER\MemorialBus, dentro de este directorio se debe crear las carpetas Entrada y Salida</w:t>
      </w:r>
    </w:p>
    <w:p w:rsidR="004C2F12" w:rsidRDefault="004C2F12" w:rsidP="00C833B0">
      <w:r>
        <w:rPr>
          <w:noProof/>
          <w:lang w:eastAsia="es-PA"/>
        </w:rPr>
        <w:drawing>
          <wp:inline distT="0" distB="0" distL="0" distR="0" wp14:anchorId="77D7B3F9" wp14:editId="52E5C2B3">
            <wp:extent cx="5612130" cy="40735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12" w:rsidRDefault="00A30AD2" w:rsidP="00A30AD2">
      <w:pPr>
        <w:pStyle w:val="Ttulo2"/>
      </w:pPr>
      <w:bookmarkStart w:id="4" w:name="_Toc43977309"/>
      <w:r>
        <w:lastRenderedPageBreak/>
        <w:t>COPIAR CARPETA CON WINSCP</w:t>
      </w:r>
      <w:bookmarkEnd w:id="4"/>
    </w:p>
    <w:p w:rsidR="00A30AD2" w:rsidRDefault="00A30AD2" w:rsidP="00A30AD2">
      <w:r>
        <w:t xml:space="preserve">Se debe copiar la carpeta con los ejecutables de </w:t>
      </w:r>
      <w:proofErr w:type="spellStart"/>
      <w:r>
        <w:t>WinSCP</w:t>
      </w:r>
      <w:proofErr w:type="spellEnd"/>
      <w:r>
        <w:t xml:space="preserve"> y los script FTP de la ruta </w:t>
      </w:r>
      <w:r w:rsidR="00E6795B">
        <w:t>siguiente</w:t>
      </w:r>
    </w:p>
    <w:p w:rsidR="00A30AD2" w:rsidRDefault="00A30AD2" w:rsidP="00A30AD2">
      <w:r w:rsidRPr="00A30AD2">
        <w:t>C:\WinSCP</w:t>
      </w:r>
      <w:r>
        <w:t xml:space="preserve"> al ambiente de pruebas o producción.</w:t>
      </w:r>
    </w:p>
    <w:p w:rsidR="00A30AD2" w:rsidRDefault="00A30AD2" w:rsidP="00A30AD2">
      <w:r>
        <w:rPr>
          <w:noProof/>
          <w:lang w:eastAsia="es-PA"/>
        </w:rPr>
        <w:drawing>
          <wp:inline distT="0" distB="0" distL="0" distR="0" wp14:anchorId="28D6FF9C" wp14:editId="297ECCDD">
            <wp:extent cx="5612130" cy="40735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D2" w:rsidRDefault="00A30AD2" w:rsidP="00A30AD2">
      <w:pPr>
        <w:pStyle w:val="Ttulo2"/>
      </w:pPr>
      <w:bookmarkStart w:id="5" w:name="_Toc43977310"/>
      <w:r>
        <w:t>EDITAR SC</w:t>
      </w:r>
      <w:r w:rsidR="00DE1CEC">
        <w:t>R</w:t>
      </w:r>
      <w:r>
        <w:t>IPTS FTP</w:t>
      </w:r>
      <w:bookmarkEnd w:id="5"/>
    </w:p>
    <w:p w:rsidR="00A30AD2" w:rsidRDefault="00A30AD2" w:rsidP="00A30AD2">
      <w:r>
        <w:t xml:space="preserve">Se deben realizar los cambios de Servidor, usuario, </w:t>
      </w:r>
      <w:proofErr w:type="spellStart"/>
      <w:r>
        <w:t>password</w:t>
      </w:r>
      <w:proofErr w:type="spellEnd"/>
      <w:r>
        <w:t xml:space="preserve"> y certificado de seguridad de ser necesarios en los scripts local2remote1.txt y remote2local.txt</w:t>
      </w:r>
    </w:p>
    <w:p w:rsidR="00DE1CEC" w:rsidRDefault="00DE1CEC" w:rsidP="00A30AD2">
      <w:r>
        <w:rPr>
          <w:noProof/>
          <w:lang w:eastAsia="es-PA"/>
        </w:rPr>
        <w:lastRenderedPageBreak/>
        <w:drawing>
          <wp:inline distT="0" distB="0" distL="0" distR="0" wp14:anchorId="7E3E4936" wp14:editId="7C60E525">
            <wp:extent cx="5612130" cy="26015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47" w:rsidRDefault="00D9624F" w:rsidP="00E90247">
      <w:pPr>
        <w:pStyle w:val="Ttulo2"/>
      </w:pPr>
      <w:bookmarkStart w:id="6" w:name="_Toc43977311"/>
      <w:r>
        <w:t>EDITAR</w:t>
      </w:r>
      <w:r w:rsidR="00E90247">
        <w:t xml:space="preserve"> ETL COBROS</w:t>
      </w:r>
      <w:bookmarkEnd w:id="6"/>
    </w:p>
    <w:p w:rsidR="00213671" w:rsidRDefault="00E90247" w:rsidP="00E90247">
      <w:r>
        <w:t>Se debe remplazar los usuarios de AS400 que se utilizarán en producción en el proyecto de Cobros</w:t>
      </w:r>
      <w:r w:rsidR="00213671">
        <w:t>, para esto abra el siguiente proyecto</w:t>
      </w:r>
      <w:r w:rsidR="00D503DA">
        <w:t>:</w:t>
      </w:r>
      <w:r w:rsidR="00213671">
        <w:t xml:space="preserve"> </w:t>
      </w:r>
      <w:r w:rsidR="00213671" w:rsidRPr="00213671">
        <w:t>D</w:t>
      </w:r>
      <w:proofErr w:type="gramStart"/>
      <w:r w:rsidR="00213671" w:rsidRPr="00213671">
        <w:t>:\</w:t>
      </w:r>
      <w:proofErr w:type="gramEnd"/>
      <w:r w:rsidR="00213671" w:rsidRPr="00213671">
        <w:t>Desarrollo\MemorialBus\MEMORIALBUS\CobrosBatch</w:t>
      </w:r>
      <w:r w:rsidR="00213671">
        <w:t xml:space="preserve">\Cobros.sln, ubique la variable </w:t>
      </w:r>
      <w:r w:rsidR="00D503DA" w:rsidRPr="00D503DA">
        <w:rPr>
          <w:highlight w:val="yellow"/>
          <w:u w:val="single"/>
        </w:rPr>
        <w:t>CONEXION</w:t>
      </w:r>
      <w:r w:rsidR="00213671">
        <w:t xml:space="preserve"> y remplace el usuario y el </w:t>
      </w:r>
      <w:proofErr w:type="spellStart"/>
      <w:r w:rsidR="00213671">
        <w:t>password</w:t>
      </w:r>
      <w:proofErr w:type="spellEnd"/>
      <w:r w:rsidR="00213671">
        <w:t xml:space="preserve"> por los de producción</w:t>
      </w:r>
    </w:p>
    <w:p w:rsidR="00213671" w:rsidRDefault="00213671" w:rsidP="00E90247">
      <w:r>
        <w:rPr>
          <w:noProof/>
          <w:lang w:eastAsia="es-PA"/>
        </w:rPr>
        <w:drawing>
          <wp:inline distT="0" distB="0" distL="0" distR="0" wp14:anchorId="222E37AF" wp14:editId="78AC601C">
            <wp:extent cx="5612130" cy="31597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71" w:rsidRDefault="00213671" w:rsidP="00E90247">
      <w:r w:rsidRPr="00213671">
        <w:rPr>
          <w:highlight w:val="yellow"/>
        </w:rPr>
        <w:t xml:space="preserve">Recuerde salvar y construir, luego copie el </w:t>
      </w:r>
      <w:proofErr w:type="spellStart"/>
      <w:r w:rsidRPr="00213671">
        <w:rPr>
          <w:highlight w:val="yellow"/>
        </w:rPr>
        <w:t>etl</w:t>
      </w:r>
      <w:proofErr w:type="spellEnd"/>
      <w:r w:rsidRPr="00213671">
        <w:rPr>
          <w:highlight w:val="yellow"/>
        </w:rPr>
        <w:t xml:space="preserve"> generado en la ruta D:\Desarrollo\MemorialBus\MEMORIALBUS\CobrosBatch\bin\cobros.dtsx a la siguiente ruta D:\Desarrollo\MemorialBus\MEMORIALBUS\MEMORIALBUS\MEMORIALBUS.</w:t>
      </w:r>
    </w:p>
    <w:p w:rsidR="00D9624F" w:rsidRDefault="00A340C1" w:rsidP="00E90247">
      <w:r>
        <w:rPr>
          <w:noProof/>
          <w:lang w:eastAsia="es-PA"/>
        </w:rPr>
        <w:lastRenderedPageBreak/>
        <w:drawing>
          <wp:inline distT="0" distB="0" distL="0" distR="0" wp14:anchorId="624FC73A" wp14:editId="0F4171F8">
            <wp:extent cx="5612130" cy="299529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71" w:rsidRDefault="00213671" w:rsidP="00E90247"/>
    <w:p w:rsidR="00213671" w:rsidRDefault="00213671" w:rsidP="00E90247"/>
    <w:p w:rsidR="00213671" w:rsidRPr="00E90247" w:rsidRDefault="00213671" w:rsidP="00E90247"/>
    <w:p w:rsidR="00DE1CEC" w:rsidRDefault="00DE1CEC" w:rsidP="00DE1CEC">
      <w:pPr>
        <w:pStyle w:val="Ttulo3"/>
      </w:pPr>
      <w:bookmarkStart w:id="7" w:name="_Toc43977312"/>
      <w:r>
        <w:t>CAMBIAR  RUTA DEL ETL DE COBROS</w:t>
      </w:r>
      <w:bookmarkEnd w:id="7"/>
    </w:p>
    <w:p w:rsidR="004E46BD" w:rsidRPr="004E46BD" w:rsidRDefault="004E46BD" w:rsidP="004E46BD">
      <w:r w:rsidRPr="00E6795B">
        <w:rPr>
          <w:highlight w:val="yellow"/>
        </w:rPr>
        <w:t>Este paso es opcional,</w:t>
      </w:r>
      <w:r>
        <w:t xml:space="preserve"> se debe hacer solo si no se copia el archivo de proyecto en la ruta indicada </w:t>
      </w:r>
    </w:p>
    <w:p w:rsidR="00C833B0" w:rsidRDefault="00DE1CEC" w:rsidP="00C833B0">
      <w:r>
        <w:t>Abrir el proyecto MEMORIALBUS.SLN</w:t>
      </w:r>
      <w:r w:rsidR="00E03B3F">
        <w:t xml:space="preserve"> que se encuentra en la ruta </w:t>
      </w:r>
      <w:r w:rsidR="00E03B3F" w:rsidRPr="00E03B3F">
        <w:t>D:\Desarrollo\MemorialBus\MEMORIALBUS\MEMORIALBUS</w:t>
      </w:r>
      <w:r>
        <w:t xml:space="preserve"> y en</w:t>
      </w:r>
      <w:r w:rsidR="004E46BD">
        <w:t xml:space="preserve"> la conexión llamada</w:t>
      </w:r>
      <w:r>
        <w:t xml:space="preserve"> </w:t>
      </w:r>
      <w:proofErr w:type="spellStart"/>
      <w:r>
        <w:t>Cobro</w:t>
      </w:r>
      <w:r w:rsidR="004E46BD">
        <w:t>.dtsx</w:t>
      </w:r>
      <w:proofErr w:type="spellEnd"/>
      <w:r w:rsidR="004E46BD">
        <w:t>, cambiar la ruta del ETL que realizará el cobro</w:t>
      </w:r>
    </w:p>
    <w:p w:rsidR="004E46BD" w:rsidRDefault="004E46BD" w:rsidP="00C833B0">
      <w:r>
        <w:rPr>
          <w:noProof/>
          <w:lang w:eastAsia="es-PA"/>
        </w:rPr>
        <w:lastRenderedPageBreak/>
        <w:drawing>
          <wp:inline distT="0" distB="0" distL="0" distR="0" wp14:anchorId="2F451D34" wp14:editId="17891F9C">
            <wp:extent cx="5612130" cy="29952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BD" w:rsidRDefault="004E46BD" w:rsidP="00C833B0">
      <w:r>
        <w:t>La ruta se queda igual si usted copio el proyecto en la ruta original</w:t>
      </w:r>
    </w:p>
    <w:p w:rsidR="004E46BD" w:rsidRDefault="004E46BD" w:rsidP="00C833B0">
      <w:r>
        <w:rPr>
          <w:noProof/>
          <w:lang w:eastAsia="es-PA"/>
        </w:rPr>
        <w:drawing>
          <wp:inline distT="0" distB="0" distL="0" distR="0" wp14:anchorId="787411F0" wp14:editId="743ADA48">
            <wp:extent cx="5612130" cy="31597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BD" w:rsidRDefault="004E46BD" w:rsidP="00C833B0">
      <w:r w:rsidRPr="004E46BD">
        <w:rPr>
          <w:highlight w:val="yellow"/>
        </w:rPr>
        <w:t>Si realiza este paso recuerde salvar y construir el proyecto</w:t>
      </w:r>
      <w:r w:rsidR="00C224BD">
        <w:t>.</w:t>
      </w:r>
    </w:p>
    <w:p w:rsidR="00C224BD" w:rsidRDefault="00C224BD" w:rsidP="00C224BD">
      <w:pPr>
        <w:pStyle w:val="Ttulo2"/>
      </w:pPr>
      <w:bookmarkStart w:id="8" w:name="_Toc43977313"/>
      <w:r>
        <w:t>CREAR TRABAJO AUTOMÁTICO</w:t>
      </w:r>
      <w:bookmarkEnd w:id="8"/>
    </w:p>
    <w:p w:rsidR="00C224BD" w:rsidRPr="00C224BD" w:rsidRDefault="000077E9" w:rsidP="00C224BD">
      <w:r>
        <w:t xml:space="preserve">Debe crear un trabajo automático en SQL SERVER, que corra el ETL que se encuentra ubicado en la siguiente ruta </w:t>
      </w:r>
      <w:r w:rsidR="00050776" w:rsidRPr="00050776">
        <w:t>D</w:t>
      </w:r>
      <w:proofErr w:type="gramStart"/>
      <w:r w:rsidR="00050776" w:rsidRPr="00050776">
        <w:t>:\</w:t>
      </w:r>
      <w:proofErr w:type="gramEnd"/>
      <w:r w:rsidR="00050776" w:rsidRPr="00050776">
        <w:t>Desarrollo\MemorialBus\MEMORIALBUS\MEMORIALBUS\MEMORIALBUS\bin</w:t>
      </w:r>
      <w:r w:rsidR="00050776">
        <w:t>\Memorialbus.dt</w:t>
      </w:r>
      <w:r w:rsidR="00050776">
        <w:lastRenderedPageBreak/>
        <w:t>sx</w:t>
      </w:r>
      <w:r w:rsidR="00CF5719">
        <w:t>, el mismo debe correr todos los días a la hora indicada por el administrador del proyecto.</w:t>
      </w:r>
      <w:r>
        <w:rPr>
          <w:noProof/>
          <w:lang w:eastAsia="es-PA"/>
        </w:rPr>
        <w:drawing>
          <wp:inline distT="0" distB="0" distL="0" distR="0" wp14:anchorId="331FAC47" wp14:editId="791E1B85">
            <wp:extent cx="5612130" cy="29952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B0" w:rsidRPr="00C833B0" w:rsidRDefault="00C833B0" w:rsidP="00C833B0"/>
    <w:sectPr w:rsidR="00C833B0" w:rsidRPr="00C83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B0"/>
    <w:rsid w:val="00003DC9"/>
    <w:rsid w:val="000077E9"/>
    <w:rsid w:val="00020FBF"/>
    <w:rsid w:val="00031631"/>
    <w:rsid w:val="00050776"/>
    <w:rsid w:val="00053C6A"/>
    <w:rsid w:val="0006000A"/>
    <w:rsid w:val="00061CD9"/>
    <w:rsid w:val="000719E5"/>
    <w:rsid w:val="00086195"/>
    <w:rsid w:val="0008631A"/>
    <w:rsid w:val="00090360"/>
    <w:rsid w:val="000926CD"/>
    <w:rsid w:val="000A2536"/>
    <w:rsid w:val="000C488E"/>
    <w:rsid w:val="000F754A"/>
    <w:rsid w:val="00107795"/>
    <w:rsid w:val="00171D47"/>
    <w:rsid w:val="001773C4"/>
    <w:rsid w:val="0017769A"/>
    <w:rsid w:val="00177B60"/>
    <w:rsid w:val="00185AA2"/>
    <w:rsid w:val="0018670A"/>
    <w:rsid w:val="001C1589"/>
    <w:rsid w:val="001F49EE"/>
    <w:rsid w:val="00210D80"/>
    <w:rsid w:val="00213671"/>
    <w:rsid w:val="00254A6C"/>
    <w:rsid w:val="002561B5"/>
    <w:rsid w:val="002A17B6"/>
    <w:rsid w:val="002B611D"/>
    <w:rsid w:val="002C1517"/>
    <w:rsid w:val="002D420B"/>
    <w:rsid w:val="003006C3"/>
    <w:rsid w:val="00336BC2"/>
    <w:rsid w:val="00362CEE"/>
    <w:rsid w:val="00366BB2"/>
    <w:rsid w:val="003C5277"/>
    <w:rsid w:val="003F7788"/>
    <w:rsid w:val="0041503E"/>
    <w:rsid w:val="00452793"/>
    <w:rsid w:val="00457F9E"/>
    <w:rsid w:val="0049025E"/>
    <w:rsid w:val="004C2F12"/>
    <w:rsid w:val="004E46BD"/>
    <w:rsid w:val="00501A8C"/>
    <w:rsid w:val="00504C5B"/>
    <w:rsid w:val="00505459"/>
    <w:rsid w:val="00523187"/>
    <w:rsid w:val="00547C0B"/>
    <w:rsid w:val="005901AC"/>
    <w:rsid w:val="005E2964"/>
    <w:rsid w:val="005F7F6B"/>
    <w:rsid w:val="00600013"/>
    <w:rsid w:val="00612FB4"/>
    <w:rsid w:val="006147EF"/>
    <w:rsid w:val="00657E4B"/>
    <w:rsid w:val="00662301"/>
    <w:rsid w:val="00667F53"/>
    <w:rsid w:val="00696D53"/>
    <w:rsid w:val="006F4FA7"/>
    <w:rsid w:val="00710EFA"/>
    <w:rsid w:val="00745450"/>
    <w:rsid w:val="00792248"/>
    <w:rsid w:val="007C6271"/>
    <w:rsid w:val="007D71B9"/>
    <w:rsid w:val="007E324E"/>
    <w:rsid w:val="007E6798"/>
    <w:rsid w:val="007F5057"/>
    <w:rsid w:val="0082274C"/>
    <w:rsid w:val="00835D97"/>
    <w:rsid w:val="008A48DB"/>
    <w:rsid w:val="008B6852"/>
    <w:rsid w:val="008C39EC"/>
    <w:rsid w:val="008E6856"/>
    <w:rsid w:val="00903487"/>
    <w:rsid w:val="009157D5"/>
    <w:rsid w:val="00923B9C"/>
    <w:rsid w:val="00930963"/>
    <w:rsid w:val="009478CF"/>
    <w:rsid w:val="00950E4F"/>
    <w:rsid w:val="0097174B"/>
    <w:rsid w:val="00977515"/>
    <w:rsid w:val="009A7180"/>
    <w:rsid w:val="009C15B0"/>
    <w:rsid w:val="00A0023C"/>
    <w:rsid w:val="00A05E85"/>
    <w:rsid w:val="00A1798D"/>
    <w:rsid w:val="00A30AD2"/>
    <w:rsid w:val="00A340C1"/>
    <w:rsid w:val="00A55683"/>
    <w:rsid w:val="00A65CB2"/>
    <w:rsid w:val="00A86DEB"/>
    <w:rsid w:val="00A94E79"/>
    <w:rsid w:val="00AA1FAC"/>
    <w:rsid w:val="00AA4819"/>
    <w:rsid w:val="00AA7F93"/>
    <w:rsid w:val="00AB03D8"/>
    <w:rsid w:val="00AB73C6"/>
    <w:rsid w:val="00B424C7"/>
    <w:rsid w:val="00B60ECE"/>
    <w:rsid w:val="00B8359B"/>
    <w:rsid w:val="00BD53C2"/>
    <w:rsid w:val="00BD5698"/>
    <w:rsid w:val="00C224BD"/>
    <w:rsid w:val="00C23839"/>
    <w:rsid w:val="00C37872"/>
    <w:rsid w:val="00C82CCB"/>
    <w:rsid w:val="00C833B0"/>
    <w:rsid w:val="00CA705F"/>
    <w:rsid w:val="00CC0EED"/>
    <w:rsid w:val="00CD3067"/>
    <w:rsid w:val="00CF300B"/>
    <w:rsid w:val="00CF5719"/>
    <w:rsid w:val="00D01AF5"/>
    <w:rsid w:val="00D21F25"/>
    <w:rsid w:val="00D503DA"/>
    <w:rsid w:val="00D9624F"/>
    <w:rsid w:val="00D97314"/>
    <w:rsid w:val="00D979C0"/>
    <w:rsid w:val="00DE1712"/>
    <w:rsid w:val="00DE1862"/>
    <w:rsid w:val="00DE1CEC"/>
    <w:rsid w:val="00E03B3F"/>
    <w:rsid w:val="00E30564"/>
    <w:rsid w:val="00E44B80"/>
    <w:rsid w:val="00E470A9"/>
    <w:rsid w:val="00E477A7"/>
    <w:rsid w:val="00E65BE4"/>
    <w:rsid w:val="00E6795B"/>
    <w:rsid w:val="00E90247"/>
    <w:rsid w:val="00EB625E"/>
    <w:rsid w:val="00ED088A"/>
    <w:rsid w:val="00EE3739"/>
    <w:rsid w:val="00EF48BE"/>
    <w:rsid w:val="00F00EC3"/>
    <w:rsid w:val="00F04196"/>
    <w:rsid w:val="00F21FDA"/>
    <w:rsid w:val="00F33E4C"/>
    <w:rsid w:val="00F75219"/>
    <w:rsid w:val="00FC12E6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1C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3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3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8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3B0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E1C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36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6BC2"/>
    <w:pPr>
      <w:outlineLvl w:val="9"/>
    </w:pPr>
    <w:rPr>
      <w:lang w:eastAsia="es-PA"/>
    </w:rPr>
  </w:style>
  <w:style w:type="paragraph" w:styleId="TDC2">
    <w:name w:val="toc 2"/>
    <w:basedOn w:val="Normal"/>
    <w:next w:val="Normal"/>
    <w:autoRedefine/>
    <w:uiPriority w:val="39"/>
    <w:unhideWhenUsed/>
    <w:rsid w:val="00336B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6BC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36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1C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3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3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8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3B0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E1C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36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6BC2"/>
    <w:pPr>
      <w:outlineLvl w:val="9"/>
    </w:pPr>
    <w:rPr>
      <w:lang w:eastAsia="es-PA"/>
    </w:rPr>
  </w:style>
  <w:style w:type="paragraph" w:styleId="TDC2">
    <w:name w:val="toc 2"/>
    <w:basedOn w:val="Normal"/>
    <w:next w:val="Normal"/>
    <w:autoRedefine/>
    <w:uiPriority w:val="39"/>
    <w:unhideWhenUsed/>
    <w:rsid w:val="00336B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6BC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36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E354-D974-49C3-891F-F867D7FA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Ovidio Guerra</dc:creator>
  <cp:lastModifiedBy>Ovidio Guerra</cp:lastModifiedBy>
  <cp:revision>31</cp:revision>
  <dcterms:created xsi:type="dcterms:W3CDTF">2020-06-25T14:55:00Z</dcterms:created>
  <dcterms:modified xsi:type="dcterms:W3CDTF">2020-06-25T16:36:00Z</dcterms:modified>
</cp:coreProperties>
</file>