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2D Arcade Shoot 'em up Game Template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 is a 2d shooting arcade game template. Using this template You can create shoot em up type games without any coding. Every core game mechanics settings are handled by scriptable objects and prefabs. So you can change your game mechanics and graphics from the Unity editor. Everything is very flexible and anyone can customize this template even if you do not have an idea about writing codes. Even if you are not satisfied you can dive into coding and every piece of code is accessible and easily understandable. Not only that, but we are also always open to giving any kind of support.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Enemy: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After importing the asset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can find an enemy prefab in the “</w:t>
      </w:r>
      <w:r w:rsidDel="00000000" w:rsidR="00000000" w:rsidRPr="00000000">
        <w:rPr>
          <w:rFonts w:ascii="Times New Roman" w:cs="Times New Roman" w:eastAsia="Times New Roman" w:hAnsi="Times New Roman"/>
          <w:color w:val="0000ff"/>
          <w:rtl w:val="0"/>
        </w:rPr>
        <w:t xml:space="preserve">Assets/Immune System/Prefab/Enemy</w:t>
      </w:r>
      <w:r w:rsidDel="00000000" w:rsidR="00000000" w:rsidRPr="00000000">
        <w:rPr>
          <w:rFonts w:ascii="Times New Roman" w:cs="Times New Roman" w:eastAsia="Times New Roman" w:hAnsi="Times New Roman"/>
          <w:rtl w:val="0"/>
        </w:rPr>
        <w:t xml:space="preserve">” folder. Let’s Create a new enemy.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276225</wp:posOffset>
            </wp:positionV>
            <wp:extent cx="2357438" cy="2212364"/>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6"/>
                    <a:srcRect b="7670" l="0" r="0" t="7670"/>
                    <a:stretch>
                      <a:fillRect/>
                    </a:stretch>
                  </pic:blipFill>
                  <pic:spPr>
                    <a:xfrm>
                      <a:off x="0" y="0"/>
                      <a:ext cx="2357438" cy="2212364"/>
                    </a:xfrm>
                    <a:prstGeom prst="rect"/>
                    <a:ln/>
                  </pic:spPr>
                </pic:pic>
              </a:graphicData>
            </a:graphic>
          </wp:anchor>
        </w:drawing>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double click on “</w:t>
      </w:r>
      <w:r w:rsidDel="00000000" w:rsidR="00000000" w:rsidRPr="00000000">
        <w:rPr>
          <w:rFonts w:ascii="Times New Roman" w:cs="Times New Roman" w:eastAsia="Times New Roman" w:hAnsi="Times New Roman"/>
          <w:color w:val="0000ff"/>
          <w:rtl w:val="0"/>
        </w:rPr>
        <w:t xml:space="preserve">Empty Enemy_Shootable</w:t>
      </w:r>
      <w:r w:rsidDel="00000000" w:rsidR="00000000" w:rsidRPr="00000000">
        <w:rPr>
          <w:rFonts w:ascii="Times New Roman" w:cs="Times New Roman" w:eastAsia="Times New Roman" w:hAnsi="Times New Roman"/>
          <w:rtl w:val="0"/>
        </w:rPr>
        <w:t xml:space="preserve">” prefab(Number 1 in image).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enemy graphics are placed inside Graphics Gameobject. Set enemy graphics on the image component inside the graphics Gameobject. If you want to add multiple images then add that inside the Graphics Object.</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(Positioning) your gunpoint Gameobject properly.</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in Root Gameobject (number 2 in image), set all components values from unity editor. You can easily understand the components and their work by their names and headline. </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all. You just created a new enemy. If you want to create an enemy without shooting capabilities then remove “EnemyGunController.cs” component from the root object and also delete GunPoint Gameobject.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better understanding please look at enemy prefabs.</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Please check carefully that your enemy prefab has an “enemy” layer and “Enemy” Tag.**</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Enemy Spawner: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In project Hierarchy (Game Scene), Under Script Gameobject you find “Enemy” (number 3 - pink rectangle) Gameobject. This GameObject has two key script </w:t>
      </w:r>
    </w:p>
    <w:p w:rsidR="00000000" w:rsidDel="00000000" w:rsidP="00000000" w:rsidRDefault="00000000" w:rsidRPr="00000000" w14:paraId="00000019">
      <w:pPr>
        <w:ind w:left="0" w:firstLine="0"/>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1633538</wp:posOffset>
            </wp:positionH>
            <wp:positionV relativeFrom="paragraph">
              <wp:posOffset>238125</wp:posOffset>
            </wp:positionV>
            <wp:extent cx="4700588" cy="40957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00588" cy="4095750"/>
                    </a:xfrm>
                    <a:prstGeom prst="rect"/>
                    <a:ln/>
                  </pic:spPr>
                </pic:pic>
              </a:graphicData>
            </a:graphic>
          </wp:anchor>
        </w:drawing>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EnemySpawnController: </w:t>
      </w:r>
      <w:r w:rsidDel="00000000" w:rsidR="00000000" w:rsidRPr="00000000">
        <w:rPr>
          <w:rFonts w:ascii="Times New Roman" w:cs="Times New Roman" w:eastAsia="Times New Roman" w:hAnsi="Times New Roman"/>
          <w:rtl w:val="0"/>
        </w:rPr>
        <w:t xml:space="preserve">This component is responsible for Enemy spawning. You just need to put all enemy prefabs in the “Enemy Behaviours” List.</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Please make sure that enemy prefab has “EnemyBehaviourBase.cs” script and has the right enemy type.**</w:t>
      </w:r>
    </w:p>
    <w:p w:rsidR="00000000" w:rsidDel="00000000" w:rsidP="00000000" w:rsidRDefault="00000000" w:rsidRPr="00000000" w14:paraId="0000001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EnemyManager: </w:t>
      </w:r>
      <w:r w:rsidDel="00000000" w:rsidR="00000000" w:rsidRPr="00000000">
        <w:rPr>
          <w:rFonts w:ascii="Times New Roman" w:cs="Times New Roman" w:eastAsia="Times New Roman" w:hAnsi="Times New Roman"/>
          <w:rtl w:val="0"/>
        </w:rPr>
        <w:t xml:space="preserve">This component is responsible for getting the right enemy level data. This means, on which level loads with what type of enemies and their amount. This data is stored in a scriptable object and this is customizable. We will discuss this scriptable data later.</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to put all “EnemyLevelDataScriptable”</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“LevelDataList” list. </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EnemyLevelDataScriptable: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component holds all enemy data for a specific level.To create this data navigate to “</w:t>
      </w:r>
      <w:r w:rsidDel="00000000" w:rsidR="00000000" w:rsidRPr="00000000">
        <w:rPr>
          <w:rFonts w:ascii="Times New Roman" w:cs="Times New Roman" w:eastAsia="Times New Roman" w:hAnsi="Times New Roman"/>
          <w:color w:val="0000ff"/>
          <w:rtl w:val="0"/>
        </w:rPr>
        <w:t xml:space="preserve">Asset &gt; Create &gt; EnemyLevelDataScriptable</w:t>
      </w:r>
      <w:r w:rsidDel="00000000" w:rsidR="00000000" w:rsidRPr="00000000">
        <w:rPr>
          <w:rFonts w:ascii="Times New Roman" w:cs="Times New Roman" w:eastAsia="Times New Roman" w:hAnsi="Times New Roman"/>
          <w:rtl w:val="0"/>
        </w:rPr>
        <w:t xml:space="preserve"> ”. Components of this scriptable objects are discussed below. </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342900</wp:posOffset>
            </wp:positionV>
            <wp:extent cx="3202359" cy="386238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2359" cy="3862388"/>
                    </a:xfrm>
                    <a:prstGeom prst="rect"/>
                    <a:ln/>
                  </pic:spPr>
                </pic:pic>
              </a:graphicData>
            </a:graphic>
          </wp:anchor>
        </w:drawing>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1.initialEnemySpawnDelay:</w:t>
      </w:r>
      <w:r w:rsidDel="00000000" w:rsidR="00000000" w:rsidRPr="00000000">
        <w:rPr>
          <w:rFonts w:ascii="Times New Roman" w:cs="Times New Roman" w:eastAsia="Times New Roman" w:hAnsi="Times New Roman"/>
          <w:rtl w:val="0"/>
        </w:rPr>
        <w:t xml:space="preserve"> first wave enemy delay. Delay for spawning each enemy</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2.enemySpawnDelayReduceFactorPerWave:</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delay time reduced per wave.</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Example:</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initialEnemySpawnDelay is 2s and </w:t>
      </w:r>
      <w:r w:rsidDel="00000000" w:rsidR="00000000" w:rsidRPr="00000000">
        <w:rPr>
          <w:rFonts w:ascii="Times New Roman" w:cs="Times New Roman" w:eastAsia="Times New Roman" w:hAnsi="Times New Roman"/>
          <w:color w:val="6aa84f"/>
          <w:rtl w:val="0"/>
        </w:rPr>
        <w:t xml:space="preserve">enemySpawnDelayReduceFactorPerWave</w:t>
      </w:r>
      <w:r w:rsidDel="00000000" w:rsidR="00000000" w:rsidRPr="00000000">
        <w:rPr>
          <w:rFonts w:ascii="Times New Roman" w:cs="Times New Roman" w:eastAsia="Times New Roman" w:hAnsi="Times New Roman"/>
          <w:rtl w:val="0"/>
        </w:rPr>
        <w:t xml:space="preserve"> is 0.5s and wave number is 3. So 1st wave enemy delay is 2s , 2nd wave enemy delay is,  2 - .5 = 1.5s , 3rd wave enemy delay is 1.5 -.5 = 1s</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3.initialNumberOfEnemyInAWave: </w:t>
      </w:r>
      <w:r w:rsidDel="00000000" w:rsidR="00000000" w:rsidRPr="00000000">
        <w:rPr>
          <w:rFonts w:ascii="Times New Roman" w:cs="Times New Roman" w:eastAsia="Times New Roman" w:hAnsi="Times New Roman"/>
          <w:rtl w:val="0"/>
        </w:rPr>
        <w:t xml:space="preserve">Means how many enemies in the first wave.</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multiplierOfEnemyNumberPerWave:</w:t>
      </w:r>
      <w:r w:rsidDel="00000000" w:rsidR="00000000" w:rsidRPr="00000000">
        <w:rPr>
          <w:rFonts w:ascii="Times New Roman" w:cs="Times New Roman" w:eastAsia="Times New Roman" w:hAnsi="Times New Roman"/>
          <w:rtl w:val="0"/>
        </w:rPr>
        <w:t xml:space="preserve"> means how many enemy number increased per wave</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Example:</w:t>
      </w:r>
      <w:r w:rsidDel="00000000" w:rsidR="00000000" w:rsidRPr="00000000">
        <w:rPr>
          <w:rFonts w:ascii="Times New Roman" w:cs="Times New Roman" w:eastAsia="Times New Roman" w:hAnsi="Times New Roman"/>
          <w:rtl w:val="0"/>
        </w:rPr>
        <w:t xml:space="preserve">  initialNumberOfEnemyInAWave is 30 and </w:t>
      </w:r>
      <w:r w:rsidDel="00000000" w:rsidR="00000000" w:rsidRPr="00000000">
        <w:rPr>
          <w:rFonts w:ascii="Times New Roman" w:cs="Times New Roman" w:eastAsia="Times New Roman" w:hAnsi="Times New Roman"/>
          <w:color w:val="38761d"/>
          <w:rtl w:val="0"/>
        </w:rPr>
        <w:t xml:space="preserve">multiplierOfEnemyNumberPerWave</w:t>
      </w:r>
      <w:r w:rsidDel="00000000" w:rsidR="00000000" w:rsidRPr="00000000">
        <w:rPr>
          <w:rFonts w:ascii="Times New Roman" w:cs="Times New Roman" w:eastAsia="Times New Roman" w:hAnsi="Times New Roman"/>
          <w:rtl w:val="0"/>
        </w:rPr>
        <w:t xml:space="preserve"> is 1.5 and wave Number is 4. So in 1st wave enemy number is 30, 2nd wave enemy number will be (30 * 1.5) = 45 and 3rd wave enemy number will be  (45 * 1.5 ) = 67</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5.enemyTypes: </w:t>
      </w:r>
      <w:r w:rsidDel="00000000" w:rsidR="00000000" w:rsidRPr="00000000">
        <w:rPr>
          <w:rFonts w:ascii="Times New Roman" w:cs="Times New Roman" w:eastAsia="Times New Roman" w:hAnsi="Times New Roman"/>
          <w:rtl w:val="0"/>
        </w:rPr>
        <w:t xml:space="preserve">what type of enemy are present in this level. </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Example: </w:t>
      </w:r>
      <w:r w:rsidDel="00000000" w:rsidR="00000000" w:rsidRPr="00000000">
        <w:rPr>
          <w:rFonts w:ascii="Times New Roman" w:cs="Times New Roman" w:eastAsia="Times New Roman" w:hAnsi="Times New Roman"/>
          <w:rtl w:val="0"/>
        </w:rPr>
        <w:t xml:space="preserve"> In this image this level has Type_1,Type_2 and Type_3 enemy.</w:t>
      </w:r>
    </w:p>
    <w:p w:rsidR="00000000" w:rsidDel="00000000" w:rsidP="00000000" w:rsidRDefault="00000000" w:rsidRPr="00000000" w14:paraId="0000003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Please do not input one enemy multiple time**</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6.enemyPercentageList: </w:t>
      </w:r>
      <w:r w:rsidDel="00000000" w:rsidR="00000000" w:rsidRPr="00000000">
        <w:rPr>
          <w:rFonts w:ascii="Times New Roman" w:cs="Times New Roman" w:eastAsia="Times New Roman" w:hAnsi="Times New Roman"/>
          <w:rtl w:val="0"/>
        </w:rPr>
        <w:t xml:space="preserve">Percentage of each enemy(from enemyType list). maintain enemyType list order.made percentage sum exactly 100</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Example: </w:t>
      </w:r>
      <w:r w:rsidDel="00000000" w:rsidR="00000000" w:rsidRPr="00000000">
        <w:rPr>
          <w:rFonts w:ascii="Times New Roman" w:cs="Times New Roman" w:eastAsia="Times New Roman" w:hAnsi="Times New Roman"/>
          <w:rtl w:val="0"/>
        </w:rPr>
        <w:t xml:space="preserve"> In this image this level has 50% Type_1, 25 % Type_2 and 25% Type_3 enemy.</w:t>
      </w:r>
    </w:p>
    <w:p w:rsidR="00000000" w:rsidDel="00000000" w:rsidP="00000000" w:rsidRDefault="00000000" w:rsidRPr="00000000" w14:paraId="0000004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Please made sure that sum of the Percentage list must be exactly 100**</w:t>
      </w:r>
    </w:p>
    <w:p w:rsidR="00000000" w:rsidDel="00000000" w:rsidP="00000000" w:rsidRDefault="00000000" w:rsidRPr="00000000" w14:paraId="00000041">
      <w:pP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Player: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can find an existing player prefab in the “</w:t>
      </w:r>
      <w:r w:rsidDel="00000000" w:rsidR="00000000" w:rsidRPr="00000000">
        <w:rPr>
          <w:rFonts w:ascii="Times New Roman" w:cs="Times New Roman" w:eastAsia="Times New Roman" w:hAnsi="Times New Roman"/>
          <w:color w:val="0000ff"/>
          <w:rtl w:val="0"/>
        </w:rPr>
        <w:t xml:space="preserve">Asset/Immune System/Prefab/Player</w:t>
      </w:r>
      <w:r w:rsidDel="00000000" w:rsidR="00000000" w:rsidRPr="00000000">
        <w:rPr>
          <w:rFonts w:ascii="Times New Roman" w:cs="Times New Roman" w:eastAsia="Times New Roman" w:hAnsi="Times New Roman"/>
          <w:rtl w:val="0"/>
        </w:rPr>
        <w:t xml:space="preserve">” folder. Currently, four players are available. You can tweak them by changing their values and graphics. Add your own graphics under the Graphics GameObject. Or you can also create a new player easily. For creating a new player just see existing player prefabs. </w:t>
      </w:r>
      <w:r w:rsidDel="00000000" w:rsidR="00000000" w:rsidRPr="00000000">
        <w:rPr>
          <w:rFonts w:ascii="Times New Roman" w:cs="Times New Roman" w:eastAsia="Times New Roman" w:hAnsi="Times New Roman"/>
          <w:color w:val="ff0000"/>
          <w:rtl w:val="0"/>
        </w:rPr>
        <w:t xml:space="preserve">Don’t forget to set the player type and set layer</w:t>
      </w:r>
      <w:r w:rsidDel="00000000" w:rsidR="00000000" w:rsidRPr="00000000">
        <w:rPr>
          <w:rFonts w:ascii="Times New Roman" w:cs="Times New Roman" w:eastAsia="Times New Roman" w:hAnsi="Times New Roman"/>
          <w:rtl w:val="0"/>
        </w:rPr>
        <w:t xml:space="preserve">. You can set it in the player prefab’s root gameObject. </w:t>
      </w:r>
      <w:r w:rsidDel="00000000" w:rsidR="00000000" w:rsidRPr="00000000">
        <w:drawing>
          <wp:anchor allowOverlap="1" behindDoc="0" distB="114300" distT="114300" distL="114300" distR="114300" hidden="0" layoutInCell="1" locked="0" relativeHeight="0" simplePos="0">
            <wp:simplePos x="0" y="0"/>
            <wp:positionH relativeFrom="column">
              <wp:posOffset>4328373</wp:posOffset>
            </wp:positionH>
            <wp:positionV relativeFrom="paragraph">
              <wp:posOffset>114300</wp:posOffset>
            </wp:positionV>
            <wp:extent cx="2072427" cy="2282292"/>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72427" cy="2282292"/>
                    </a:xfrm>
                    <a:prstGeom prst="rect"/>
                    <a:ln/>
                  </pic:spPr>
                </pic:pic>
              </a:graphicData>
            </a:graphic>
          </wp:anchor>
        </w:drawing>
      </w:r>
    </w:p>
    <w:p w:rsidR="00000000" w:rsidDel="00000000" w:rsidP="00000000" w:rsidRDefault="00000000" w:rsidRPr="00000000" w14:paraId="0000004A">
      <w:pP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1009650</wp:posOffset>
            </wp:positionV>
            <wp:extent cx="3069254" cy="3576638"/>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69254" cy="3576638"/>
                    </a:xfrm>
                    <a:prstGeom prst="rect"/>
                    <a:ln/>
                  </pic:spPr>
                </pic:pic>
              </a:graphicData>
            </a:graphic>
          </wp:anchor>
        </w:drawing>
      </w:r>
    </w:p>
    <w:p w:rsidR="00000000" w:rsidDel="00000000" w:rsidP="00000000" w:rsidRDefault="00000000" w:rsidRPr="00000000" w14:paraId="0000005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Player Spawn: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3c78d8"/>
          <w:rtl w:val="0"/>
        </w:rPr>
        <w:t xml:space="preserve">PlayerSpawnController.cs</w:t>
      </w:r>
      <w:r w:rsidDel="00000000" w:rsidR="00000000" w:rsidRPr="00000000">
        <w:rPr>
          <w:rFonts w:ascii="Times New Roman" w:cs="Times New Roman" w:eastAsia="Times New Roman" w:hAnsi="Times New Roman"/>
          <w:rtl w:val="0"/>
        </w:rPr>
        <w:t xml:space="preserve"> script is responsible for spawning players. For this first need to add all player prefabs (with </w:t>
      </w:r>
      <w:r w:rsidDel="00000000" w:rsidR="00000000" w:rsidRPr="00000000">
        <w:rPr>
          <w:rFonts w:ascii="Times New Roman" w:cs="Times New Roman" w:eastAsia="Times New Roman" w:hAnsi="Times New Roman"/>
          <w:color w:val="1155cc"/>
          <w:rtl w:val="0"/>
        </w:rPr>
        <w:t xml:space="preserve">PlayerControlle.cs </w:t>
      </w:r>
      <w:r w:rsidDel="00000000" w:rsidR="00000000" w:rsidRPr="00000000">
        <w:rPr>
          <w:rFonts w:ascii="Times New Roman" w:cs="Times New Roman" w:eastAsia="Times New Roman" w:hAnsi="Times New Roman"/>
          <w:rtl w:val="0"/>
        </w:rPr>
        <w:t xml:space="preserve">script) under </w:t>
      </w:r>
      <w:r w:rsidDel="00000000" w:rsidR="00000000" w:rsidRPr="00000000">
        <w:rPr>
          <w:rFonts w:ascii="Times New Roman" w:cs="Times New Roman" w:eastAsia="Times New Roman" w:hAnsi="Times New Roman"/>
          <w:color w:val="0000ff"/>
          <w:rtl w:val="0"/>
        </w:rPr>
        <w:t xml:space="preserve">_playerList </w:t>
      </w:r>
      <w:r w:rsidDel="00000000" w:rsidR="00000000" w:rsidRPr="00000000">
        <w:rPr>
          <w:rFonts w:ascii="Times New Roman" w:cs="Times New Roman" w:eastAsia="Times New Roman" w:hAnsi="Times New Roman"/>
          <w:rtl w:val="0"/>
        </w:rPr>
        <w:t xml:space="preserve">variable. You can simply drag and drop that player prefabs from the editor. Which player will spawn depends on game data (Which player currently user set). The default player is “</w:t>
      </w:r>
      <w:r w:rsidDel="00000000" w:rsidR="00000000" w:rsidRPr="00000000">
        <w:rPr>
          <w:rFonts w:ascii="Times New Roman" w:cs="Times New Roman" w:eastAsia="Times New Roman" w:hAnsi="Times New Roman"/>
          <w:color w:val="0000ff"/>
          <w:rtl w:val="0"/>
        </w:rPr>
        <w:t xml:space="preserve">Type_1_Base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ADS: </w:t>
      </w:r>
      <w:r w:rsidDel="00000000" w:rsidR="00000000" w:rsidRPr="00000000">
        <w:rPr>
          <w:rFonts w:ascii="Times New Roman" w:cs="Times New Roman" w:eastAsia="Times New Roman" w:hAnsi="Times New Roman"/>
          <w:rtl w:val="0"/>
        </w:rPr>
        <w:t xml:space="preserve">We implement Google AdMob ads in this project.As google changes their admob unity plugin “</w:t>
      </w:r>
      <w:r w:rsidDel="00000000" w:rsidR="00000000" w:rsidRPr="00000000">
        <w:rPr>
          <w:rFonts w:ascii="Times New Roman" w:cs="Times New Roman" w:eastAsia="Times New Roman" w:hAnsi="Times New Roman"/>
          <w:color w:val="0000ff"/>
          <w:rtl w:val="0"/>
        </w:rPr>
        <w:t xml:space="preserve">GoogleMobileAdsUnityAdsMediation</w:t>
      </w:r>
      <w:r w:rsidDel="00000000" w:rsidR="00000000" w:rsidRPr="00000000">
        <w:rPr>
          <w:rFonts w:ascii="Times New Roman" w:cs="Times New Roman" w:eastAsia="Times New Roman" w:hAnsi="Times New Roman"/>
          <w:rtl w:val="0"/>
        </w:rPr>
        <w:t xml:space="preserve">”frequently, so we do not add that plugin in our existing plugin directly. But we have a plugin which has all codes for showing ads easily. For implementing Ads please follow the following instructions: </w:t>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819150</wp:posOffset>
            </wp:positionV>
            <wp:extent cx="1557338" cy="135723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557338" cy="1357233"/>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Download the latest “</w:t>
      </w:r>
      <w:r w:rsidDel="00000000" w:rsidR="00000000" w:rsidRPr="00000000">
        <w:rPr>
          <w:rFonts w:ascii="Times New Roman" w:cs="Times New Roman" w:eastAsia="Times New Roman" w:hAnsi="Times New Roman"/>
          <w:color w:val="0000ff"/>
          <w:rtl w:val="0"/>
        </w:rPr>
        <w:t xml:space="preserve">GoogleMobileAdsUnityAdsMediation</w:t>
      </w:r>
      <w:r w:rsidDel="00000000" w:rsidR="00000000" w:rsidRPr="00000000">
        <w:rPr>
          <w:rFonts w:ascii="Times New Roman" w:cs="Times New Roman" w:eastAsia="Times New Roman" w:hAnsi="Times New Roman"/>
          <w:rtl w:val="0"/>
        </w:rPr>
        <w:t xml:space="preserve">” plugin from </w:t>
      </w:r>
      <w:hyperlink r:id="rId12">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Create a project on Google Admob. Please follow the instructions from </w:t>
      </w:r>
      <w:hyperlink r:id="rId13">
        <w:r w:rsidDel="00000000" w:rsidR="00000000" w:rsidRPr="00000000">
          <w:rPr>
            <w:rFonts w:ascii="Times New Roman" w:cs="Times New Roman" w:eastAsia="Times New Roman" w:hAnsi="Times New Roman"/>
            <w:color w:val="1155cc"/>
            <w:u w:val="single"/>
            <w:rtl w:val="0"/>
          </w:rPr>
          <w:t xml:space="preserve">this link.</w:t>
        </w:r>
      </w:hyperlink>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double click “</w:t>
      </w:r>
      <w:r w:rsidDel="00000000" w:rsidR="00000000" w:rsidRPr="00000000">
        <w:rPr>
          <w:rFonts w:ascii="Times New Roman" w:cs="Times New Roman" w:eastAsia="Times New Roman" w:hAnsi="Times New Roman"/>
          <w:color w:val="0000ff"/>
          <w:rtl w:val="0"/>
        </w:rPr>
        <w:t xml:space="preserve">Ads</w:t>
      </w:r>
      <w:r w:rsidDel="00000000" w:rsidR="00000000" w:rsidRPr="00000000">
        <w:rPr>
          <w:rFonts w:ascii="Times New Roman" w:cs="Times New Roman" w:eastAsia="Times New Roman" w:hAnsi="Times New Roman"/>
          <w:rtl w:val="0"/>
        </w:rPr>
        <w:t xml:space="preserve">” plugin from “</w:t>
      </w:r>
      <w:r w:rsidDel="00000000" w:rsidR="00000000" w:rsidRPr="00000000">
        <w:rPr>
          <w:rFonts w:ascii="Times New Roman" w:cs="Times New Roman" w:eastAsia="Times New Roman" w:hAnsi="Times New Roman"/>
          <w:color w:val="0000ff"/>
          <w:rtl w:val="0"/>
        </w:rPr>
        <w:t xml:space="preserve">Assets/Adpackage/Ads</w:t>
      </w:r>
      <w:r w:rsidDel="00000000" w:rsidR="00000000" w:rsidRPr="00000000">
        <w:rPr>
          <w:rFonts w:ascii="Times New Roman" w:cs="Times New Roman" w:eastAsia="Times New Roman" w:hAnsi="Times New Roman"/>
          <w:rtl w:val="0"/>
        </w:rPr>
        <w:t xml:space="preserve">”. It will import some scripts for showing ads. </w:t>
      </w:r>
      <w:r w:rsidDel="00000000" w:rsidR="00000000" w:rsidRPr="00000000">
        <w:drawing>
          <wp:anchor allowOverlap="1" behindDoc="0" distB="114300" distT="114300" distL="114300" distR="114300" hidden="0" layoutInCell="1" locked="0" relativeHeight="0" simplePos="0">
            <wp:simplePos x="0" y="0"/>
            <wp:positionH relativeFrom="column">
              <wp:posOffset>5019675</wp:posOffset>
            </wp:positionH>
            <wp:positionV relativeFrom="paragraph">
              <wp:posOffset>447675</wp:posOffset>
            </wp:positionV>
            <wp:extent cx="1504950" cy="142656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04950" cy="1426567"/>
                    </a:xfrm>
                    <a:prstGeom prst="rect"/>
                    <a:ln/>
                  </pic:spPr>
                </pic:pic>
              </a:graphicData>
            </a:graphic>
          </wp:anchor>
        </w:drawing>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go </w:t>
      </w:r>
      <w:r w:rsidDel="00000000" w:rsidR="00000000" w:rsidRPr="00000000">
        <w:rPr>
          <w:rFonts w:ascii="Times New Roman" w:cs="Times New Roman" w:eastAsia="Times New Roman" w:hAnsi="Times New Roman"/>
          <w:color w:val="0000ff"/>
          <w:rtl w:val="0"/>
        </w:rPr>
        <w:t xml:space="preserve">GoogleMobileAdSetting</w:t>
      </w:r>
      <w:r w:rsidDel="00000000" w:rsidR="00000000" w:rsidRPr="00000000">
        <w:rPr>
          <w:rFonts w:ascii="Times New Roman" w:cs="Times New Roman" w:eastAsia="Times New Roman" w:hAnsi="Times New Roman"/>
          <w:rtl w:val="0"/>
        </w:rPr>
        <w:t xml:space="preserve"> by navigating </w:t>
      </w:r>
      <w:r w:rsidDel="00000000" w:rsidR="00000000" w:rsidRPr="00000000">
        <w:rPr>
          <w:rFonts w:ascii="Times New Roman" w:cs="Times New Roman" w:eastAsia="Times New Roman" w:hAnsi="Times New Roman"/>
          <w:color w:val="0000ff"/>
          <w:rtl w:val="0"/>
        </w:rPr>
        <w:t xml:space="preserve">Assets-&gt;Google Mobile Ads -&gt; Setting</w:t>
      </w:r>
      <w:r w:rsidDel="00000000" w:rsidR="00000000" w:rsidRPr="00000000">
        <w:rPr>
          <w:rFonts w:ascii="Times New Roman" w:cs="Times New Roman" w:eastAsia="Times New Roman" w:hAnsi="Times New Roman"/>
          <w:rtl w:val="0"/>
        </w:rPr>
        <w:t xml:space="preserve"> . Now enable Google Admob and input your appId.</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302134</wp:posOffset>
            </wp:positionH>
            <wp:positionV relativeFrom="paragraph">
              <wp:posOffset>123825</wp:posOffset>
            </wp:positionV>
            <wp:extent cx="2528888" cy="452951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28888" cy="4529519"/>
                    </a:xfrm>
                    <a:prstGeom prst="rect"/>
                    <a:ln/>
                  </pic:spPr>
                </pic:pic>
              </a:graphicData>
            </a:graphic>
          </wp:anchor>
        </w:drawing>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color w:val="0000ff"/>
          <w:rtl w:val="0"/>
        </w:rPr>
        <w:t xml:space="preserve">AdUtility.cs </w:t>
      </w:r>
      <w:r w:rsidDel="00000000" w:rsidR="00000000" w:rsidRPr="00000000">
        <w:rPr>
          <w:rFonts w:ascii="Times New Roman" w:cs="Times New Roman" w:eastAsia="Times New Roman" w:hAnsi="Times New Roman"/>
          <w:rtl w:val="0"/>
        </w:rPr>
        <w:t xml:space="preserve">Script from “</w:t>
      </w:r>
      <w:r w:rsidDel="00000000" w:rsidR="00000000" w:rsidRPr="00000000">
        <w:rPr>
          <w:rFonts w:ascii="Times New Roman" w:cs="Times New Roman" w:eastAsia="Times New Roman" w:hAnsi="Times New Roman"/>
          <w:color w:val="0000ff"/>
          <w:rtl w:val="0"/>
        </w:rPr>
        <w:t xml:space="preserve">Asset/Immune System/Script/Ads/AdUtility.cs</w:t>
      </w:r>
      <w:r w:rsidDel="00000000" w:rsidR="00000000" w:rsidRPr="00000000">
        <w:rPr>
          <w:rFonts w:ascii="Times New Roman" w:cs="Times New Roman" w:eastAsia="Times New Roman" w:hAnsi="Times New Roman"/>
          <w:rtl w:val="0"/>
        </w:rPr>
        <w:t xml:space="preserve">” and set add ids and app id. In this Script please insert appId in “</w:t>
      </w:r>
      <w:r w:rsidDel="00000000" w:rsidR="00000000" w:rsidRPr="00000000">
        <w:rPr>
          <w:rFonts w:ascii="Times New Roman" w:cs="Times New Roman" w:eastAsia="Times New Roman" w:hAnsi="Times New Roman"/>
          <w:color w:val="0000ff"/>
          <w:rtl w:val="0"/>
        </w:rPr>
        <w:t xml:space="preserve">GetAppId()</w:t>
      </w:r>
      <w:r w:rsidDel="00000000" w:rsidR="00000000" w:rsidRPr="00000000">
        <w:rPr>
          <w:rFonts w:ascii="Times New Roman" w:cs="Times New Roman" w:eastAsia="Times New Roman" w:hAnsi="Times New Roman"/>
          <w:rtl w:val="0"/>
        </w:rPr>
        <w:t xml:space="preserve">” function and set Banner Ads  id in  “</w:t>
      </w:r>
      <w:r w:rsidDel="00000000" w:rsidR="00000000" w:rsidRPr="00000000">
        <w:rPr>
          <w:rFonts w:ascii="Times New Roman" w:cs="Times New Roman" w:eastAsia="Times New Roman" w:hAnsi="Times New Roman"/>
          <w:color w:val="0000ff"/>
          <w:rtl w:val="0"/>
        </w:rPr>
        <w:t xml:space="preserve">GetBannerAdId()</w:t>
      </w:r>
      <w:r w:rsidDel="00000000" w:rsidR="00000000" w:rsidRPr="00000000">
        <w:rPr>
          <w:rFonts w:ascii="Times New Roman" w:cs="Times New Roman" w:eastAsia="Times New Roman" w:hAnsi="Times New Roman"/>
          <w:rtl w:val="0"/>
        </w:rPr>
        <w:t xml:space="preserve">” function. Please do not edit the test ad part (Test ads are for testing the implementation of your ads.). Only edit the red highlighted part. This Script also has “</w:t>
      </w:r>
      <w:r w:rsidDel="00000000" w:rsidR="00000000" w:rsidRPr="00000000">
        <w:rPr>
          <w:rFonts w:ascii="Times New Roman" w:cs="Times New Roman" w:eastAsia="Times New Roman" w:hAnsi="Times New Roman"/>
          <w:color w:val="0000ff"/>
          <w:rtl w:val="0"/>
        </w:rPr>
        <w:t xml:space="preserve">GetInterstitialAdId()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ff"/>
          <w:rtl w:val="0"/>
        </w:rPr>
        <w:t xml:space="preserve">GetRewardAdId()</w:t>
      </w:r>
      <w:r w:rsidDel="00000000" w:rsidR="00000000" w:rsidRPr="00000000">
        <w:rPr>
          <w:rFonts w:ascii="Times New Roman" w:cs="Times New Roman" w:eastAsia="Times New Roman" w:hAnsi="Times New Roman"/>
          <w:rtl w:val="0"/>
        </w:rPr>
        <w:t xml:space="preserve">” functions. Please set</w:t>
      </w:r>
      <w:r w:rsidDel="00000000" w:rsidR="00000000" w:rsidRPr="00000000">
        <w:rPr>
          <w:rFonts w:ascii="Times New Roman" w:cs="Times New Roman" w:eastAsia="Times New Roman" w:hAnsi="Times New Roman"/>
          <w:b w:val="1"/>
          <w:rtl w:val="0"/>
        </w:rPr>
        <w:t xml:space="preserve"> Interstitial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Reward </w:t>
      </w:r>
      <w:r w:rsidDel="00000000" w:rsidR="00000000" w:rsidRPr="00000000">
        <w:rPr>
          <w:rFonts w:ascii="Times New Roman" w:cs="Times New Roman" w:eastAsia="Times New Roman" w:hAnsi="Times New Roman"/>
          <w:rtl w:val="0"/>
        </w:rPr>
        <w:t xml:space="preserve">ad ids properly on those functions also. </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Drag the “</w:t>
      </w:r>
      <w:r w:rsidDel="00000000" w:rsidR="00000000" w:rsidRPr="00000000">
        <w:rPr>
          <w:rFonts w:ascii="Times New Roman" w:cs="Times New Roman" w:eastAsia="Times New Roman" w:hAnsi="Times New Roman"/>
          <w:color w:val="0000ff"/>
          <w:rtl w:val="0"/>
        </w:rPr>
        <w:t xml:space="preserve">Ads</w:t>
      </w:r>
      <w:r w:rsidDel="00000000" w:rsidR="00000000" w:rsidRPr="00000000">
        <w:rPr>
          <w:rFonts w:ascii="Times New Roman" w:cs="Times New Roman" w:eastAsia="Times New Roman" w:hAnsi="Times New Roman"/>
          <w:rtl w:val="0"/>
        </w:rPr>
        <w:t xml:space="preserve">” prefab from “</w:t>
      </w:r>
      <w:r w:rsidDel="00000000" w:rsidR="00000000" w:rsidRPr="00000000">
        <w:rPr>
          <w:rFonts w:ascii="Times New Roman" w:cs="Times New Roman" w:eastAsia="Times New Roman" w:hAnsi="Times New Roman"/>
          <w:color w:val="0000ff"/>
          <w:rtl w:val="0"/>
        </w:rPr>
        <w:t xml:space="preserve">Assets/ImmuneSystem/Prefab/Ads.prefab</w:t>
      </w:r>
      <w:r w:rsidDel="00000000" w:rsidR="00000000" w:rsidRPr="00000000">
        <w:rPr>
          <w:rFonts w:ascii="Times New Roman" w:cs="Times New Roman" w:eastAsia="Times New Roman" w:hAnsi="Times New Roman"/>
          <w:rtl w:val="0"/>
        </w:rPr>
        <w:t xml:space="preserve">” and drop it in the project hierarchy.</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color w:val="0000ff"/>
          <w:rtl w:val="0"/>
        </w:rPr>
        <w:t xml:space="preserve">Admanager</w:t>
      </w:r>
      <w:r w:rsidDel="00000000" w:rsidR="00000000" w:rsidRPr="00000000">
        <w:rPr>
          <w:rFonts w:ascii="Times New Roman" w:cs="Times New Roman" w:eastAsia="Times New Roman" w:hAnsi="Times New Roman"/>
          <w:rtl w:val="0"/>
        </w:rPr>
        <w:t xml:space="preserve"> (inside Ads prefab) set “</w:t>
      </w:r>
      <w:r w:rsidDel="00000000" w:rsidR="00000000" w:rsidRPr="00000000">
        <w:rPr>
          <w:rFonts w:ascii="Times New Roman" w:cs="Times New Roman" w:eastAsia="Times New Roman" w:hAnsi="Times New Roman"/>
          <w:color w:val="4a86e8"/>
          <w:rtl w:val="0"/>
        </w:rPr>
        <w:t xml:space="preserve">isPubish</w:t>
      </w:r>
      <w:r w:rsidDel="00000000" w:rsidR="00000000" w:rsidRPr="00000000">
        <w:rPr>
          <w:rFonts w:ascii="Times New Roman" w:cs="Times New Roman" w:eastAsia="Times New Roman" w:hAnsi="Times New Roman"/>
          <w:rtl w:val="0"/>
        </w:rPr>
        <w:t xml:space="preserve">” accordingly.</w:t>
      </w:r>
    </w:p>
    <w:p w:rsidR="00000000" w:rsidDel="00000000" w:rsidP="00000000" w:rsidRDefault="00000000" w:rsidRPr="00000000" w14:paraId="0000007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 If you build your game for release. It will show real ads.</w:t>
      </w:r>
    </w:p>
    <w:p w:rsidR="00000000" w:rsidDel="00000000" w:rsidP="00000000" w:rsidRDefault="00000000" w:rsidRPr="00000000" w14:paraId="0000007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 if you want to test your game with test ads.</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Now everything is set for show ads. </w:t>
      </w:r>
      <w:r w:rsidDel="00000000" w:rsidR="00000000" w:rsidRPr="00000000">
        <w:rPr>
          <w:rFonts w:ascii="Times New Roman" w:cs="Times New Roman" w:eastAsia="Times New Roman" w:hAnsi="Times New Roman"/>
          <w:color w:val="0000ff"/>
          <w:rtl w:val="0"/>
        </w:rPr>
        <w:t xml:space="preserve">Admanager.cs </w:t>
      </w:r>
      <w:r w:rsidDel="00000000" w:rsidR="00000000" w:rsidRPr="00000000">
        <w:rPr>
          <w:rFonts w:ascii="Times New Roman" w:cs="Times New Roman" w:eastAsia="Times New Roman" w:hAnsi="Times New Roman"/>
          <w:rtl w:val="0"/>
        </w:rPr>
        <w:t xml:space="preserve">script is responsible for showing ads. Admanager.cs is a singleton class. write “</w:t>
      </w:r>
      <w:r w:rsidDel="00000000" w:rsidR="00000000" w:rsidRPr="00000000">
        <w:rPr>
          <w:rFonts w:ascii="Times New Roman" w:cs="Times New Roman" w:eastAsia="Times New Roman" w:hAnsi="Times New Roman"/>
          <w:color w:val="0000ff"/>
          <w:rtl w:val="0"/>
        </w:rPr>
        <w:t xml:space="preserve">AdManager.instance.ShowRewardAd()</w:t>
      </w:r>
      <w:r w:rsidDel="00000000" w:rsidR="00000000" w:rsidRPr="00000000">
        <w:rPr>
          <w:rFonts w:ascii="Times New Roman" w:cs="Times New Roman" w:eastAsia="Times New Roman" w:hAnsi="Times New Roman"/>
          <w:rtl w:val="0"/>
        </w:rPr>
        <w:t xml:space="preserve">” for showing Reward ads and write “</w:t>
      </w:r>
      <w:r w:rsidDel="00000000" w:rsidR="00000000" w:rsidRPr="00000000">
        <w:rPr>
          <w:rFonts w:ascii="Times New Roman" w:cs="Times New Roman" w:eastAsia="Times New Roman" w:hAnsi="Times New Roman"/>
          <w:color w:val="0000ff"/>
          <w:rtl w:val="0"/>
        </w:rPr>
        <w:t xml:space="preserve">AdManager.instance.ShowInterstitialAd()</w:t>
      </w:r>
      <w:r w:rsidDel="00000000" w:rsidR="00000000" w:rsidRPr="00000000">
        <w:rPr>
          <w:rFonts w:ascii="Times New Roman" w:cs="Times New Roman" w:eastAsia="Times New Roman" w:hAnsi="Times New Roman"/>
          <w:rtl w:val="0"/>
        </w:rPr>
        <w:t xml:space="preserve">” for showing InterstitialAd.Banner ad showing is controlled inside </w:t>
      </w:r>
      <w:r w:rsidDel="00000000" w:rsidR="00000000" w:rsidRPr="00000000">
        <w:rPr>
          <w:rFonts w:ascii="Times New Roman" w:cs="Times New Roman" w:eastAsia="Times New Roman" w:hAnsi="Times New Roman"/>
          <w:color w:val="0000ff"/>
          <w:rtl w:val="0"/>
        </w:rPr>
        <w:t xml:space="preserve">AdManager.cs</w:t>
      </w:r>
      <w:r w:rsidDel="00000000" w:rsidR="00000000" w:rsidRPr="00000000">
        <w:rPr>
          <w:rFonts w:ascii="Times New Roman" w:cs="Times New Roman" w:eastAsia="Times New Roman" w:hAnsi="Times New Roman"/>
          <w:rtl w:val="0"/>
        </w:rPr>
        <w:t xml:space="preserve"> script.Currently when game is not running (idle or pause state) then we load banner ad.You can easily change the implementation from </w:t>
      </w:r>
      <w:r w:rsidDel="00000000" w:rsidR="00000000" w:rsidRPr="00000000">
        <w:rPr>
          <w:rFonts w:ascii="Times New Roman" w:cs="Times New Roman" w:eastAsia="Times New Roman" w:hAnsi="Times New Roman"/>
          <w:color w:val="0000ff"/>
          <w:rtl w:val="0"/>
        </w:rPr>
        <w:t xml:space="preserve">AdManager.cs</w:t>
      </w:r>
      <w:r w:rsidDel="00000000" w:rsidR="00000000" w:rsidRPr="00000000">
        <w:rPr>
          <w:rFonts w:ascii="Times New Roman" w:cs="Times New Roman" w:eastAsia="Times New Roman" w:hAnsi="Times New Roman"/>
          <w:rtl w:val="0"/>
        </w:rPr>
        <w:t xml:space="preserve"> script`s </w:t>
      </w:r>
      <w:r w:rsidDel="00000000" w:rsidR="00000000" w:rsidRPr="00000000">
        <w:rPr>
          <w:rFonts w:ascii="Times New Roman" w:cs="Times New Roman" w:eastAsia="Times New Roman" w:hAnsi="Times New Roman"/>
          <w:color w:val="0000ff"/>
          <w:rtl w:val="0"/>
        </w:rPr>
        <w:t xml:space="preserve">OnGameStateChange </w:t>
      </w:r>
      <w:r w:rsidDel="00000000" w:rsidR="00000000" w:rsidRPr="00000000">
        <w:rPr>
          <w:rFonts w:ascii="Times New Roman" w:cs="Times New Roman" w:eastAsia="Times New Roman" w:hAnsi="Times New Roman"/>
          <w:rtl w:val="0"/>
        </w:rPr>
        <w:t xml:space="preserve">function</w:t>
      </w: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14:paraId="00000080">
      <w:pPr>
        <w:ind w:left="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Please uncomment ads code from </w:t>
      </w:r>
      <w:r w:rsidDel="00000000" w:rsidR="00000000" w:rsidRPr="00000000">
        <w:rPr>
          <w:rFonts w:ascii="Times New Roman" w:cs="Times New Roman" w:eastAsia="Times New Roman" w:hAnsi="Times New Roman"/>
          <w:color w:val="0000ff"/>
          <w:rtl w:val="0"/>
        </w:rPr>
        <w:t xml:space="preserve">StorePanel.cs</w:t>
      </w:r>
      <w:r w:rsidDel="00000000" w:rsidR="00000000" w:rsidRPr="00000000">
        <w:rPr>
          <w:rFonts w:ascii="Times New Roman" w:cs="Times New Roman" w:eastAsia="Times New Roman" w:hAnsi="Times New Roman"/>
          <w:color w:val="ff0000"/>
          <w:rtl w:val="0"/>
        </w:rPr>
        <w:t xml:space="preserve"> script.**</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rb.gy/n9arih" TargetMode="External"/><Relationship Id="rId12" Type="http://schemas.openxmlformats.org/officeDocument/2006/relationships/hyperlink" Target="https://rb.gy/gxrvj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