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52A33591" wp14:paraId="6FF2ABB5" wp14:textId="4B63F197">
      <w:pPr>
        <w:jc w:val="center"/>
        <w:rPr>
          <w:rFonts w:ascii="Times New Roman" w:hAnsi="Times New Roman" w:eastAsia="Times New Roman" w:cs="Times New Roman"/>
          <w:b w:val="1"/>
          <w:bCs w:val="1"/>
        </w:rPr>
      </w:pPr>
      <w:r w:rsidRPr="52A33591" w:rsidR="546ECA6D">
        <w:rPr>
          <w:rFonts w:ascii="Times New Roman" w:hAnsi="Times New Roman" w:eastAsia="Times New Roman" w:cs="Times New Roman"/>
          <w:b w:val="1"/>
          <w:bCs w:val="1"/>
        </w:rPr>
        <w:t xml:space="preserve">Proyecto de </w:t>
      </w:r>
      <w:r w:rsidRPr="52A33591" w:rsidR="546ECA6D">
        <w:rPr>
          <w:rFonts w:ascii="Times New Roman" w:hAnsi="Times New Roman" w:eastAsia="Times New Roman" w:cs="Times New Roman"/>
          <w:b w:val="1"/>
          <w:bCs w:val="1"/>
        </w:rPr>
        <w:t>despliegue</w:t>
      </w:r>
      <w:r w:rsidRPr="52A33591" w:rsidR="546ECA6D">
        <w:rPr>
          <w:rFonts w:ascii="Times New Roman" w:hAnsi="Times New Roman" w:eastAsia="Times New Roman" w:cs="Times New Roman"/>
          <w:b w:val="1"/>
          <w:bCs w:val="1"/>
        </w:rPr>
        <w:t xml:space="preserve"> de </w:t>
      </w:r>
      <w:r w:rsidRPr="52A33591" w:rsidR="546ECA6D">
        <w:rPr>
          <w:rFonts w:ascii="Times New Roman" w:hAnsi="Times New Roman" w:eastAsia="Times New Roman" w:cs="Times New Roman"/>
          <w:b w:val="1"/>
          <w:bCs w:val="1"/>
        </w:rPr>
        <w:t>soluciones</w:t>
      </w:r>
      <w:r w:rsidRPr="52A33591" w:rsidR="546ECA6D">
        <w:rPr>
          <w:rFonts w:ascii="Times New Roman" w:hAnsi="Times New Roman" w:eastAsia="Times New Roman" w:cs="Times New Roman"/>
          <w:b w:val="1"/>
          <w:bCs w:val="1"/>
        </w:rPr>
        <w:t xml:space="preserve"> analíticas</w:t>
      </w:r>
    </w:p>
    <w:p xmlns:wp14="http://schemas.microsoft.com/office/word/2010/wordml" w:rsidP="52A33591" wp14:paraId="7CC8BA85" wp14:textId="7CFBCE6E">
      <w:pPr>
        <w:jc w:val="center"/>
      </w:pPr>
      <w:r w:rsidRPr="52A33591" w:rsidR="546ECA6D">
        <w:rPr>
          <w:rFonts w:ascii="Times New Roman" w:hAnsi="Times New Roman" w:eastAsia="Times New Roman" w:cs="Times New Roman"/>
          <w:b w:val="1"/>
          <w:bCs w:val="1"/>
          <w:lang w:val="es-ES"/>
        </w:rPr>
        <w:t>Integrantes</w:t>
      </w:r>
      <w:r w:rsidRPr="52A33591" w:rsidR="546ECA6D">
        <w:rPr>
          <w:rFonts w:ascii="Times New Roman" w:hAnsi="Times New Roman" w:eastAsia="Times New Roman" w:cs="Times New Roman"/>
          <w:b w:val="1"/>
          <w:bCs w:val="1"/>
          <w:lang w:val="es-ES"/>
        </w:rPr>
        <w:t xml:space="preserve">: </w:t>
      </w:r>
      <w:r w:rsidRPr="52A33591" w:rsidR="1F586D69">
        <w:rPr>
          <w:rFonts w:ascii="Times New Roman" w:hAnsi="Times New Roman" w:eastAsia="Times New Roman" w:cs="Times New Roman"/>
          <w:b w:val="0"/>
          <w:bCs w:val="0"/>
          <w:lang w:val="es-ES"/>
        </w:rPr>
        <w:t xml:space="preserve">David Ricardo escobar </w:t>
      </w:r>
      <w:r w:rsidRPr="52A33591" w:rsidR="1F586D69">
        <w:rPr>
          <w:rFonts w:ascii="Times New Roman" w:hAnsi="Times New Roman" w:eastAsia="Times New Roman" w:cs="Times New Roman"/>
          <w:b w:val="0"/>
          <w:bCs w:val="0"/>
          <w:lang w:val="es-ES"/>
        </w:rPr>
        <w:t>Velasco ,</w:t>
      </w:r>
      <w:r w:rsidRPr="52A33591" w:rsidR="1F586D69">
        <w:rPr>
          <w:rFonts w:ascii="Times New Roman" w:hAnsi="Times New Roman" w:eastAsia="Times New Roman" w:cs="Times New Roman"/>
          <w:b w:val="0"/>
          <w:bCs w:val="0"/>
          <w:lang w:val="es-ES"/>
        </w:rPr>
        <w:t xml:space="preserve"> Oscar Villamil Rozo, Erica Johana Quintero Duque</w:t>
      </w:r>
    </w:p>
    <w:p xmlns:wp14="http://schemas.microsoft.com/office/word/2010/wordml" w:rsidP="52A33591" wp14:paraId="4C5FFF2D" wp14:textId="27C8631B">
      <w:pPr>
        <w:rPr>
          <w:rFonts w:ascii="Times New Roman" w:hAnsi="Times New Roman" w:eastAsia="Times New Roman" w:cs="Times New Roman"/>
          <w:b w:val="1"/>
          <w:bCs w:val="1"/>
          <w:noProof w:val="0"/>
          <w:lang w:val="es-CO"/>
        </w:rPr>
      </w:pPr>
      <w:r w:rsidRPr="52A33591" w:rsidR="546ECA6D">
        <w:rPr>
          <w:rFonts w:ascii="Times New Roman" w:hAnsi="Times New Roman" w:eastAsia="Times New Roman" w:cs="Times New Roman"/>
          <w:b w:val="1"/>
          <w:bCs w:val="1"/>
          <w:noProof w:val="0"/>
          <w:lang w:val="es-CO"/>
        </w:rPr>
        <w:t>Problema que abordarán y su contexto.</w:t>
      </w:r>
    </w:p>
    <w:p xmlns:wp14="http://schemas.microsoft.com/office/word/2010/wordml" w:rsidP="52A33591" wp14:paraId="45CE8EEA" wp14:textId="13E1A0E3">
      <w:pPr>
        <w:rPr>
          <w:rFonts w:ascii="Times New Roman" w:hAnsi="Times New Roman" w:eastAsia="Times New Roman" w:cs="Times New Roman"/>
          <w:b w:val="1"/>
          <w:bCs w:val="1"/>
          <w:noProof w:val="0"/>
          <w:lang w:val="es-CO"/>
        </w:rPr>
      </w:pPr>
      <w:r w:rsidRPr="52A33591" w:rsidR="415A4F2D">
        <w:rPr>
          <w:rFonts w:ascii="Times New Roman" w:hAnsi="Times New Roman" w:eastAsia="Times New Roman" w:cs="Times New Roman"/>
          <w:b w:val="1"/>
          <w:bCs w:val="1"/>
          <w:noProof w:val="0"/>
          <w:lang w:val="es-CO"/>
        </w:rPr>
        <w:t>Contexto</w:t>
      </w:r>
    </w:p>
    <w:p xmlns:wp14="http://schemas.microsoft.com/office/word/2010/wordml" w:rsidP="52A33591" wp14:paraId="03DA8504" wp14:textId="6BDD1C4F">
      <w:pPr>
        <w:pStyle w:val="Normal"/>
        <w:jc w:val="both"/>
        <w:rPr>
          <w:rFonts w:ascii="Times New Roman" w:hAnsi="Times New Roman" w:eastAsia="Times New Roman" w:cs="Times New Roman"/>
          <w:b w:val="0"/>
          <w:bCs w:val="0"/>
          <w:noProof w:val="0"/>
          <w:lang w:val="es-CO"/>
        </w:rPr>
      </w:pPr>
      <w:r w:rsidRPr="52A33591" w:rsidR="415A4F2D">
        <w:rPr>
          <w:rFonts w:ascii="Times New Roman" w:hAnsi="Times New Roman" w:eastAsia="Times New Roman" w:cs="Times New Roman"/>
          <w:b w:val="0"/>
          <w:bCs w:val="0"/>
          <w:noProof w:val="0"/>
          <w:lang w:val="es-CO"/>
        </w:rPr>
        <w:t>Los siniestros viales son un problema de salud pública en Bogotá. En 2024 se documentaron 565 muertes por esta causa, un 4 % más que en 2023. El 47,3 % de las víctimas fatales fueron motociclistas, en su mayoría hombres de 20 a 34 años, y el segundo grupo más afectado fueron los peatones adultos mayores (Secretaría Distrital de Salud, 2025). Además, cerca del 70 % de las muertes se concentra en las vías arteriales, según el Anuario de Siniestralidad Vial de Bogotá 2024 de la Secretaría de Movilidad.</w:t>
      </w:r>
    </w:p>
    <w:p xmlns:wp14="http://schemas.microsoft.com/office/word/2010/wordml" w:rsidP="52A33591" wp14:paraId="19ECB3C1" wp14:textId="20FC1137">
      <w:pPr>
        <w:pStyle w:val="Normal"/>
        <w:jc w:val="both"/>
        <w:rPr>
          <w:rFonts w:ascii="Times New Roman" w:hAnsi="Times New Roman" w:eastAsia="Times New Roman" w:cs="Times New Roman"/>
          <w:b w:val="0"/>
          <w:bCs w:val="0"/>
          <w:noProof w:val="0"/>
          <w:lang w:val="es-CO"/>
        </w:rPr>
      </w:pPr>
      <w:r w:rsidRPr="52A33591" w:rsidR="415A4F2D">
        <w:rPr>
          <w:rFonts w:ascii="Times New Roman" w:hAnsi="Times New Roman" w:eastAsia="Times New Roman" w:cs="Times New Roman"/>
          <w:b w:val="0"/>
          <w:bCs w:val="0"/>
          <w:noProof w:val="0"/>
          <w:lang w:val="es-CO"/>
        </w:rPr>
        <w:t>La carga sobre el sistema de emergencias es alta y creciente. Entre 2021 y 2024, la Línea de Emergencias 123 transfirió al Centro Regulador de Urgencias y Emergencias (CRUE) 243.699 incidentes tipificados como siniestros viales, con un aumento del 43 % en 2024. El 85 % se clasificó como de prioridad crítica o alta. En el mismo periodo se registraron 19.753 atenciones prehospitalarias, un 68 % más en 2024 que en 2021, y el 78 % fue realizado por tripulaciones de ambulancias privadas.</w:t>
      </w:r>
    </w:p>
    <w:p xmlns:wp14="http://schemas.microsoft.com/office/word/2010/wordml" w:rsidP="52A33591" wp14:paraId="23BD972A" wp14:textId="50A50853">
      <w:pPr>
        <w:pStyle w:val="Normal"/>
        <w:jc w:val="both"/>
        <w:rPr>
          <w:rFonts w:ascii="Times New Roman" w:hAnsi="Times New Roman" w:eastAsia="Times New Roman" w:cs="Times New Roman"/>
          <w:b w:val="0"/>
          <w:bCs w:val="0"/>
          <w:noProof w:val="0"/>
          <w:lang w:val="es-CO"/>
        </w:rPr>
      </w:pPr>
      <w:r w:rsidRPr="52A33591" w:rsidR="415A4F2D">
        <w:rPr>
          <w:rFonts w:ascii="Times New Roman" w:hAnsi="Times New Roman" w:eastAsia="Times New Roman" w:cs="Times New Roman"/>
          <w:b w:val="0"/>
          <w:bCs w:val="0"/>
          <w:noProof w:val="0"/>
          <w:lang w:val="es-CO"/>
        </w:rPr>
        <w:t>La demanda no se distribuye de forma pareja. Presenta dos picos diarios, entre las 6:00 y las 9:00 y entre las 16:00 y las 19:00, y un aumento de incidentes en la noche y la madrugada de los fines de semana. Las localidades con más atenciones por habitante son Los Mártires, Puente Aranda y Antonio Nariño. La mediana de respuesta fue de 10 min 48 s para las ambulancias privadas y de 17 min 24 s para las de la red pública, lo que muestra que el tiempo de llegada varía de forma importante según el operador.</w:t>
      </w:r>
    </w:p>
    <w:p xmlns:wp14="http://schemas.microsoft.com/office/word/2010/wordml" w:rsidP="52A33591" wp14:paraId="63B25201" wp14:textId="20D23E88">
      <w:pPr>
        <w:pStyle w:val="Normal"/>
        <w:jc w:val="both"/>
        <w:rPr>
          <w:rFonts w:ascii="Times New Roman" w:hAnsi="Times New Roman" w:eastAsia="Times New Roman" w:cs="Times New Roman"/>
          <w:b w:val="1"/>
          <w:bCs w:val="1"/>
          <w:noProof w:val="0"/>
          <w:lang w:val="es-CO"/>
        </w:rPr>
      </w:pPr>
      <w:r w:rsidRPr="52A33591" w:rsidR="0C06D1D6">
        <w:rPr>
          <w:rFonts w:ascii="Times New Roman" w:hAnsi="Times New Roman" w:eastAsia="Times New Roman" w:cs="Times New Roman"/>
          <w:b w:val="1"/>
          <w:bCs w:val="1"/>
          <w:noProof w:val="0"/>
          <w:lang w:val="es-CO"/>
        </w:rPr>
        <w:t>Problema</w:t>
      </w:r>
    </w:p>
    <w:p xmlns:wp14="http://schemas.microsoft.com/office/word/2010/wordml" w:rsidP="52A33591" wp14:paraId="131E17AB" wp14:textId="1ED514CF">
      <w:pPr>
        <w:pStyle w:val="Normal"/>
        <w:jc w:val="both"/>
        <w:rPr>
          <w:rFonts w:ascii="Times New Roman" w:hAnsi="Times New Roman" w:eastAsia="Times New Roman" w:cs="Times New Roman"/>
          <w:b w:val="0"/>
          <w:bCs w:val="0"/>
          <w:noProof w:val="0"/>
          <w:lang w:val="es-CO"/>
        </w:rPr>
      </w:pPr>
      <w:r w:rsidRPr="52A33591" w:rsidR="0C06D1D6">
        <w:rPr>
          <w:rFonts w:ascii="Times New Roman" w:hAnsi="Times New Roman" w:eastAsia="Times New Roman" w:cs="Times New Roman"/>
          <w:b w:val="0"/>
          <w:bCs w:val="0"/>
          <w:noProof w:val="0"/>
          <w:lang w:val="es-CO"/>
        </w:rPr>
        <w:t>Para una empresa prestadora de servicios de ambulancia, atender siniestros viales implica decidir con anticipación cuántas unidades necesita, de qué tipo (básica o medicalizada) y en qué zonas ubicarlas. Estas decisiones se toman hoy en gran parte de forma reactiva o con la experiencia del equipo, aunque la demanda y la gravedad de los eventos cambian según la hora, el día, la localidad, la clase de siniestro y los actores involucrados.</w:t>
      </w:r>
    </w:p>
    <w:p xmlns:wp14="http://schemas.microsoft.com/office/word/2010/wordml" w:rsidP="52A33591" wp14:paraId="532ABBAD" wp14:textId="277DF025">
      <w:pPr>
        <w:pStyle w:val="Normal"/>
        <w:jc w:val="both"/>
        <w:rPr>
          <w:rFonts w:ascii="Times New Roman" w:hAnsi="Times New Roman" w:eastAsia="Times New Roman" w:cs="Times New Roman"/>
          <w:b w:val="0"/>
          <w:bCs w:val="0"/>
          <w:noProof w:val="0"/>
          <w:lang w:val="es-CO"/>
        </w:rPr>
      </w:pPr>
      <w:r w:rsidRPr="52A33591" w:rsidR="0C06D1D6">
        <w:rPr>
          <w:rFonts w:ascii="Times New Roman" w:hAnsi="Times New Roman" w:eastAsia="Times New Roman" w:cs="Times New Roman"/>
          <w:b w:val="0"/>
          <w:bCs w:val="0"/>
          <w:noProof w:val="0"/>
          <w:lang w:val="es-CO"/>
        </w:rPr>
        <w:t>Esto genera dos riesgos opuestos, si hay pocas unidades donde la gravedad esperada es alta, aumenta el tiempo de llegada a pacientes en estado crítico, con consecuencias clínicas y también comerciales, como incumplimiento de acuerdos de servicio y pérdida de reputación. Si hay demasiadas unidades donde la gravedad esperada es baja, se desperdician recursos de una operación costosa.</w:t>
      </w:r>
    </w:p>
    <w:p xmlns:wp14="http://schemas.microsoft.com/office/word/2010/wordml" w:rsidP="52A33591" wp14:paraId="72FC4321" wp14:textId="58AAAA06">
      <w:pPr>
        <w:pStyle w:val="Normal"/>
        <w:jc w:val="both"/>
        <w:rPr>
          <w:rFonts w:ascii="Times New Roman" w:hAnsi="Times New Roman" w:eastAsia="Times New Roman" w:cs="Times New Roman"/>
          <w:b w:val="0"/>
          <w:bCs w:val="0"/>
          <w:noProof w:val="0"/>
          <w:lang w:val="es-CO"/>
        </w:rPr>
      </w:pPr>
      <w:r w:rsidRPr="52A33591" w:rsidR="0C06D1D6">
        <w:rPr>
          <w:rFonts w:ascii="Times New Roman" w:hAnsi="Times New Roman" w:eastAsia="Times New Roman" w:cs="Times New Roman"/>
          <w:b w:val="0"/>
          <w:bCs w:val="0"/>
          <w:noProof w:val="0"/>
          <w:lang w:val="es-CO"/>
        </w:rPr>
        <w:t>El problema que abordará este proyecto es, por tanto, la falta de una herramienta que anticipe, a partir de datos históricos, la probabilidad de que un siniestro vial sea grave según sus condiciones de tiempo, lugar y tipo de evento, de modo que la empresa pueda apoyar con evidencia sus decisiones de posicionamiento de unidades.</w:t>
      </w:r>
    </w:p>
    <w:p xmlns:wp14="http://schemas.microsoft.com/office/word/2010/wordml" w:rsidP="52A33591" wp14:paraId="58618D4A" wp14:textId="07D91B27">
      <w:pPr>
        <w:pStyle w:val="Normal"/>
        <w:jc w:val="both"/>
        <w:rPr>
          <w:rFonts w:ascii="Times New Roman" w:hAnsi="Times New Roman" w:eastAsia="Times New Roman" w:cs="Times New Roman"/>
          <w:b w:val="1"/>
          <w:bCs w:val="1"/>
          <w:noProof w:val="0"/>
          <w:lang w:val="es-CO"/>
        </w:rPr>
      </w:pPr>
      <w:r w:rsidRPr="52A33591" w:rsidR="11576D08">
        <w:rPr>
          <w:rFonts w:ascii="Times New Roman" w:hAnsi="Times New Roman" w:eastAsia="Times New Roman" w:cs="Times New Roman"/>
          <w:b w:val="1"/>
          <w:bCs w:val="1"/>
          <w:noProof w:val="0"/>
          <w:lang w:val="es-CO"/>
        </w:rPr>
        <w:t>Pregunta</w:t>
      </w:r>
      <w:r w:rsidRPr="52A33591" w:rsidR="11576D08">
        <w:rPr>
          <w:rFonts w:ascii="Times New Roman" w:hAnsi="Times New Roman" w:eastAsia="Times New Roman" w:cs="Times New Roman"/>
          <w:b w:val="1"/>
          <w:bCs w:val="1"/>
          <w:noProof w:val="0"/>
          <w:lang w:val="es-CO"/>
        </w:rPr>
        <w:t xml:space="preserve"> de negocio</w:t>
      </w:r>
    </w:p>
    <w:p xmlns:wp14="http://schemas.microsoft.com/office/word/2010/wordml" w:rsidP="52A33591" wp14:paraId="696FF949" wp14:textId="729A324C">
      <w:pPr>
        <w:pStyle w:val="Normal"/>
        <w:jc w:val="both"/>
        <w:rPr>
          <w:rFonts w:ascii="Times New Roman" w:hAnsi="Times New Roman" w:eastAsia="Times New Roman" w:cs="Times New Roman"/>
          <w:b w:val="0"/>
          <w:bCs w:val="0"/>
          <w:noProof w:val="0"/>
          <w:lang w:val="es-CO"/>
        </w:rPr>
      </w:pPr>
      <w:r w:rsidRPr="52A33591" w:rsidR="11576D08">
        <w:rPr>
          <w:rFonts w:ascii="Times New Roman" w:hAnsi="Times New Roman" w:eastAsia="Times New Roman" w:cs="Times New Roman"/>
          <w:b w:val="0"/>
          <w:bCs w:val="0"/>
          <w:noProof w:val="0"/>
          <w:lang w:val="es-CO"/>
        </w:rPr>
        <w:t>¿Cómo puede una empresa prestadora de servicios de ambulancia en Bogotá anticipar qué siniestros viales tienen mayor probabilidad de ser graves, según la franja horaria, la localidad y las condiciones del evento, para decidir con evidencia cuántas unidades y de qué tipo posicionar en cada zona?</w:t>
      </w:r>
    </w:p>
    <w:p xmlns:wp14="http://schemas.microsoft.com/office/word/2010/wordml" w:rsidP="52A33591" wp14:paraId="4B79EEA9" wp14:textId="0F2209A3">
      <w:pPr>
        <w:pStyle w:val="Normal"/>
        <w:suppressLineNumbers w:val="0"/>
        <w:bidi w:val="0"/>
        <w:spacing w:before="0" w:beforeAutospacing="off" w:after="160" w:afterAutospacing="off" w:line="279" w:lineRule="auto"/>
        <w:ind w:left="0" w:right="0"/>
        <w:jc w:val="both"/>
        <w:rPr>
          <w:rFonts w:ascii="Times New Roman" w:hAnsi="Times New Roman" w:eastAsia="Times New Roman" w:cs="Times New Roman"/>
          <w:b w:val="0"/>
          <w:bCs w:val="0"/>
          <w:noProof w:val="0"/>
          <w:lang w:val="es-CO"/>
        </w:rPr>
      </w:pPr>
      <w:r w:rsidRPr="52A33591" w:rsidR="540CDB11">
        <w:rPr>
          <w:rFonts w:ascii="Times New Roman" w:hAnsi="Times New Roman" w:eastAsia="Times New Roman" w:cs="Times New Roman"/>
          <w:b w:val="0"/>
          <w:bCs w:val="0"/>
          <w:noProof w:val="0"/>
          <w:lang w:val="es-CO"/>
        </w:rPr>
        <w:t>Preguntas específicas para revisar</w:t>
      </w:r>
    </w:p>
    <w:p xmlns:wp14="http://schemas.microsoft.com/office/word/2010/wordml" w:rsidP="52A33591" wp14:paraId="23F87EEF" wp14:textId="12829E57">
      <w:pPr>
        <w:pStyle w:val="Normal"/>
        <w:jc w:val="both"/>
        <w:rPr>
          <w:rFonts w:ascii="Times New Roman" w:hAnsi="Times New Roman" w:eastAsia="Times New Roman" w:cs="Times New Roman"/>
          <w:b w:val="0"/>
          <w:bCs w:val="0"/>
          <w:noProof w:val="0"/>
          <w:lang w:val="es-CO"/>
        </w:rPr>
      </w:pPr>
      <w:r w:rsidRPr="52A33591" w:rsidR="11576D08">
        <w:rPr>
          <w:rFonts w:ascii="Times New Roman" w:hAnsi="Times New Roman" w:eastAsia="Times New Roman" w:cs="Times New Roman"/>
          <w:b w:val="0"/>
          <w:bCs w:val="0"/>
          <w:noProof w:val="0"/>
          <w:lang w:val="es-CO"/>
        </w:rPr>
        <w:t>¿Qué probabilidad tiene un siniestro de terminar solo con daños, con heridos o con muertos, dadas sus condiciones conocidas al momento del reporte?</w:t>
      </w:r>
      <w:r w:rsidRPr="52A33591" w:rsidR="722A48AA">
        <w:rPr>
          <w:rFonts w:ascii="Times New Roman" w:hAnsi="Times New Roman" w:eastAsia="Times New Roman" w:cs="Times New Roman"/>
          <w:b w:val="0"/>
          <w:bCs w:val="0"/>
          <w:noProof w:val="0"/>
          <w:lang w:val="es-CO"/>
        </w:rPr>
        <w:t xml:space="preserve"> </w:t>
      </w:r>
      <w:r w:rsidRPr="52A33591" w:rsidR="11576D08">
        <w:rPr>
          <w:rFonts w:ascii="Times New Roman" w:hAnsi="Times New Roman" w:eastAsia="Times New Roman" w:cs="Times New Roman"/>
          <w:b w:val="0"/>
          <w:bCs w:val="0"/>
          <w:noProof w:val="0"/>
          <w:lang w:val="es-CO"/>
        </w:rPr>
        <w:t xml:space="preserve">¿En </w:t>
      </w:r>
      <w:r w:rsidRPr="52A33591" w:rsidR="11576D08">
        <w:rPr>
          <w:rFonts w:ascii="Times New Roman" w:hAnsi="Times New Roman" w:eastAsia="Times New Roman" w:cs="Times New Roman"/>
          <w:b w:val="0"/>
          <w:bCs w:val="0"/>
          <w:noProof w:val="0"/>
          <w:lang w:val="es-CO"/>
        </w:rPr>
        <w:t>qué</w:t>
      </w:r>
      <w:r w:rsidRPr="52A33591" w:rsidR="11576D08">
        <w:rPr>
          <w:rFonts w:ascii="Times New Roman" w:hAnsi="Times New Roman" w:eastAsia="Times New Roman" w:cs="Times New Roman"/>
          <w:b w:val="0"/>
          <w:bCs w:val="0"/>
          <w:noProof w:val="0"/>
          <w:lang w:val="es-CO"/>
        </w:rPr>
        <w:t xml:space="preserve"> </w:t>
      </w:r>
      <w:r w:rsidRPr="52A33591" w:rsidR="11576D08">
        <w:rPr>
          <w:rFonts w:ascii="Times New Roman" w:hAnsi="Times New Roman" w:eastAsia="Times New Roman" w:cs="Times New Roman"/>
          <w:b w:val="0"/>
          <w:bCs w:val="0"/>
          <w:noProof w:val="0"/>
          <w:lang w:val="es-CO"/>
        </w:rPr>
        <w:t>combinaciones</w:t>
      </w:r>
      <w:r w:rsidRPr="52A33591" w:rsidR="11576D08">
        <w:rPr>
          <w:rFonts w:ascii="Times New Roman" w:hAnsi="Times New Roman" w:eastAsia="Times New Roman" w:cs="Times New Roman"/>
          <w:b w:val="0"/>
          <w:bCs w:val="0"/>
          <w:noProof w:val="0"/>
          <w:lang w:val="es-CO"/>
        </w:rPr>
        <w:t xml:space="preserve"> de hora, día y </w:t>
      </w:r>
      <w:r w:rsidRPr="52A33591" w:rsidR="11576D08">
        <w:rPr>
          <w:rFonts w:ascii="Times New Roman" w:hAnsi="Times New Roman" w:eastAsia="Times New Roman" w:cs="Times New Roman"/>
          <w:b w:val="0"/>
          <w:bCs w:val="0"/>
          <w:noProof w:val="0"/>
          <w:lang w:val="es-CO"/>
        </w:rPr>
        <w:t>localidad</w:t>
      </w:r>
      <w:r w:rsidRPr="52A33591" w:rsidR="11576D08">
        <w:rPr>
          <w:rFonts w:ascii="Times New Roman" w:hAnsi="Times New Roman" w:eastAsia="Times New Roman" w:cs="Times New Roman"/>
          <w:b w:val="0"/>
          <w:bCs w:val="0"/>
          <w:noProof w:val="0"/>
          <w:lang w:val="es-CO"/>
        </w:rPr>
        <w:t xml:space="preserve"> se </w:t>
      </w:r>
      <w:r w:rsidRPr="52A33591" w:rsidR="11576D08">
        <w:rPr>
          <w:rFonts w:ascii="Times New Roman" w:hAnsi="Times New Roman" w:eastAsia="Times New Roman" w:cs="Times New Roman"/>
          <w:b w:val="0"/>
          <w:bCs w:val="0"/>
          <w:noProof w:val="0"/>
          <w:lang w:val="es-CO"/>
        </w:rPr>
        <w:t>concentra</w:t>
      </w:r>
      <w:r w:rsidRPr="52A33591" w:rsidR="11576D08">
        <w:rPr>
          <w:rFonts w:ascii="Times New Roman" w:hAnsi="Times New Roman" w:eastAsia="Times New Roman" w:cs="Times New Roman"/>
          <w:b w:val="0"/>
          <w:bCs w:val="0"/>
          <w:noProof w:val="0"/>
          <w:lang w:val="es-CO"/>
        </w:rPr>
        <w:t xml:space="preserve"> la mayor </w:t>
      </w:r>
      <w:r w:rsidRPr="52A33591" w:rsidR="11576D08">
        <w:rPr>
          <w:rFonts w:ascii="Times New Roman" w:hAnsi="Times New Roman" w:eastAsia="Times New Roman" w:cs="Times New Roman"/>
          <w:b w:val="0"/>
          <w:bCs w:val="0"/>
          <w:noProof w:val="0"/>
          <w:lang w:val="es-CO"/>
        </w:rPr>
        <w:t>gravedad</w:t>
      </w:r>
      <w:r w:rsidRPr="52A33591" w:rsidR="11576D08">
        <w:rPr>
          <w:rFonts w:ascii="Times New Roman" w:hAnsi="Times New Roman" w:eastAsia="Times New Roman" w:cs="Times New Roman"/>
          <w:b w:val="0"/>
          <w:bCs w:val="0"/>
          <w:noProof w:val="0"/>
          <w:lang w:val="es-CO"/>
        </w:rPr>
        <w:t xml:space="preserve"> </w:t>
      </w:r>
      <w:r w:rsidRPr="52A33591" w:rsidR="11576D08">
        <w:rPr>
          <w:rFonts w:ascii="Times New Roman" w:hAnsi="Times New Roman" w:eastAsia="Times New Roman" w:cs="Times New Roman"/>
          <w:b w:val="0"/>
          <w:bCs w:val="0"/>
          <w:noProof w:val="0"/>
          <w:lang w:val="es-CO"/>
        </w:rPr>
        <w:t>esperada</w:t>
      </w:r>
      <w:r w:rsidRPr="52A33591" w:rsidR="11576D08">
        <w:rPr>
          <w:rFonts w:ascii="Times New Roman" w:hAnsi="Times New Roman" w:eastAsia="Times New Roman" w:cs="Times New Roman"/>
          <w:b w:val="0"/>
          <w:bCs w:val="0"/>
          <w:noProof w:val="0"/>
          <w:lang w:val="es-CO"/>
        </w:rPr>
        <w:t>?</w:t>
      </w:r>
      <w:r w:rsidRPr="52A33591" w:rsidR="1ADE24AE">
        <w:rPr>
          <w:rFonts w:ascii="Times New Roman" w:hAnsi="Times New Roman" w:eastAsia="Times New Roman" w:cs="Times New Roman"/>
          <w:b w:val="0"/>
          <w:bCs w:val="0"/>
          <w:noProof w:val="0"/>
          <w:lang w:val="es-CO"/>
        </w:rPr>
        <w:t xml:space="preserve"> </w:t>
      </w:r>
      <w:r w:rsidRPr="52A33591" w:rsidR="11576D08">
        <w:rPr>
          <w:rFonts w:ascii="Times New Roman" w:hAnsi="Times New Roman" w:eastAsia="Times New Roman" w:cs="Times New Roman"/>
          <w:b w:val="0"/>
          <w:bCs w:val="0"/>
          <w:noProof w:val="0"/>
          <w:lang w:val="es-CO"/>
        </w:rPr>
        <w:t>¿</w:t>
      </w:r>
      <w:r w:rsidRPr="52A33591" w:rsidR="11576D08">
        <w:rPr>
          <w:rFonts w:ascii="Times New Roman" w:hAnsi="Times New Roman" w:eastAsia="Times New Roman" w:cs="Times New Roman"/>
          <w:b w:val="0"/>
          <w:bCs w:val="0"/>
          <w:noProof w:val="0"/>
          <w:lang w:val="es-CO"/>
        </w:rPr>
        <w:t>Qué</w:t>
      </w:r>
      <w:r w:rsidRPr="52A33591" w:rsidR="11576D08">
        <w:rPr>
          <w:rFonts w:ascii="Times New Roman" w:hAnsi="Times New Roman" w:eastAsia="Times New Roman" w:cs="Times New Roman"/>
          <w:b w:val="0"/>
          <w:bCs w:val="0"/>
          <w:noProof w:val="0"/>
          <w:lang w:val="es-CO"/>
        </w:rPr>
        <w:t xml:space="preserve"> </w:t>
      </w:r>
      <w:r w:rsidRPr="52A33591" w:rsidR="11576D08">
        <w:rPr>
          <w:rFonts w:ascii="Times New Roman" w:hAnsi="Times New Roman" w:eastAsia="Times New Roman" w:cs="Times New Roman"/>
          <w:b w:val="0"/>
          <w:bCs w:val="0"/>
          <w:noProof w:val="0"/>
          <w:lang w:val="es-CO"/>
        </w:rPr>
        <w:t>factores</w:t>
      </w:r>
      <w:r w:rsidRPr="52A33591" w:rsidR="11576D08">
        <w:rPr>
          <w:rFonts w:ascii="Times New Roman" w:hAnsi="Times New Roman" w:eastAsia="Times New Roman" w:cs="Times New Roman"/>
          <w:b w:val="0"/>
          <w:bCs w:val="0"/>
          <w:noProof w:val="0"/>
          <w:lang w:val="es-CO"/>
        </w:rPr>
        <w:t xml:space="preserve"> (</w:t>
      </w:r>
      <w:r w:rsidRPr="52A33591" w:rsidR="11576D08">
        <w:rPr>
          <w:rFonts w:ascii="Times New Roman" w:hAnsi="Times New Roman" w:eastAsia="Times New Roman" w:cs="Times New Roman"/>
          <w:b w:val="0"/>
          <w:bCs w:val="0"/>
          <w:noProof w:val="0"/>
          <w:lang w:val="es-CO"/>
        </w:rPr>
        <w:t>clase</w:t>
      </w:r>
      <w:r w:rsidRPr="52A33591" w:rsidR="11576D08">
        <w:rPr>
          <w:rFonts w:ascii="Times New Roman" w:hAnsi="Times New Roman" w:eastAsia="Times New Roman" w:cs="Times New Roman"/>
          <w:b w:val="0"/>
          <w:bCs w:val="0"/>
          <w:noProof w:val="0"/>
          <w:lang w:val="es-CO"/>
        </w:rPr>
        <w:t xml:space="preserve"> de </w:t>
      </w:r>
      <w:r w:rsidRPr="52A33591" w:rsidR="11576D08">
        <w:rPr>
          <w:rFonts w:ascii="Times New Roman" w:hAnsi="Times New Roman" w:eastAsia="Times New Roman" w:cs="Times New Roman"/>
          <w:b w:val="0"/>
          <w:bCs w:val="0"/>
          <w:noProof w:val="0"/>
          <w:lang w:val="es-CO"/>
        </w:rPr>
        <w:t>siniestro</w:t>
      </w:r>
      <w:r w:rsidRPr="52A33591" w:rsidR="11576D08">
        <w:rPr>
          <w:rFonts w:ascii="Times New Roman" w:hAnsi="Times New Roman" w:eastAsia="Times New Roman" w:cs="Times New Roman"/>
          <w:b w:val="0"/>
          <w:bCs w:val="0"/>
          <w:noProof w:val="0"/>
          <w:lang w:val="es-CO"/>
        </w:rPr>
        <w:t xml:space="preserve">, </w:t>
      </w:r>
      <w:r w:rsidRPr="52A33591" w:rsidR="11576D08">
        <w:rPr>
          <w:rFonts w:ascii="Times New Roman" w:hAnsi="Times New Roman" w:eastAsia="Times New Roman" w:cs="Times New Roman"/>
          <w:b w:val="0"/>
          <w:bCs w:val="0"/>
          <w:noProof w:val="0"/>
          <w:lang w:val="es-CO"/>
        </w:rPr>
        <w:t>tipo</w:t>
      </w:r>
      <w:r w:rsidRPr="52A33591" w:rsidR="11576D08">
        <w:rPr>
          <w:rFonts w:ascii="Times New Roman" w:hAnsi="Times New Roman" w:eastAsia="Times New Roman" w:cs="Times New Roman"/>
          <w:b w:val="0"/>
          <w:bCs w:val="0"/>
          <w:noProof w:val="0"/>
          <w:lang w:val="es-CO"/>
        </w:rPr>
        <w:t xml:space="preserve"> de </w:t>
      </w:r>
      <w:r w:rsidRPr="52A33591" w:rsidR="11576D08">
        <w:rPr>
          <w:rFonts w:ascii="Times New Roman" w:hAnsi="Times New Roman" w:eastAsia="Times New Roman" w:cs="Times New Roman"/>
          <w:b w:val="0"/>
          <w:bCs w:val="0"/>
          <w:noProof w:val="0"/>
          <w:lang w:val="es-CO"/>
        </w:rPr>
        <w:t>vía</w:t>
      </w:r>
      <w:r w:rsidRPr="52A33591" w:rsidR="11576D08">
        <w:rPr>
          <w:rFonts w:ascii="Times New Roman" w:hAnsi="Times New Roman" w:eastAsia="Times New Roman" w:cs="Times New Roman"/>
          <w:b w:val="0"/>
          <w:bCs w:val="0"/>
          <w:noProof w:val="0"/>
          <w:lang w:val="es-CO"/>
        </w:rPr>
        <w:t xml:space="preserve">, </w:t>
      </w:r>
      <w:r w:rsidRPr="52A33591" w:rsidR="11576D08">
        <w:rPr>
          <w:rFonts w:ascii="Times New Roman" w:hAnsi="Times New Roman" w:eastAsia="Times New Roman" w:cs="Times New Roman"/>
          <w:b w:val="0"/>
          <w:bCs w:val="0"/>
          <w:noProof w:val="0"/>
          <w:lang w:val="es-CO"/>
        </w:rPr>
        <w:t>tipo</w:t>
      </w:r>
      <w:r w:rsidRPr="52A33591" w:rsidR="11576D08">
        <w:rPr>
          <w:rFonts w:ascii="Times New Roman" w:hAnsi="Times New Roman" w:eastAsia="Times New Roman" w:cs="Times New Roman"/>
          <w:b w:val="0"/>
          <w:bCs w:val="0"/>
          <w:noProof w:val="0"/>
          <w:lang w:val="es-CO"/>
        </w:rPr>
        <w:t xml:space="preserve"> de </w:t>
      </w:r>
      <w:r w:rsidRPr="52A33591" w:rsidR="11576D08">
        <w:rPr>
          <w:rFonts w:ascii="Times New Roman" w:hAnsi="Times New Roman" w:eastAsia="Times New Roman" w:cs="Times New Roman"/>
          <w:b w:val="0"/>
          <w:bCs w:val="0"/>
          <w:noProof w:val="0"/>
          <w:lang w:val="es-CO"/>
        </w:rPr>
        <w:t>vehículo</w:t>
      </w:r>
      <w:r w:rsidRPr="52A33591" w:rsidR="11576D08">
        <w:rPr>
          <w:rFonts w:ascii="Times New Roman" w:hAnsi="Times New Roman" w:eastAsia="Times New Roman" w:cs="Times New Roman"/>
          <w:b w:val="0"/>
          <w:bCs w:val="0"/>
          <w:noProof w:val="0"/>
          <w:lang w:val="es-CO"/>
        </w:rPr>
        <w:t xml:space="preserve">, actor vial) </w:t>
      </w:r>
      <w:r w:rsidRPr="52A33591" w:rsidR="11576D08">
        <w:rPr>
          <w:rFonts w:ascii="Times New Roman" w:hAnsi="Times New Roman" w:eastAsia="Times New Roman" w:cs="Times New Roman"/>
          <w:b w:val="0"/>
          <w:bCs w:val="0"/>
          <w:noProof w:val="0"/>
          <w:lang w:val="es-CO"/>
        </w:rPr>
        <w:t>pesan</w:t>
      </w:r>
      <w:r w:rsidRPr="52A33591" w:rsidR="11576D08">
        <w:rPr>
          <w:rFonts w:ascii="Times New Roman" w:hAnsi="Times New Roman" w:eastAsia="Times New Roman" w:cs="Times New Roman"/>
          <w:b w:val="0"/>
          <w:bCs w:val="0"/>
          <w:noProof w:val="0"/>
          <w:lang w:val="es-CO"/>
        </w:rPr>
        <w:t xml:space="preserve"> </w:t>
      </w:r>
      <w:r w:rsidRPr="52A33591" w:rsidR="11576D08">
        <w:rPr>
          <w:rFonts w:ascii="Times New Roman" w:hAnsi="Times New Roman" w:eastAsia="Times New Roman" w:cs="Times New Roman"/>
          <w:b w:val="0"/>
          <w:bCs w:val="0"/>
          <w:noProof w:val="0"/>
          <w:lang w:val="es-CO"/>
        </w:rPr>
        <w:t>más</w:t>
      </w:r>
      <w:r w:rsidRPr="52A33591" w:rsidR="11576D08">
        <w:rPr>
          <w:rFonts w:ascii="Times New Roman" w:hAnsi="Times New Roman" w:eastAsia="Times New Roman" w:cs="Times New Roman"/>
          <w:b w:val="0"/>
          <w:bCs w:val="0"/>
          <w:noProof w:val="0"/>
          <w:lang w:val="es-CO"/>
        </w:rPr>
        <w:t xml:space="preserve"> </w:t>
      </w:r>
      <w:r w:rsidRPr="52A33591" w:rsidR="11576D08">
        <w:rPr>
          <w:rFonts w:ascii="Times New Roman" w:hAnsi="Times New Roman" w:eastAsia="Times New Roman" w:cs="Times New Roman"/>
          <w:b w:val="0"/>
          <w:bCs w:val="0"/>
          <w:noProof w:val="0"/>
          <w:lang w:val="es-CO"/>
        </w:rPr>
        <w:t>en</w:t>
      </w:r>
      <w:r w:rsidRPr="52A33591" w:rsidR="11576D08">
        <w:rPr>
          <w:rFonts w:ascii="Times New Roman" w:hAnsi="Times New Roman" w:eastAsia="Times New Roman" w:cs="Times New Roman"/>
          <w:b w:val="0"/>
          <w:bCs w:val="0"/>
          <w:noProof w:val="0"/>
          <w:lang w:val="es-CO"/>
        </w:rPr>
        <w:t xml:space="preserve"> </w:t>
      </w:r>
      <w:r w:rsidRPr="52A33591" w:rsidR="11576D08">
        <w:rPr>
          <w:rFonts w:ascii="Times New Roman" w:hAnsi="Times New Roman" w:eastAsia="Times New Roman" w:cs="Times New Roman"/>
          <w:b w:val="0"/>
          <w:bCs w:val="0"/>
          <w:noProof w:val="0"/>
          <w:lang w:val="es-CO"/>
        </w:rPr>
        <w:t>esa</w:t>
      </w:r>
      <w:r w:rsidRPr="52A33591" w:rsidR="11576D08">
        <w:rPr>
          <w:rFonts w:ascii="Times New Roman" w:hAnsi="Times New Roman" w:eastAsia="Times New Roman" w:cs="Times New Roman"/>
          <w:b w:val="0"/>
          <w:bCs w:val="0"/>
          <w:noProof w:val="0"/>
          <w:lang w:val="es-CO"/>
        </w:rPr>
        <w:t xml:space="preserve"> </w:t>
      </w:r>
      <w:r w:rsidRPr="52A33591" w:rsidR="11576D08">
        <w:rPr>
          <w:rFonts w:ascii="Times New Roman" w:hAnsi="Times New Roman" w:eastAsia="Times New Roman" w:cs="Times New Roman"/>
          <w:b w:val="0"/>
          <w:bCs w:val="0"/>
          <w:noProof w:val="0"/>
          <w:lang w:val="es-CO"/>
        </w:rPr>
        <w:t>probabilidad</w:t>
      </w:r>
      <w:r w:rsidRPr="52A33591" w:rsidR="11576D08">
        <w:rPr>
          <w:rFonts w:ascii="Times New Roman" w:hAnsi="Times New Roman" w:eastAsia="Times New Roman" w:cs="Times New Roman"/>
          <w:b w:val="0"/>
          <w:bCs w:val="0"/>
          <w:noProof w:val="0"/>
          <w:lang w:val="es-CO"/>
        </w:rPr>
        <w:t>?</w:t>
      </w:r>
      <w:r w:rsidRPr="52A33591" w:rsidR="02DB9872">
        <w:rPr>
          <w:rFonts w:ascii="Times New Roman" w:hAnsi="Times New Roman" w:eastAsia="Times New Roman" w:cs="Times New Roman"/>
          <w:b w:val="0"/>
          <w:bCs w:val="0"/>
          <w:noProof w:val="0"/>
          <w:lang w:val="es-CO"/>
        </w:rPr>
        <w:t xml:space="preserve"> </w:t>
      </w:r>
      <w:r w:rsidRPr="52A33591" w:rsidR="11576D08">
        <w:rPr>
          <w:rFonts w:ascii="Times New Roman" w:hAnsi="Times New Roman" w:eastAsia="Times New Roman" w:cs="Times New Roman"/>
          <w:b w:val="0"/>
          <w:bCs w:val="0"/>
          <w:noProof w:val="0"/>
          <w:lang w:val="es-CO"/>
        </w:rPr>
        <w:t>¿</w:t>
      </w:r>
      <w:r w:rsidRPr="52A33591" w:rsidR="11576D08">
        <w:rPr>
          <w:rFonts w:ascii="Times New Roman" w:hAnsi="Times New Roman" w:eastAsia="Times New Roman" w:cs="Times New Roman"/>
          <w:b w:val="0"/>
          <w:bCs w:val="0"/>
          <w:noProof w:val="0"/>
          <w:lang w:val="es-CO"/>
        </w:rPr>
        <w:t>Qué</w:t>
      </w:r>
      <w:r w:rsidRPr="52A33591" w:rsidR="11576D08">
        <w:rPr>
          <w:rFonts w:ascii="Times New Roman" w:hAnsi="Times New Roman" w:eastAsia="Times New Roman" w:cs="Times New Roman"/>
          <w:b w:val="0"/>
          <w:bCs w:val="0"/>
          <w:noProof w:val="0"/>
          <w:lang w:val="es-CO"/>
        </w:rPr>
        <w:t xml:space="preserve"> tan bien </w:t>
      </w:r>
      <w:r w:rsidRPr="52A33591" w:rsidR="11576D08">
        <w:rPr>
          <w:rFonts w:ascii="Times New Roman" w:hAnsi="Times New Roman" w:eastAsia="Times New Roman" w:cs="Times New Roman"/>
          <w:b w:val="0"/>
          <w:bCs w:val="0"/>
          <w:noProof w:val="0"/>
          <w:lang w:val="es-CO"/>
        </w:rPr>
        <w:t>detecta</w:t>
      </w:r>
      <w:r w:rsidRPr="52A33591" w:rsidR="11576D08">
        <w:rPr>
          <w:rFonts w:ascii="Times New Roman" w:hAnsi="Times New Roman" w:eastAsia="Times New Roman" w:cs="Times New Roman"/>
          <w:b w:val="0"/>
          <w:bCs w:val="0"/>
          <w:noProof w:val="0"/>
          <w:lang w:val="es-CO"/>
        </w:rPr>
        <w:t xml:space="preserve"> el </w:t>
      </w:r>
      <w:r w:rsidRPr="52A33591" w:rsidR="11576D08">
        <w:rPr>
          <w:rFonts w:ascii="Times New Roman" w:hAnsi="Times New Roman" w:eastAsia="Times New Roman" w:cs="Times New Roman"/>
          <w:b w:val="0"/>
          <w:bCs w:val="0"/>
          <w:noProof w:val="0"/>
          <w:lang w:val="es-CO"/>
        </w:rPr>
        <w:t>modelo</w:t>
      </w:r>
      <w:r w:rsidRPr="52A33591" w:rsidR="11576D08">
        <w:rPr>
          <w:rFonts w:ascii="Times New Roman" w:hAnsi="Times New Roman" w:eastAsia="Times New Roman" w:cs="Times New Roman"/>
          <w:b w:val="0"/>
          <w:bCs w:val="0"/>
          <w:noProof w:val="0"/>
          <w:lang w:val="es-CO"/>
        </w:rPr>
        <w:t xml:space="preserve"> </w:t>
      </w:r>
      <w:r w:rsidRPr="52A33591" w:rsidR="11576D08">
        <w:rPr>
          <w:rFonts w:ascii="Times New Roman" w:hAnsi="Times New Roman" w:eastAsia="Times New Roman" w:cs="Times New Roman"/>
          <w:b w:val="0"/>
          <w:bCs w:val="0"/>
          <w:noProof w:val="0"/>
          <w:lang w:val="es-CO"/>
        </w:rPr>
        <w:t>los</w:t>
      </w:r>
      <w:r w:rsidRPr="52A33591" w:rsidR="11576D08">
        <w:rPr>
          <w:rFonts w:ascii="Times New Roman" w:hAnsi="Times New Roman" w:eastAsia="Times New Roman" w:cs="Times New Roman"/>
          <w:b w:val="0"/>
          <w:bCs w:val="0"/>
          <w:noProof w:val="0"/>
          <w:lang w:val="es-CO"/>
        </w:rPr>
        <w:t xml:space="preserve"> </w:t>
      </w:r>
      <w:r w:rsidRPr="52A33591" w:rsidR="11576D08">
        <w:rPr>
          <w:rFonts w:ascii="Times New Roman" w:hAnsi="Times New Roman" w:eastAsia="Times New Roman" w:cs="Times New Roman"/>
          <w:b w:val="0"/>
          <w:bCs w:val="0"/>
          <w:noProof w:val="0"/>
          <w:lang w:val="es-CO"/>
        </w:rPr>
        <w:t>casos</w:t>
      </w:r>
      <w:r w:rsidRPr="52A33591" w:rsidR="11576D08">
        <w:rPr>
          <w:rFonts w:ascii="Times New Roman" w:hAnsi="Times New Roman" w:eastAsia="Times New Roman" w:cs="Times New Roman"/>
          <w:b w:val="0"/>
          <w:bCs w:val="0"/>
          <w:noProof w:val="0"/>
          <w:lang w:val="es-CO"/>
        </w:rPr>
        <w:t xml:space="preserve"> graves, y </w:t>
      </w:r>
      <w:r w:rsidRPr="52A33591" w:rsidR="11576D08">
        <w:rPr>
          <w:rFonts w:ascii="Times New Roman" w:hAnsi="Times New Roman" w:eastAsia="Times New Roman" w:cs="Times New Roman"/>
          <w:b w:val="0"/>
          <w:bCs w:val="0"/>
          <w:noProof w:val="0"/>
          <w:lang w:val="es-CO"/>
        </w:rPr>
        <w:t>cuántas</w:t>
      </w:r>
      <w:r w:rsidRPr="52A33591" w:rsidR="11576D08">
        <w:rPr>
          <w:rFonts w:ascii="Times New Roman" w:hAnsi="Times New Roman" w:eastAsia="Times New Roman" w:cs="Times New Roman"/>
          <w:b w:val="0"/>
          <w:bCs w:val="0"/>
          <w:noProof w:val="0"/>
          <w:lang w:val="es-CO"/>
        </w:rPr>
        <w:t xml:space="preserve"> falsas </w:t>
      </w:r>
      <w:r w:rsidRPr="52A33591" w:rsidR="11576D08">
        <w:rPr>
          <w:rFonts w:ascii="Times New Roman" w:hAnsi="Times New Roman" w:eastAsia="Times New Roman" w:cs="Times New Roman"/>
          <w:b w:val="0"/>
          <w:bCs w:val="0"/>
          <w:noProof w:val="0"/>
          <w:lang w:val="es-CO"/>
        </w:rPr>
        <w:t>alarmas</w:t>
      </w:r>
      <w:r w:rsidRPr="52A33591" w:rsidR="11576D08">
        <w:rPr>
          <w:rFonts w:ascii="Times New Roman" w:hAnsi="Times New Roman" w:eastAsia="Times New Roman" w:cs="Times New Roman"/>
          <w:b w:val="0"/>
          <w:bCs w:val="0"/>
          <w:noProof w:val="0"/>
          <w:lang w:val="es-CO"/>
        </w:rPr>
        <w:t xml:space="preserve"> </w:t>
      </w:r>
      <w:r w:rsidRPr="52A33591" w:rsidR="11576D08">
        <w:rPr>
          <w:rFonts w:ascii="Times New Roman" w:hAnsi="Times New Roman" w:eastAsia="Times New Roman" w:cs="Times New Roman"/>
          <w:b w:val="0"/>
          <w:bCs w:val="0"/>
          <w:noProof w:val="0"/>
          <w:lang w:val="es-CO"/>
        </w:rPr>
        <w:t>implica</w:t>
      </w:r>
      <w:r w:rsidRPr="52A33591" w:rsidR="11576D08">
        <w:rPr>
          <w:rFonts w:ascii="Times New Roman" w:hAnsi="Times New Roman" w:eastAsia="Times New Roman" w:cs="Times New Roman"/>
          <w:b w:val="0"/>
          <w:bCs w:val="0"/>
          <w:noProof w:val="0"/>
          <w:lang w:val="es-CO"/>
        </w:rPr>
        <w:t>?</w:t>
      </w:r>
    </w:p>
    <w:p xmlns:wp14="http://schemas.microsoft.com/office/word/2010/wordml" w:rsidP="52A33591" wp14:paraId="63791B45" wp14:textId="351E19DC">
      <w:pPr>
        <w:pStyle w:val="Normal"/>
        <w:jc w:val="both"/>
        <w:rPr>
          <w:rFonts w:ascii="Times New Roman" w:hAnsi="Times New Roman" w:eastAsia="Times New Roman" w:cs="Times New Roman"/>
          <w:b w:val="1"/>
          <w:bCs w:val="1"/>
          <w:noProof w:val="0"/>
          <w:lang w:val="es-CO"/>
        </w:rPr>
      </w:pPr>
      <w:r w:rsidRPr="52A33591" w:rsidR="57DBFCD8">
        <w:rPr>
          <w:rFonts w:ascii="Times New Roman" w:hAnsi="Times New Roman" w:eastAsia="Times New Roman" w:cs="Times New Roman"/>
          <w:b w:val="1"/>
          <w:bCs w:val="1"/>
          <w:noProof w:val="0"/>
          <w:lang w:val="es-CO"/>
        </w:rPr>
        <w:t>Decisión que se quiere apoyar</w:t>
      </w:r>
    </w:p>
    <w:p xmlns:wp14="http://schemas.microsoft.com/office/word/2010/wordml" w:rsidP="52A33591" wp14:paraId="2A2486A0" wp14:textId="1B32014E">
      <w:pPr>
        <w:pStyle w:val="Normal"/>
        <w:suppressLineNumbers w:val="0"/>
        <w:bidi w:val="0"/>
        <w:spacing w:before="0" w:beforeAutospacing="off" w:after="160" w:afterAutospacing="off" w:line="279" w:lineRule="auto"/>
        <w:ind w:left="0" w:right="0"/>
        <w:jc w:val="both"/>
      </w:pPr>
      <w:r w:rsidRPr="52A33591" w:rsidR="57DBFCD8">
        <w:rPr>
          <w:rFonts w:ascii="Times New Roman" w:hAnsi="Times New Roman" w:eastAsia="Times New Roman" w:cs="Times New Roman"/>
          <w:b w:val="0"/>
          <w:bCs w:val="0"/>
          <w:lang w:val="es-ES"/>
        </w:rPr>
        <w:t>El usuario final es el coordinador de operaciones quién debe tomar la decisión de dónde y cuándo reforzar unidades, y si conviene priorizar unidades básicas o medicalizadas. El modelo no reemplaza el criterio del coordinador: le entrega una probabilidad de gravedad y un nivel de alerta por zona y franja horaria.</w:t>
      </w:r>
    </w:p>
    <w:p xmlns:wp14="http://schemas.microsoft.com/office/word/2010/wordml" w:rsidP="52A33591" wp14:paraId="42A2C4E5" wp14:textId="06310B94">
      <w:pPr>
        <w:pStyle w:val="Normal"/>
        <w:suppressLineNumbers w:val="0"/>
        <w:bidi w:val="0"/>
        <w:spacing w:before="0" w:beforeAutospacing="off" w:after="160" w:afterAutospacing="off" w:line="279" w:lineRule="auto"/>
        <w:ind w:left="0" w:right="0"/>
        <w:jc w:val="both"/>
        <w:rPr>
          <w:rFonts w:ascii="Times New Roman" w:hAnsi="Times New Roman" w:eastAsia="Times New Roman" w:cs="Times New Roman"/>
          <w:b w:val="1"/>
          <w:bCs w:val="1"/>
          <w:lang w:val="es-ES"/>
        </w:rPr>
      </w:pPr>
      <w:r w:rsidRPr="52A33591" w:rsidR="1CF38058">
        <w:rPr>
          <w:rFonts w:ascii="Times New Roman" w:hAnsi="Times New Roman" w:eastAsia="Times New Roman" w:cs="Times New Roman"/>
          <w:b w:val="1"/>
          <w:bCs w:val="1"/>
          <w:lang w:val="es-ES"/>
        </w:rPr>
        <w:t xml:space="preserve">Alcance del proyecto </w:t>
      </w:r>
    </w:p>
    <w:p xmlns:wp14="http://schemas.microsoft.com/office/word/2010/wordml" w:rsidP="52A33591" wp14:paraId="4E8E6322" wp14:textId="0FFE6577">
      <w:pPr>
        <w:pStyle w:val="Normal"/>
        <w:bidi w:val="0"/>
        <w:spacing w:before="0" w:beforeAutospacing="off" w:after="160" w:afterAutospacing="off" w:line="279" w:lineRule="auto"/>
        <w:ind w:left="0" w:right="0"/>
        <w:jc w:val="both"/>
      </w:pPr>
      <w:r w:rsidRPr="52A33591" w:rsidR="1CF38058">
        <w:rPr>
          <w:rFonts w:ascii="Times New Roman" w:hAnsi="Times New Roman" w:eastAsia="Times New Roman" w:cs="Times New Roman"/>
          <w:b w:val="0"/>
          <w:bCs w:val="0"/>
          <w:noProof w:val="0"/>
          <w:color w:val="auto"/>
          <w:sz w:val="24"/>
          <w:szCs w:val="24"/>
          <w:lang w:val="es-ES" w:eastAsia="ja-JP" w:bidi="ar-SA"/>
        </w:rPr>
        <w:t>El alcance de este proyecto comprende el desarrollo de un modelo supervisado de clasificación que estima la gravedad de los siniestros viales en Bogotá (solo daños, con heridos o con muertos) a partir de variables conocidas al momento del reporte, como la hora, el día, la localidad, la clase de siniestro, el tipo de vía, el tipo de vehículo y el actor vial. El modelo se entrenará con los registros del Observatorio de Movilidad de Bogotá correspondientes a los años 2019 a 2025, se validará con una partición temporal y se evaluará principalmente por su capacidad de detectar los casos graves. La solución se empaquetará como un servicio desplegable que devuelve la probabilidad de gravedad y un nivel de alerta por zona y franja horaria, con el fin de apoyar las decisiones de posicionamiento de unidades de una empresa prestadora de servicios de ambulancia. El proyecto no incluye la medición ni la optimización de tiempos de respuesta, rutas o tamaño de flota, ni la integración con sistemas operativos reales, dado que las fuentes disponibles no contienen datos de despacho de ambulancias.</w:t>
      </w:r>
    </w:p>
    <w:p xmlns:wp14="http://schemas.microsoft.com/office/word/2010/wordml" w:rsidP="52A33591" wp14:paraId="630F3C0D" wp14:textId="4AA46613">
      <w:pPr>
        <w:pStyle w:val="Normal"/>
        <w:jc w:val="both"/>
        <w:rPr>
          <w:rFonts w:ascii="Times New Roman" w:hAnsi="Times New Roman" w:eastAsia="Times New Roman" w:cs="Times New Roman"/>
          <w:b w:val="0"/>
          <w:bCs w:val="0"/>
        </w:rPr>
      </w:pPr>
    </w:p>
    <w:p xmlns:wp14="http://schemas.microsoft.com/office/word/2010/wordml" w:rsidP="52A33591" wp14:paraId="264F1B01" wp14:textId="0FD983DC">
      <w:pPr>
        <w:pStyle w:val="Normal"/>
        <w:jc w:val="both"/>
        <w:rPr>
          <w:rFonts w:ascii="Times New Roman" w:hAnsi="Times New Roman" w:eastAsia="Times New Roman" w:cs="Times New Roman"/>
        </w:rPr>
      </w:pPr>
    </w:p>
    <w:p xmlns:wp14="http://schemas.microsoft.com/office/word/2010/wordml" w:rsidP="52A33591" wp14:paraId="2C078E63" wp14:textId="4151CD67">
      <w:pPr>
        <w:pStyle w:val="Normal"/>
        <w:jc w:val="both"/>
        <w:rPr>
          <w:rFonts w:ascii="Times New Roman" w:hAnsi="Times New Roman" w:eastAsia="Times New Roman" w:cs="Times New Roman"/>
        </w:rPr>
      </w:pPr>
      <w:r w:rsidRPr="52A33591" w:rsidR="74113D65">
        <w:rPr>
          <w:rFonts w:ascii="Times New Roman" w:hAnsi="Times New Roman" w:eastAsia="Times New Roman" w:cs="Times New Roman"/>
        </w:rPr>
        <w:t xml:space="preserve">Fuente </w:t>
      </w:r>
    </w:p>
    <w:p w:rsidR="1632FAD6" w:rsidP="52A33591" w:rsidRDefault="1632FAD6" w14:paraId="3841E9A7" w14:textId="6C27038F">
      <w:pPr>
        <w:pStyle w:val="Heading1"/>
        <w:spacing w:before="0" w:beforeAutospacing="off" w:after="0" w:afterAutospacing="off"/>
        <w:rPr>
          <w:rFonts w:ascii="Times New Roman" w:hAnsi="Times New Roman" w:eastAsia="Times New Roman" w:cs="Times New Roman"/>
          <w:b w:val="1"/>
          <w:bCs w:val="1"/>
          <w:i w:val="0"/>
          <w:iCs w:val="0"/>
          <w:caps w:val="0"/>
          <w:smallCaps w:val="0"/>
          <w:noProof w:val="0"/>
          <w:color w:val="272727"/>
          <w:sz w:val="24"/>
          <w:szCs w:val="24"/>
          <w:lang w:val="en-US"/>
        </w:rPr>
      </w:pPr>
      <w:r w:rsidRPr="52A33591" w:rsidR="74113D65">
        <w:rPr>
          <w:rFonts w:ascii="Times New Roman" w:hAnsi="Times New Roman" w:eastAsia="Times New Roman" w:cs="Times New Roman"/>
          <w:b w:val="1"/>
          <w:bCs w:val="1"/>
          <w:i w:val="0"/>
          <w:iCs w:val="0"/>
          <w:caps w:val="0"/>
          <w:smallCaps w:val="0"/>
          <w:noProof w:val="0"/>
          <w:color w:val="272727"/>
          <w:sz w:val="24"/>
          <w:szCs w:val="24"/>
          <w:lang w:val="en-US"/>
        </w:rPr>
        <w:t>1. Dataset on Road Traffic Fatalities in Medellín, Colombia (2008–2025)</w:t>
      </w:r>
    </w:p>
    <w:p w:rsidR="1632FAD6" w:rsidP="52A33591" w:rsidRDefault="1632FAD6" w14:paraId="6CAE04AF" w14:textId="099F39EF">
      <w:pPr>
        <w:rPr>
          <w:rFonts w:ascii="Times New Roman" w:hAnsi="Times New Roman" w:eastAsia="Times New Roman" w:cs="Times New Roman"/>
        </w:rPr>
      </w:pPr>
      <w:hyperlink r:id="R24d016c0d64a48bb">
        <w:r w:rsidRPr="52A33591" w:rsidR="74113D65">
          <w:rPr>
            <w:rStyle w:val="Hyperlink"/>
            <w:rFonts w:ascii="Times New Roman" w:hAnsi="Times New Roman" w:eastAsia="Times New Roman" w:cs="Times New Roman"/>
          </w:rPr>
          <w:t>https://data.mendeley.com/datasets/r6g5dfnpgh/1</w:t>
        </w:r>
      </w:hyperlink>
    </w:p>
    <w:p w:rsidR="1632FAD6" w:rsidP="52A33591" w:rsidRDefault="1632FAD6" w14:paraId="0D329E42" w14:textId="5FA75D6F">
      <w:pPr>
        <w:pStyle w:val="Normal"/>
        <w:ind w:left="0"/>
        <w:rPr>
          <w:rFonts w:ascii="Times New Roman" w:hAnsi="Times New Roman" w:eastAsia="Times New Roman" w:cs="Times New Roman"/>
          <w:b w:val="1"/>
          <w:bCs w:val="1"/>
        </w:rPr>
      </w:pPr>
      <w:r w:rsidRPr="52A33591" w:rsidR="74113D65">
        <w:rPr>
          <w:rFonts w:ascii="Times New Roman" w:hAnsi="Times New Roman" w:eastAsia="Times New Roman" w:cs="Times New Roman"/>
          <w:b w:val="1"/>
          <w:bCs w:val="1"/>
        </w:rPr>
        <w:t>2. Siniestros Viales Consolidados Bogotá D.C (2015 - 2020)</w:t>
      </w:r>
    </w:p>
    <w:p w:rsidR="1632FAD6" w:rsidP="52A33591" w:rsidRDefault="1632FAD6" w14:paraId="6C9512AC" w14:textId="0404D00E">
      <w:pPr>
        <w:rPr>
          <w:rFonts w:ascii="Times New Roman" w:hAnsi="Times New Roman" w:eastAsia="Times New Roman" w:cs="Times New Roman"/>
        </w:rPr>
      </w:pPr>
      <w:hyperlink r:id="R6daddd4ef6cc4ab6">
        <w:r w:rsidRPr="52A33591" w:rsidR="74113D65">
          <w:rPr>
            <w:rStyle w:val="Hyperlink"/>
            <w:rFonts w:ascii="Times New Roman" w:hAnsi="Times New Roman" w:eastAsia="Times New Roman" w:cs="Times New Roman"/>
          </w:rPr>
          <w:t>https://datosabiertos.bogota.gov.co/dataset/siniestros-viales-consolidados-bogota-d-c</w:t>
        </w:r>
      </w:hyperlink>
      <w:r w:rsidRPr="52A33591" w:rsidR="74113D65">
        <w:rPr>
          <w:rFonts w:ascii="Times New Roman" w:hAnsi="Times New Roman" w:eastAsia="Times New Roman" w:cs="Times New Roman"/>
        </w:rPr>
        <w:t>#</w:t>
      </w:r>
    </w:p>
    <w:p w:rsidR="77B762D7" w:rsidP="52A33591" w:rsidRDefault="77B762D7" w14:paraId="65F23094" w14:textId="774E9001">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b w:val="1"/>
          <w:bCs w:val="1"/>
        </w:rPr>
      </w:pPr>
      <w:r w:rsidRPr="52A33591" w:rsidR="7A189DCE">
        <w:rPr>
          <w:rFonts w:ascii="Times New Roman" w:hAnsi="Times New Roman" w:eastAsia="Times New Roman" w:cs="Times New Roman"/>
        </w:rPr>
        <w:t xml:space="preserve">3. </w:t>
      </w:r>
      <w:r w:rsidRPr="52A33591" w:rsidR="7A189DCE">
        <w:rPr>
          <w:rFonts w:ascii="Times New Roman" w:hAnsi="Times New Roman" w:eastAsia="Times New Roman" w:cs="Times New Roman"/>
          <w:b w:val="1"/>
          <w:bCs w:val="1"/>
        </w:rPr>
        <w:t xml:space="preserve"> Siniestros Viales Consolidados Bogotá D.C (2019 - 2025)</w:t>
      </w:r>
    </w:p>
    <w:p w:rsidR="77B762D7" w:rsidP="52A33591" w:rsidRDefault="77B762D7" w14:paraId="070F710B" w14:textId="6A198F16">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rPr>
      </w:pPr>
      <w:hyperlink r:id="R4c93c0cf18744a83">
        <w:r w:rsidRPr="52A33591" w:rsidR="7A189DCE">
          <w:rPr>
            <w:rStyle w:val="Hyperlink"/>
            <w:rFonts w:ascii="Times New Roman" w:hAnsi="Times New Roman" w:eastAsia="Times New Roman" w:cs="Times New Roman"/>
            <w:b w:val="1"/>
            <w:bCs w:val="1"/>
          </w:rPr>
          <w:t>https://observatorio.movilidadbogota.gov.co/publicaciones/anuarios?page=0</w:t>
        </w:r>
      </w:hyperlink>
    </w:p>
    <w:p w:rsidR="6B111826" w:rsidP="52A33591" w:rsidRDefault="6B111826" w14:paraId="3E65E9EB" w14:textId="708B26B9">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b w:val="1"/>
          <w:bCs w:val="1"/>
        </w:rPr>
      </w:pPr>
    </w:p>
    <w:p w:rsidR="6B111826" w:rsidP="52A33591" w:rsidRDefault="6B111826" w14:paraId="50427EC8" w14:textId="3CE1D6A5">
      <w:pPr>
        <w:rPr>
          <w:rFonts w:ascii="Times New Roman" w:hAnsi="Times New Roman" w:eastAsia="Times New Roman" w:cs="Times New Roman"/>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2">
    <w:nsid w:val="2aa4538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6c8ac67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2FF4A79"/>
    <w:rsid w:val="008E8907"/>
    <w:rsid w:val="02DB9872"/>
    <w:rsid w:val="02DC1236"/>
    <w:rsid w:val="02F1CAE0"/>
    <w:rsid w:val="0C06D1D6"/>
    <w:rsid w:val="0EF9BD9E"/>
    <w:rsid w:val="10E6C98D"/>
    <w:rsid w:val="11576D08"/>
    <w:rsid w:val="12170908"/>
    <w:rsid w:val="1632FAD6"/>
    <w:rsid w:val="17C92612"/>
    <w:rsid w:val="19541BEB"/>
    <w:rsid w:val="1ADE24AE"/>
    <w:rsid w:val="1CF38058"/>
    <w:rsid w:val="1F586D69"/>
    <w:rsid w:val="20861020"/>
    <w:rsid w:val="2113C36D"/>
    <w:rsid w:val="2ECFF4E0"/>
    <w:rsid w:val="3DBB0207"/>
    <w:rsid w:val="3E7BCA7F"/>
    <w:rsid w:val="415A4F2D"/>
    <w:rsid w:val="4454F847"/>
    <w:rsid w:val="45F9E9FB"/>
    <w:rsid w:val="46C70F3C"/>
    <w:rsid w:val="4BD3D52F"/>
    <w:rsid w:val="4D389691"/>
    <w:rsid w:val="4DB212EE"/>
    <w:rsid w:val="52A33591"/>
    <w:rsid w:val="540CDB11"/>
    <w:rsid w:val="546ECA6D"/>
    <w:rsid w:val="57DBFCD8"/>
    <w:rsid w:val="5FE391D9"/>
    <w:rsid w:val="6191C84E"/>
    <w:rsid w:val="62BEDC2B"/>
    <w:rsid w:val="63D52476"/>
    <w:rsid w:val="641811DC"/>
    <w:rsid w:val="6630BFC8"/>
    <w:rsid w:val="69445EB4"/>
    <w:rsid w:val="6B111826"/>
    <w:rsid w:val="6CD0CD29"/>
    <w:rsid w:val="722A48AA"/>
    <w:rsid w:val="72FF4A79"/>
    <w:rsid w:val="74113D65"/>
    <w:rsid w:val="7652C9FD"/>
    <w:rsid w:val="77521094"/>
    <w:rsid w:val="77B762D7"/>
    <w:rsid w:val="7A189DCE"/>
    <w:rsid w:val="7AE295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9CDD5B"/>
  <w15:chartTrackingRefBased/>
  <w15:docId w15:val="{FDF47750-C12C-460D-ACF5-580672D9730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6B111826"/>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character" w:styleId="Hyperlink">
    <w:uiPriority w:val="99"/>
    <w:name w:val="Hyperlink"/>
    <w:basedOn w:val="DefaultParagraphFont"/>
    <w:unhideWhenUsed/>
    <w:rsid w:val="6B111826"/>
    <w:rPr>
      <w:color w:val="467886"/>
      <w:u w:val="single"/>
    </w:rPr>
  </w:style>
  <w:style w:type="paragraph" w:styleId="ListParagraph">
    <w:uiPriority w:val="34"/>
    <w:name w:val="List Paragraph"/>
    <w:basedOn w:val="Normal"/>
    <w:qFormat/>
    <w:rsid w:val="6B111826"/>
    <w:pPr>
      <w:spacing/>
      <w:ind w:left="720"/>
      <w:contextualSpacing/>
    </w:pPr>
  </w:style>
  <w:style w:type="paragraph" w:styleId="Heading4">
    <w:uiPriority w:val="9"/>
    <w:name w:val="heading 4"/>
    <w:basedOn w:val="Normal"/>
    <w:next w:val="Normal"/>
    <w:unhideWhenUsed/>
    <w:qFormat/>
    <w:rsid w:val="52A33591"/>
    <w:rPr>
      <w:rFonts w:eastAsia="" w:cs="" w:eastAsiaTheme="majorEastAsia" w:cstheme="majorBidi"/>
      <w:i w:val="1"/>
      <w:iCs w:val="1"/>
      <w:color w:val="0F4761" w:themeColor="accent1" w:themeTint="FF" w:themeShade="BF"/>
    </w:rPr>
    <w:pPr>
      <w:keepNext w:val="1"/>
      <w:keepLines w:val="1"/>
      <w:spacing w:before="80" w:after="40"/>
      <w:outlineLvl w:val="3"/>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c9ab97895e3c4162" /><Relationship Type="http://schemas.openxmlformats.org/officeDocument/2006/relationships/hyperlink" Target="https://data.mendeley.com/datasets/r6g5dfnpgh/1" TargetMode="External" Id="R24d016c0d64a48bb" /><Relationship Type="http://schemas.openxmlformats.org/officeDocument/2006/relationships/hyperlink" Target="https://datosabiertos.bogota.gov.co/dataset/siniestros-viales-consolidados-bogota-d-c" TargetMode="External" Id="R6daddd4ef6cc4ab6" /><Relationship Type="http://schemas.openxmlformats.org/officeDocument/2006/relationships/hyperlink" Target="https://observatorio.movilidadbogota.gov.co/publicaciones/anuarios?page=0" TargetMode="External" Id="R4c93c0cf18744a83"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2026-10-21T02:51:03.5965046Z</dcterms:created>
  <dcterms:modified xsi:type="dcterms:W3CDTF">2026-10-24T21:34:11.0820439Z</dcterms:modified>
  <dc:creator>Oscar Villamil Rozo</dc:creator>
  <lastModifiedBy>Erica Johana Quintero Duque</lastModifiedBy>
</coreProperties>
</file>