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Building a Brighter Future Together</w:t>
      </w:r>
    </w:p>
    <w:p>
      <w:pPr>
        <w:pStyle w:val="4"/>
        <w:keepNext w:val="0"/>
        <w:keepLines w:val="0"/>
        <w:widowControl/>
        <w:suppressLineNumbers w:val="0"/>
      </w:pPr>
      <w:r>
        <w:t>At GreenLeaf Community Center, our mission is to foster a thriving, inclusive environment where every member feels valued and empowered. Over the next decade, we envision expanding our programs to reach more families, providing educational workshops, and creating sustainable community gardens that not only beautify our neighborhood but also supply fresh produce to local food banks.</w:t>
      </w:r>
    </w:p>
    <w:p>
      <w:pPr>
        <w:pStyle w:val="4"/>
        <w:keepNext w:val="0"/>
        <w:keepLines w:val="0"/>
        <w:widowControl/>
        <w:suppressLineNumbers w:val="0"/>
      </w:pPr>
      <w:r>
        <w:t>Our dedicated team collaborates closely with local schools, businesses, and volunteers to ensure that our initiatives are both impactful and sustainable. By investing in long-term projects like the Youth Mentorship Program, we aim to cultivate the next generation of leaders who are committed to making positive changes in our society.</w:t>
      </w:r>
    </w:p>
    <w:p>
      <w:pPr>
        <w:pStyle w:val="4"/>
        <w:keepNext w:val="0"/>
        <w:keepLines w:val="0"/>
        <w:widowControl/>
        <w:suppressLineNumbers w:val="0"/>
      </w:pPr>
      <w:r>
        <w:t>Moreover, we believe that strong social connections are the backbone of a healthy community. Through monthly social events, cultural celebrations, and open forums, we encourage meaningful interactions and the sharing of diverse perspectives. These gatherings not only strengthen our bonds but also inspire collective action towards common goals.</w:t>
      </w:r>
    </w:p>
    <w:p>
      <w:pPr>
        <w:pStyle w:val="4"/>
        <w:keepNext w:val="0"/>
        <w:keepLines w:val="0"/>
        <w:widowControl/>
        <w:suppressLineNumbers w:val="0"/>
      </w:pPr>
      <w:r>
        <w:t>Together, we are building a resilient community that stands the test of time, where every individual has the opportunity to contribute and thrive. Join us in our journey to create lasting positive change and a brighter future for all.</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FFD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vlad</cp:lastModifiedBy>
  <dcterms:modified xsi:type="dcterms:W3CDTF">2024-10-02T11:40:20Z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