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Report</w:t>
      </w:r>
    </w:p>
    <w:p>
      <w:pPr>
        <w:pStyle w:val="Heading1"/>
      </w:pPr>
      <w:r>
        <w:t>Analysis Results</w:t>
      </w:r>
    </w:p>
    <w:p>
      <w:r>
        <w:t>Data Hash: 87b02001c0e9dc2c690cf0dbb65f416d9ba113f95b9fc2ad06a391be45bd667f</w:t>
      </w:r>
    </w:p>
    <w:p>
      <w:r>
        <w:t>Actionability analysis: 0.00 (Limits: 0.0 - 1.0)</w:t>
      </w:r>
    </w:p>
    <w:p>
      <w:r>
        <w:t>Audience appropriateness analysis: Adult</w:t>
      </w:r>
    </w:p>
    <w:p>
      <w:r>
        <w:t>Cognitive analysis: 20.00 (Limits: 0.0 - 20.0)</w:t>
      </w:r>
    </w:p>
    <w:p>
      <w:r>
        <w:t>Complexity analysis: 0.50 (Limits: 0.0 - 1.0)</w:t>
      </w:r>
    </w:p>
    <w:p>
      <w:r>
        <w:t>Controversiality analysis: 0.00 (Limits: 0.0 - 1.0)</w:t>
      </w:r>
    </w:p>
    <w:p>
      <w:r>
        <w:t>Cultural context analysis: General</w:t>
      </w:r>
    </w:p>
    <w:p>
      <w:r>
        <w:t>Emotional polarity analysis: 0.58 (Limits: 0.0 - 1.0)</w:t>
      </w:r>
    </w:p>
    <w:p>
      <w:r>
        <w:t>Ethical considerations analysis: Low</w:t>
      </w:r>
    </w:p>
    <w:p>
      <w:r>
        <w:t>Formalism analysis: 1.00 (Limits: 0.0 - 1.0)</w:t>
      </w:r>
    </w:p>
    <w:p>
      <w:r>
        <w:t>Genre analysis: Story</w:t>
      </w:r>
    </w:p>
    <w:p>
      <w:r>
        <w:t>Humor analysis: 1.00 (Limits: 0.0 - 1.0)</w:t>
      </w:r>
    </w:p>
    <w:p>
      <w:r>
        <w:t>Intentionality analysis: Informative</w:t>
      </w:r>
    </w:p>
    <w:p>
      <w:r>
        <w:t>Interactivity analysis: 0.00 (Limits: 0.0 - 1.0)</w:t>
      </w:r>
    </w:p>
    <w:p>
      <w:r>
        <w:t>Lexical diversity analysis: 0.76 (Limits: 0.0 - 1.0)</w:t>
      </w:r>
    </w:p>
    <w:p>
      <w:r>
        <w:t>Modality analysis: Textual</w:t>
      </w:r>
    </w:p>
    <w:p>
      <w:r>
        <w:t>Multimodality analysis: text</w:t>
      </w:r>
    </w:p>
    <w:p>
      <w:r>
        <w:t>Narrative style analysis: Third_Person</w:t>
      </w:r>
    </w:p>
    <w:p>
      <w:r>
        <w:t>Novelty analysis: 1.00 (Limits: 0.0 - 1.0)</w:t>
      </w:r>
    </w:p>
    <w:p>
      <w:r>
        <w:t>Objectivity analysis: 0.37 (Limits: 0.0 - 1.0)</w:t>
      </w:r>
    </w:p>
    <w:p>
      <w:r>
        <w:t>Persuasiveness analysis: 0.00 (Limits: 0.0 - 1.0)</w:t>
      </w:r>
    </w:p>
    <w:p>
      <w:r>
        <w:t>Quantitative analysis: 0.00 (Limits: 0.0 - 1.0)</w:t>
      </w:r>
    </w:p>
    <w:p>
      <w:r>
        <w:t>Qualitative analysis: 0.19 (Limits: 0.0 - 1.0)</w:t>
      </w:r>
    </w:p>
    <w:p>
      <w:r>
        <w:t>Readability analysis: 23.05 (Limits: 0.0 - 100.0)</w:t>
      </w:r>
    </w:p>
    <w:p>
      <w:r>
        <w:t>Reliability analysis: 0.00 (Limits: 0.0 - 1.0)</w:t>
      </w:r>
    </w:p>
    <w:p>
      <w:r>
        <w:t>Sentiment analysis: 0.96 (Limits: -1.0 - 1.0)</w:t>
      </w:r>
    </w:p>
    <w:p>
      <w:r>
        <w:t>Social orientation analysis: 0.25 (Limits: 0.0 - 1.0)</w:t>
      </w:r>
    </w:p>
    <w:p>
      <w:r>
        <w:t>Specificity analysis: 0.37 (Limits: 0.0 - 1.0)</w:t>
      </w:r>
    </w:p>
    <w:p>
      <w:r>
        <w:t>Spatial analysis: General</w:t>
      </w:r>
    </w:p>
    <w:p>
      <w:r>
        <w:t>Syntactic complexity analysis: 0.02 (Limits: 0.0 - 1.0)</w:t>
      </w:r>
    </w:p>
    <w:p>
      <w:r>
        <w:t>Temporal analysis: 0.06 (Limits: 0.0 - 1.0)</w:t>
      </w:r>
    </w:p>
    <w:p>
      <w:pPr>
        <w:pStyle w:val="Heading1"/>
      </w:pPr>
      <w:r>
        <w:t>Legend for Categorical Values</w:t>
      </w:r>
    </w:p>
    <w:p>
      <w:pPr>
        <w:pStyle w:val="Heading2"/>
      </w:pPr>
      <w:r>
        <w:t>Audience appropriateness analysis</w:t>
      </w:r>
    </w:p>
    <w:p>
      <w:pPr>
        <w:pStyle w:val="ListBullet"/>
      </w:pPr>
      <w:r>
        <w:t>0: Children</w:t>
      </w:r>
    </w:p>
    <w:p>
      <w:pPr>
        <w:pStyle w:val="ListBullet"/>
      </w:pPr>
      <w:r>
        <w:t>1: Middle School</w:t>
      </w:r>
    </w:p>
    <w:p>
      <w:pPr>
        <w:pStyle w:val="ListBullet"/>
      </w:pPr>
      <w:r>
        <w:t>2: High School</w:t>
      </w:r>
    </w:p>
    <w:p>
      <w:pPr>
        <w:pStyle w:val="ListBullet"/>
      </w:pPr>
      <w:r>
        <w:t>3: Adult</w:t>
      </w:r>
    </w:p>
    <w:p>
      <w:pPr>
        <w:pStyle w:val="Heading2"/>
      </w:pPr>
      <w:r>
        <w:t>Cultural context analysis</w:t>
      </w:r>
    </w:p>
    <w:p>
      <w:pPr>
        <w:pStyle w:val="ListBullet"/>
      </w:pPr>
      <w:r>
        <w:t>0: General</w:t>
      </w:r>
    </w:p>
    <w:p>
      <w:pPr>
        <w:pStyle w:val="ListBullet"/>
      </w:pPr>
      <w:r>
        <w:t>1: Cultural Specific</w:t>
      </w:r>
    </w:p>
    <w:p>
      <w:pPr>
        <w:pStyle w:val="Heading2"/>
      </w:pPr>
      <w:r>
        <w:t>Ethical considerations analysis</w:t>
      </w:r>
    </w:p>
    <w:p>
      <w:pPr>
        <w:pStyle w:val="ListBullet"/>
      </w:pPr>
      <w:r>
        <w:t>0: Low</w:t>
      </w:r>
    </w:p>
    <w:p>
      <w:pPr>
        <w:pStyle w:val="ListBullet"/>
      </w:pPr>
      <w:r>
        <w:t>1: Medium</w:t>
      </w:r>
    </w:p>
    <w:p>
      <w:pPr>
        <w:pStyle w:val="ListBullet"/>
      </w:pPr>
      <w:r>
        <w:t>2: High</w:t>
      </w:r>
    </w:p>
    <w:p>
      <w:pPr>
        <w:pStyle w:val="Heading2"/>
      </w:pPr>
      <w:r>
        <w:t>Genre analysis</w:t>
      </w:r>
    </w:p>
    <w:p>
      <w:pPr>
        <w:pStyle w:val="ListBullet"/>
      </w:pPr>
      <w:r>
        <w:t>0: Political Speech</w:t>
      </w:r>
    </w:p>
    <w:p>
      <w:pPr>
        <w:pStyle w:val="ListBullet"/>
      </w:pPr>
      <w:r>
        <w:t>1: News</w:t>
      </w:r>
    </w:p>
    <w:p>
      <w:pPr>
        <w:pStyle w:val="ListBullet"/>
      </w:pPr>
      <w:r>
        <w:t>2: Story</w:t>
      </w:r>
    </w:p>
    <w:p>
      <w:pPr>
        <w:pStyle w:val="ListBullet"/>
      </w:pPr>
      <w:r>
        <w:t>3: Academic</w:t>
      </w:r>
    </w:p>
    <w:p>
      <w:pPr>
        <w:pStyle w:val="ListBullet"/>
      </w:pPr>
      <w:r>
        <w:t>4: Legal</w:t>
      </w:r>
    </w:p>
    <w:p>
      <w:pPr>
        <w:pStyle w:val="ListBullet"/>
      </w:pPr>
      <w:r>
        <w:t>5: Scientific</w:t>
      </w:r>
    </w:p>
    <w:p>
      <w:pPr>
        <w:pStyle w:val="ListBullet"/>
      </w:pPr>
      <w:r>
        <w:t>6: Finance</w:t>
      </w:r>
    </w:p>
    <w:p>
      <w:pPr>
        <w:pStyle w:val="ListBullet"/>
      </w:pPr>
      <w:r>
        <w:t>7: Entertainment</w:t>
      </w:r>
    </w:p>
    <w:p>
      <w:pPr>
        <w:pStyle w:val="ListBullet"/>
      </w:pPr>
      <w:r>
        <w:t>8: Sports</w:t>
      </w:r>
    </w:p>
    <w:p>
      <w:pPr>
        <w:pStyle w:val="ListBullet"/>
      </w:pPr>
      <w:r>
        <w:t>9: Historical Document</w:t>
      </w:r>
    </w:p>
    <w:p>
      <w:pPr>
        <w:pStyle w:val="Heading2"/>
      </w:pPr>
      <w:r>
        <w:t>Intentionality analysis</w:t>
      </w:r>
    </w:p>
    <w:p>
      <w:pPr>
        <w:pStyle w:val="ListBullet"/>
      </w:pPr>
      <w:r>
        <w:t>0: Informative</w:t>
      </w:r>
    </w:p>
    <w:p>
      <w:pPr>
        <w:pStyle w:val="ListBullet"/>
      </w:pPr>
      <w:r>
        <w:t>1: Persuasive</w:t>
      </w:r>
    </w:p>
    <w:p>
      <w:pPr>
        <w:pStyle w:val="ListBullet"/>
      </w:pPr>
      <w:r>
        <w:t>2: Narrative</w:t>
      </w:r>
    </w:p>
    <w:p>
      <w:pPr>
        <w:pStyle w:val="ListBullet"/>
      </w:pPr>
      <w:r>
        <w:t>3: Descriptive</w:t>
      </w:r>
    </w:p>
    <w:p>
      <w:pPr>
        <w:pStyle w:val="ListBullet"/>
      </w:pPr>
      <w:r>
        <w:t>4: Expository</w:t>
      </w:r>
    </w:p>
    <w:p>
      <w:pPr>
        <w:pStyle w:val="ListBullet"/>
      </w:pPr>
      <w:r>
        <w:t>5: Instructional</w:t>
      </w:r>
    </w:p>
    <w:p>
      <w:pPr>
        <w:pStyle w:val="Heading2"/>
      </w:pPr>
      <w:r>
        <w:t>Modality analysis</w:t>
      </w:r>
    </w:p>
    <w:p>
      <w:pPr>
        <w:pStyle w:val="ListBullet"/>
      </w:pPr>
      <w:r>
        <w:t>0: Textual</w:t>
      </w:r>
    </w:p>
    <w:p>
      <w:pPr>
        <w:pStyle w:val="ListBullet"/>
      </w:pPr>
      <w:r>
        <w:t>1: Visual</w:t>
      </w:r>
    </w:p>
    <w:p>
      <w:pPr>
        <w:pStyle w:val="ListBullet"/>
      </w:pPr>
      <w:r>
        <w:t>2: Auditory</w:t>
      </w:r>
    </w:p>
    <w:p>
      <w:pPr>
        <w:pStyle w:val="ListBullet"/>
      </w:pPr>
      <w:r>
        <w:t>3: Multimedia</w:t>
      </w:r>
    </w:p>
    <w:p>
      <w:pPr>
        <w:pStyle w:val="Heading2"/>
      </w:pPr>
      <w:r>
        <w:t>Multimodality analysis</w:t>
      </w:r>
    </w:p>
    <w:p>
      <w:pPr>
        <w:pStyle w:val="ListBullet"/>
      </w:pPr>
      <w:r>
        <w:t>0: text</w:t>
      </w:r>
    </w:p>
    <w:p>
      <w:pPr>
        <w:pStyle w:val="ListBullet"/>
      </w:pPr>
      <w:r>
        <w:t>1: image</w:t>
      </w:r>
    </w:p>
    <w:p>
      <w:pPr>
        <w:pStyle w:val="ListBullet"/>
      </w:pPr>
      <w:r>
        <w:t>2: audio</w:t>
      </w:r>
    </w:p>
    <w:p>
      <w:pPr>
        <w:pStyle w:val="ListBullet"/>
      </w:pPr>
      <w:r>
        <w:t>3: video</w:t>
      </w:r>
    </w:p>
    <w:p>
      <w:pPr>
        <w:pStyle w:val="ListBullet"/>
      </w:pPr>
      <w:r>
        <w:t>4: interactive</w:t>
      </w:r>
    </w:p>
    <w:p>
      <w:pPr>
        <w:pStyle w:val="Heading2"/>
      </w:pPr>
      <w:r>
        <w:t>Narrative style analysis</w:t>
      </w:r>
    </w:p>
    <w:p>
      <w:pPr>
        <w:pStyle w:val="ListBullet"/>
      </w:pPr>
      <w:r>
        <w:t>0: First_Person</w:t>
      </w:r>
    </w:p>
    <w:p>
      <w:pPr>
        <w:pStyle w:val="ListBullet"/>
      </w:pPr>
      <w:r>
        <w:t>1: Second_Person</w:t>
      </w:r>
    </w:p>
    <w:p>
      <w:pPr>
        <w:pStyle w:val="ListBullet"/>
      </w:pPr>
      <w:r>
        <w:t>2: Third_Person</w:t>
      </w:r>
    </w:p>
    <w:p>
      <w:pPr>
        <w:pStyle w:val="Heading2"/>
      </w:pPr>
      <w:r>
        <w:t>Spatial analysis</w:t>
      </w:r>
    </w:p>
    <w:p>
      <w:pPr>
        <w:pStyle w:val="ListBullet"/>
      </w:pPr>
      <w:r>
        <w:t>0: General</w:t>
      </w:r>
    </w:p>
    <w:p>
      <w:pPr>
        <w:pStyle w:val="ListBullet"/>
      </w:pPr>
      <w:r>
        <w:t>1: Local</w:t>
      </w:r>
    </w:p>
    <w:p>
      <w:pPr>
        <w:pStyle w:val="ListBullet"/>
      </w:pPr>
      <w:r>
        <w:t>2: Regional</w:t>
      </w:r>
    </w:p>
    <w:p>
      <w:pPr>
        <w:pStyle w:val="ListBullet"/>
      </w:pPr>
      <w:r>
        <w:t>3: Global</w:t>
      </w:r>
    </w:p>
    <w:p>
      <w:pPr>
        <w:pStyle w:val="Heading1"/>
      </w:pPr>
      <w:r>
        <w:t>Content Speculation</w:t>
      </w:r>
    </w:p>
    <w:p>
      <w:pPr>
        <w:pStyle w:val="Heading2"/>
      </w:pPr>
      <w:r>
        <w:t>Inferred Content Category: Highly Positive Sentiment Content</w:t>
      </w:r>
    </w:p>
    <w:p>
      <w:r>
        <w:t>Description: The text carries a very positive sentiment, likely expressing praise, enthusiasm, or optimism about the subject.</w:t>
      </w:r>
    </w:p>
    <w:p>
      <w:r>
        <w:t>Related Keywords: praise, enthusiasm, support, optimism, gratitude</w:t>
      </w:r>
    </w:p>
    <w:p>
      <w:r>
        <w:t>Confidence Score: 0.95</w:t>
      </w:r>
    </w:p>
    <w:p>
      <w:r>
        <w:t>References:</w:t>
      </w:r>
    </w:p>
    <w:p>
      <w:pPr>
        <w:pStyle w:val="ListBullet"/>
      </w:pPr>
      <w:r>
        <w:t>- https://doi.org/10.1037/0003-066X.56.3.218: Examines how expressing positive emotions can build social bonds and improve interpersonal outcomes, supporting the idea that very positive sentiment fosters connection.</w:t>
      </w:r>
    </w:p>
    <w:p>
      <w:pPr>
        <w:pStyle w:val="ListBullet"/>
      </w:pPr>
      <w:r>
        <w:t>- https://doi.org/10.1073/pnas.1320040111: Studies the psychological impact of positive sentiment expression on recipients, showing that sharing positive emotions can uplift others and spread positivity (emotional contagion).</w:t>
      </w:r>
    </w:p>
    <w:p/>
    <w:p>
      <w:pPr>
        <w:pStyle w:val="Heading1"/>
      </w:pPr>
      <w:r>
        <w:t>Aspect Synergies</w:t>
      </w:r>
    </w:p>
    <w:p>
      <w:r>
        <w:t>No significant inferred synergies could be determined from the current analysis.</w:t>
      </w:r>
    </w:p>
    <w:p>
      <w:pPr>
        <w:pStyle w:val="Heading1"/>
      </w:pPr>
      <w:r>
        <w:t>Visualization of Analysis Results</w:t>
      </w:r>
    </w:p>
    <w:p>
      <w:r>
        <w:drawing>
          <wp:inline xmlns:a="http://schemas.openxmlformats.org/drawingml/2006/main" xmlns:pic="http://schemas.openxmlformats.org/drawingml/2006/picture">
            <wp:extent cx="8229600" cy="617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is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72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