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rticleTitle"/>
      </w:pPr>
      <w:r>
        <w:t>The Hidden Core of Romanian: The Words That Define All Others</w:t>
      </w:r>
    </w:p>
    <w:p>
      <w:pPr>
        <w:pStyle w:val="Authors"/>
      </w:pPr>
    </w:p>
    <w:p>
      <w:pPr>
        <w:pStyle w:val="Authors"/>
      </w:pPr>
      <w:r>
        <w:t>Vlad Belciug, Elena Pelican</w:t>
      </w:r>
    </w:p>
    <w:p>
      <w:pPr>
        <w:pStyle w:val="Authors"/>
      </w:pPr>
    </w:p>
    <w:p>
      <w:pPr>
        <w:pStyle w:val="Affiliation"/>
      </w:pPr>
      <w:r>
        <w:t>“Ovidius” University of Constanța, Faculty of Mathematics and Informatics</w:t>
      </w:r>
    </w:p>
    <w:p>
      <w:pPr>
        <w:pStyle w:val="Affiliation"/>
      </w:pPr>
      <w:r>
        <w:t>Bd. Mamaia 124, Constanța, Romania</w:t>
      </w:r>
    </w:p>
    <w:p>
      <w:pPr>
        <w:pStyle w:val="AffiliationEmail"/>
      </w:pPr>
      <w:r>
        <w:t>vlad.belciug@365.univ-ovidius.ro, epelican@univ-ovidius.ro</w:t>
      </w:r>
    </w:p>
    <w:p>
      <w:pPr>
        <w:pStyle w:val="AbstractTitle"/>
      </w:pPr>
      <w:r>
        <w:t>Abstract</w:t>
      </w:r>
    </w:p>
    <w:p>
      <w:pPr>
        <w:pStyle w:val="AbstractText"/>
      </w:pPr>
      <w:r>
        <w:t>Dictionaries define words by other words, so every dictionary is circular: a reader who knows none of the defining words can learn nothing from it. Vincent-Lamarre et al. (2016) measured this circularity in English dictionaries by representing a dictionary as a directed graph in which each word is linked to the headwords in whose definitions it occurs. They computed two sets: the Kernel, the part of the dictionary from which all other headwords can be defined (7–12% of headwords), and the minimal grounding set (MinSet), the smallest set of words from which every other headword can be learned through definitions (about 1%).</w:t>
      </w:r>
    </w:p>
    <w:p>
      <w:pPr>
        <w:pStyle w:val="AbstractText"/>
      </w:pPr>
      <w:r>
        <w:t>We apply the method for the first time to Romanian, to the second edition of the DEX (</w:t>
      </w:r>
      <w:r>
        <w:rPr>
          <w:i/>
          <w:lang w:val="ro-RO"/>
        </w:rPr>
        <w:t>Dicționarul explicativ al limbii române</w:t>
      </w:r>
      <w:r>
        <w:t>) digitised by dexonline (63,843 headwords). Many word forms in definitions are ambiguous (</w:t>
      </w:r>
      <w:r>
        <w:rPr>
          <w:i/>
          <w:lang w:val="ro-RO"/>
        </w:rPr>
        <w:t>are</w:t>
      </w:r>
      <w:r>
        <w:t xml:space="preserve">: </w:t>
      </w:r>
      <w:r>
        <w:rPr>
          <w:i/>
          <w:lang w:val="ro-RO"/>
        </w:rPr>
        <w:t>avea</w:t>
      </w:r>
      <w:r>
        <w:t xml:space="preserve"> ‘have’ or </w:t>
      </w:r>
      <w:r>
        <w:rPr>
          <w:i/>
          <w:lang w:val="ro-RO"/>
        </w:rPr>
        <w:t>ara</w:t>
      </w:r>
      <w:r>
        <w:t xml:space="preserve"> ‘plough’). A large language model assigns each such form to a headword; on a random sample it agrees with a stronger model on 87% of content-word decisions, and all results are repeated with two procedures that use no model.</w:t>
      </w:r>
    </w:p>
    <w:p>
      <w:pPr>
        <w:pStyle w:val="AbstractText"/>
      </w:pPr>
      <w:r>
        <w:t>The Kernel of the DEX contains 33.2% of the headwords and the MinSet 9.7–9.9%, three to five and about ten times, respectively, the proportions found in English. The main cause is reciprocal definition: 8,761 pairs of headwords occur in each other’s definitions (</w:t>
      </w:r>
      <w:r>
        <w:rPr>
          <w:i/>
          <w:lang w:val="ro-RO"/>
        </w:rPr>
        <w:t>arbore–copac</w:t>
      </w:r>
      <w:r>
        <w:t>, both ‘tree’). The Kernel nevertheless contains the basic vocabulary: 98% of the Romanian equivalents of the Swadesh list, a standard list of about 200 basic meanings used in comparative linguistics, and 94.5% of the 1,419 words that Graur (1954) proposed as the fundamental lexical stock of Romanian, against 33.2% expected by chance. The words used most often in definitions, by contrast, are mainly learned French loanwords. The data and code are publicly available.</w:t>
      </w:r>
    </w:p>
    <w:p>
      <w:pPr>
        <w:pStyle w:val="Keywords"/>
      </w:pPr>
      <w:r>
        <w:rPr>
          <w:b/>
        </w:rPr>
        <w:t xml:space="preserve">Keywords: </w:t>
      </w:r>
      <w:r>
        <w:t>lexicography, dictionary graphs, symbol grounding, minimal grounding set, fundamental lexical stock, Romanian, DEX, large language models</w:t>
      </w:r>
    </w:p>
    <w:sectPr w:rsidR="00301C96">
      <w:type w:val="continuous"/>
      <w:pgSz w:w="11906" w:h="16838"/>
      <w:pgMar w:top="1411" w:right="1411" w:bottom="1411" w:left="141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2A6B" w14:textId="77777777" w:rsidR="006E424E" w:rsidRDefault="006E424E">
      <w:r>
        <w:separator/>
      </w:r>
    </w:p>
  </w:endnote>
  <w:endnote w:type="continuationSeparator" w:id="0">
    <w:p w14:paraId="5B2C52A4" w14:textId="77777777" w:rsidR="006E424E" w:rsidRDefault="006E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6D031FA-100E-4CBF-83E4-A9A8E775872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0EA98A76-E820-4930-B986-8184A8C4F208}"/>
    <w:embedBold r:id="rId3" w:fontKey="{DCD20ED8-A8CF-4F23-9DAD-3B15102723EC}"/>
    <w:embedItalic r:id="rId4" w:fontKey="{5BDBA188-C79A-436D-BD58-EA8F7F6F32E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Bold r:id="rId5" w:fontKey="{223E69A7-8CA5-4047-998D-3695970080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A5D3C74-2DBB-4CC9-A5FB-292E49387474}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7" w:fontKey="{F8EF0773-782C-46E8-8D8B-7C3AD0D48ED4}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528BFDC-21C9-4F93-99BF-87CBFB744F6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A71C3" w14:textId="77777777" w:rsidR="006E424E" w:rsidRDefault="006E424E">
      <w:r>
        <w:separator/>
      </w:r>
    </w:p>
  </w:footnote>
  <w:footnote w:type="continuationSeparator" w:id="0">
    <w:p w14:paraId="546B25BF" w14:textId="77777777" w:rsidR="006E424E" w:rsidRDefault="006E42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69B"/>
    <w:multiLevelType w:val="multilevel"/>
    <w:tmpl w:val="136A4836"/>
    <w:lvl w:ilvl="0">
      <w:start w:val="1"/>
      <w:numFmt w:val="decimal"/>
      <w:pStyle w:val="ColingListBulleted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691D39"/>
    <w:multiLevelType w:val="multilevel"/>
    <w:tmpl w:val="B5B80A92"/>
    <w:lvl w:ilvl="0">
      <w:start w:val="1"/>
      <w:numFmt w:val="bullet"/>
      <w:pStyle w:val="ColingAbstractHeading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141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21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01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581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61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41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21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01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33274"/>
    <w:multiLevelType w:val="multilevel"/>
    <w:tmpl w:val="83A018C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22598815">
    <w:abstractNumId w:val="2"/>
  </w:num>
  <w:num w:numId="2" w16cid:durableId="857819438">
    <w:abstractNumId w:val="1"/>
  </w:num>
  <w:num w:numId="3" w16cid:durableId="123431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85F"/>
    <w:rsid w:val="001B7E11"/>
    <w:rsid w:val="0026285F"/>
    <w:rsid w:val="002945D0"/>
    <w:rsid w:val="002F323E"/>
    <w:rsid w:val="002F3847"/>
    <w:rsid w:val="00301C96"/>
    <w:rsid w:val="00382537"/>
    <w:rsid w:val="006E424E"/>
    <w:rsid w:val="008B72F8"/>
    <w:rsid w:val="008D5090"/>
    <w:rsid w:val="00912733"/>
    <w:rsid w:val="00A52FB8"/>
    <w:rsid w:val="00B97D3C"/>
    <w:rsid w:val="00C4197D"/>
    <w:rsid w:val="00C80255"/>
    <w:rsid w:val="00D549C1"/>
    <w:rsid w:val="00DF390A"/>
    <w:rsid w:val="00EB66AF"/>
    <w:rsid w:val="00EB6DCC"/>
    <w:rsid w:val="00EE5F04"/>
    <w:rsid w:val="00F1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FAF0"/>
  <w15:docId w15:val="{49E07784-38BD-8547-B73B-537FF5AA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 w:val="0"/>
      <w:spacing w:before="0" w:after="0" w:line="252" w:lineRule="auto"/>
      <w:ind w:left="0" w:right="0" w:firstLine="227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240" w:line="252" w:lineRule="auto"/>
      <w:ind w:left="0" w:right="0" w:firstLine="0"/>
      <w:jc w:val="left"/>
      <w:outlineLvl w:val="0"/>
    </w:pPr>
    <w:rPr>
      <w:rFonts w:ascii="Times New Roman" w:hAnsi="Times New Roman" w:eastAsia="Times New Roman" w:cs="Times New Roman"/>
      <w:b/>
      <w:bCs/>
      <w:i w:val="0"/>
      <w:caps w:val="0"/>
      <w:color w:val="000000"/>
      <w:sz w:val="2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160" w:line="252" w:lineRule="auto"/>
      <w:ind w:left="0" w:right="0" w:firstLine="0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color w:val="000000"/>
      <w:sz w:val="22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olingTextIndentChar">
    <w:name w:val="Coling Text Indent Char"/>
    <w:link w:val="ColingTextIndent"/>
    <w:qFormat/>
    <w:rsid w:val="00E01C47"/>
    <w:rPr>
      <w:rFonts w:eastAsia="MS Mincho"/>
      <w:sz w:val="22"/>
      <w:lang w:val="en-US" w:eastAsia="de-DE" w:bidi="ar-SA"/>
    </w:rPr>
  </w:style>
  <w:style w:type="character" w:customStyle="1" w:styleId="FootnoteCharacters">
    <w:name w:val="Footnote Characters"/>
    <w:semiHidden/>
    <w:qFormat/>
    <w:rsid w:val="00E01C47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ColingReferencetextChar">
    <w:name w:val="Coling Reference text Char"/>
    <w:link w:val="ColingReferencetext"/>
    <w:qFormat/>
    <w:rsid w:val="006D03C0"/>
    <w:rPr>
      <w:rFonts w:eastAsia="MS Mincho"/>
      <w:lang w:eastAsia="de-DE"/>
    </w:rPr>
  </w:style>
  <w:style w:type="character" w:customStyle="1" w:styleId="ColingTextCourier">
    <w:name w:val="Coling Text Courier"/>
    <w:qFormat/>
    <w:rsid w:val="00E01C47"/>
    <w:rPr>
      <w:rFonts w:ascii="Courier New" w:eastAsia="MS Mincho" w:hAnsi="Courier New" w:cs="Courier New"/>
      <w:sz w:val="22"/>
      <w:szCs w:val="22"/>
      <w:lang w:val="en-US" w:eastAsia="de-DE" w:bidi="ar-SA"/>
    </w:rPr>
  </w:style>
  <w:style w:type="character" w:customStyle="1" w:styleId="ColingTextChar">
    <w:name w:val="Coling Text Char"/>
    <w:link w:val="ColingText"/>
    <w:qFormat/>
    <w:rsid w:val="00E01C47"/>
    <w:rPr>
      <w:rFonts w:eastAsia="MS Mincho"/>
      <w:sz w:val="22"/>
      <w:lang w:val="en-US" w:eastAsia="de-DE" w:bidi="ar-SA"/>
    </w:rPr>
  </w:style>
  <w:style w:type="character" w:customStyle="1" w:styleId="ColingbookjournaltitleChar">
    <w:name w:val="Coling book/journal title Char"/>
    <w:link w:val="Colingbookjournaltitle"/>
    <w:qFormat/>
    <w:rsid w:val="005571C9"/>
    <w:rPr>
      <w:rFonts w:eastAsia="MS Mincho"/>
      <w:i/>
      <w:sz w:val="22"/>
      <w:lang w:val="en-US" w:eastAsia="de-DE" w:bidi="ar-SA"/>
    </w:rPr>
  </w:style>
  <w:style w:type="character" w:styleId="Emphasis">
    <w:name w:val="Emphasis"/>
    <w:qFormat/>
    <w:rsid w:val="00C4264F"/>
    <w:rPr>
      <w:i/>
      <w:iCs/>
    </w:rPr>
  </w:style>
  <w:style w:type="character" w:customStyle="1" w:styleId="Heading1Char">
    <w:name w:val="Heading 1 Char"/>
    <w:link w:val="Heading1"/>
    <w:qFormat/>
    <w:rsid w:val="00AE4B27"/>
    <w:rPr>
      <w:rFonts w:ascii="Cambria" w:eastAsia="Times New Roman" w:hAnsi="Cambria" w:cs="Times New Roman"/>
      <w:b/>
      <w:bCs/>
      <w:kern w:val="2"/>
      <w:sz w:val="32"/>
      <w:szCs w:val="32"/>
      <w:lang w:eastAsia="de-DE"/>
    </w:rPr>
  </w:style>
  <w:style w:type="character" w:customStyle="1" w:styleId="BalloonTextChar">
    <w:name w:val="Balloon Text Char"/>
    <w:link w:val="BalloonText"/>
    <w:qFormat/>
    <w:rsid w:val="008E234A"/>
    <w:rPr>
      <w:rFonts w:ascii="Tahoma" w:hAnsi="Tahoma" w:cs="Tahoma"/>
      <w:sz w:val="16"/>
      <w:szCs w:val="16"/>
      <w:lang w:eastAsia="de-DE"/>
    </w:rPr>
  </w:style>
  <w:style w:type="character" w:styleId="Hyperlink">
    <w:name w:val="Hyperlink"/>
    <w:rsid w:val="00471115"/>
    <w:rPr>
      <w:color w:val="0563C1"/>
      <w:u w:val="single"/>
    </w:rPr>
  </w:style>
  <w:style w:type="character" w:customStyle="1" w:styleId="EndnoteTextChar">
    <w:name w:val="Endnote Text Char"/>
    <w:link w:val="EndnoteText"/>
    <w:qFormat/>
    <w:rsid w:val="00BB28D6"/>
    <w:rPr>
      <w:lang w:val="en-IE" w:eastAsia="de-DE"/>
    </w:rPr>
  </w:style>
  <w:style w:type="character" w:customStyle="1" w:styleId="EndnoteCharacters">
    <w:name w:val="Endnote Characters"/>
    <w:qFormat/>
    <w:rsid w:val="00BB28D6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FootnoteTextChar">
    <w:name w:val="Footnote Text Char"/>
    <w:link w:val="FootnoteText"/>
    <w:qFormat/>
    <w:rsid w:val="00F9274A"/>
    <w:rPr>
      <w:rFonts w:ascii="Times New Roman" w:hAnsi="Times New Roman"/>
      <w:kern w:val="2"/>
      <w:sz w:val="18"/>
      <w:szCs w:val="18"/>
      <w:lang w:val="en-IE" w:eastAsia="de-DE"/>
    </w:rPr>
  </w:style>
  <w:style w:type="character" w:customStyle="1" w:styleId="ACLBulletedListChar">
    <w:name w:val="ACL Bulleted List Char"/>
    <w:link w:val="ACLBulletedList"/>
    <w:qFormat/>
    <w:rsid w:val="00435224"/>
    <w:rPr>
      <w:rFonts w:eastAsia="MS Mincho"/>
      <w:sz w:val="22"/>
      <w:lang w:val="en-US"/>
    </w:rPr>
  </w:style>
  <w:style w:type="character" w:styleId="LineNumber">
    <w:name w:val="line number"/>
    <w:basedOn w:val="DefaultParagraphFont"/>
    <w:qFormat/>
    <w:rsid w:val="002D4EE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link w:val="CaptionChar"/>
    <w:qFormat/>
    <w:pPr>
      <w:keepNext w:val="0"/>
      <w:suppressLineNumbers/>
      <w:spacing w:before="120" w:after="120" w:line="252" w:lineRule="auto"/>
      <w:ind w:left="0" w:right="0" w:firstLine="0"/>
      <w:jc w:val="center"/>
    </w:pPr>
    <w:rPr>
      <w:rFonts w:ascii="Times New Roman" w:hAnsi="Times New Roman" w:eastAsia="Times New Roman" w:cs="Times New Roman"/>
      <w:b w:val="0"/>
      <w:i w:val="0"/>
      <w:iCs/>
      <w:caps w:val="0"/>
      <w:color w:val="000000"/>
      <w:sz w:val="22"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customStyle="1" w:styleId="ColingTextIndent">
    <w:name w:val="Coling Text Indent"/>
    <w:basedOn w:val="Normal"/>
    <w:link w:val="ColingTextIndentChar"/>
    <w:qFormat/>
    <w:rsid w:val="00E01C47"/>
    <w:pPr>
      <w:ind w:firstLine="227"/>
      <w:jc w:val="both"/>
    </w:pPr>
    <w:rPr>
      <w:rFonts w:eastAsia="MS Mincho"/>
      <w:sz w:val="22"/>
      <w:lang w:val="en-US"/>
    </w:rPr>
  </w:style>
  <w:style w:type="paragraph" w:customStyle="1" w:styleId="ColingAddress">
    <w:name w:val="Coling Address"/>
    <w:basedOn w:val="Normal"/>
    <w:qFormat/>
    <w:rsid w:val="00E01C47"/>
    <w:pPr>
      <w:jc w:val="center"/>
    </w:pPr>
    <w:rPr>
      <w:rFonts w:eastAsia="MS Mincho"/>
    </w:rPr>
  </w:style>
  <w:style w:type="paragraph" w:customStyle="1" w:styleId="ColingAbstractHeading">
    <w:name w:val="Coling Abstract Heading"/>
    <w:basedOn w:val="Normal"/>
    <w:next w:val="ColingAbstract"/>
    <w:qFormat/>
    <w:rsid w:val="00E01C47"/>
    <w:pPr>
      <w:numPr>
        <w:numId w:val="2"/>
      </w:numPr>
      <w:spacing w:before="240" w:after="240"/>
      <w:ind w:left="0" w:firstLine="0"/>
      <w:jc w:val="center"/>
    </w:pPr>
    <w:rPr>
      <w:rFonts w:eastAsia="MS Mincho"/>
      <w:b/>
      <w:szCs w:val="26"/>
    </w:rPr>
  </w:style>
  <w:style w:type="paragraph" w:customStyle="1" w:styleId="ColingAbstract">
    <w:name w:val="Coling Abstract"/>
    <w:basedOn w:val="Normal"/>
    <w:qFormat/>
    <w:rsid w:val="00E01C47"/>
    <w:pPr>
      <w:spacing w:after="240"/>
      <w:ind w:left="340" w:right="340"/>
      <w:jc w:val="both"/>
    </w:pPr>
    <w:rPr>
      <w:rFonts w:eastAsia="MS Mincho"/>
      <w:sz w:val="22"/>
    </w:rPr>
  </w:style>
  <w:style w:type="paragraph" w:customStyle="1" w:styleId="ColingTitle">
    <w:name w:val="Coling Title"/>
    <w:basedOn w:val="Normal"/>
    <w:next w:val="ColingAuthor"/>
    <w:qFormat/>
    <w:rsid w:val="00E01C47"/>
    <w:pPr>
      <w:spacing w:after="300"/>
      <w:jc w:val="center"/>
    </w:pPr>
    <w:rPr>
      <w:rFonts w:eastAsia="MS Mincho"/>
      <w:b/>
      <w:bCs/>
      <w:sz w:val="30"/>
      <w:szCs w:val="30"/>
    </w:rPr>
  </w:style>
  <w:style w:type="paragraph" w:customStyle="1" w:styleId="ColingAuthor">
    <w:name w:val="Coling Author"/>
    <w:basedOn w:val="Normal"/>
    <w:next w:val="ColingAddress"/>
    <w:qFormat/>
    <w:rsid w:val="00E01C47"/>
    <w:pPr>
      <w:jc w:val="center"/>
    </w:pPr>
    <w:rPr>
      <w:rFonts w:eastAsia="MS Mincho"/>
      <w:b/>
    </w:rPr>
  </w:style>
  <w:style w:type="paragraph" w:customStyle="1" w:styleId="ColingEmail">
    <w:name w:val="Coling Email"/>
    <w:basedOn w:val="Normal"/>
    <w:qFormat/>
    <w:rsid w:val="00E01C47"/>
    <w:pPr>
      <w:spacing w:before="60" w:after="60"/>
      <w:jc w:val="center"/>
    </w:pPr>
    <w:rPr>
      <w:rFonts w:ascii="Courier New" w:hAnsi="Courier New"/>
    </w:rPr>
  </w:style>
  <w:style w:type="paragraph" w:customStyle="1" w:styleId="ColingReferencetext">
    <w:name w:val="Coling Reference text"/>
    <w:basedOn w:val="ColingTextIndent"/>
    <w:link w:val="ColingReferencetextChar"/>
    <w:qFormat/>
    <w:rsid w:val="006D03C0"/>
    <w:pPr>
      <w:spacing w:after="120"/>
      <w:ind w:left="227" w:hanging="227"/>
    </w:pPr>
    <w:rPr>
      <w:sz w:val="20"/>
    </w:rPr>
  </w:style>
  <w:style w:type="paragraph" w:customStyle="1" w:styleId="ColingExample1stLine">
    <w:name w:val="Coling Example 1st Line"/>
    <w:basedOn w:val="Normal"/>
    <w:next w:val="ColingExample"/>
    <w:qFormat/>
    <w:rsid w:val="00E01C47"/>
    <w:pPr>
      <w:spacing w:before="220"/>
      <w:ind w:left="289" w:right="289"/>
    </w:pPr>
    <w:rPr>
      <w:rFonts w:ascii="Courier New" w:hAnsi="Courier New" w:cs="Courier New"/>
      <w:sz w:val="22"/>
      <w:szCs w:val="22"/>
    </w:rPr>
  </w:style>
  <w:style w:type="paragraph" w:customStyle="1" w:styleId="ColingExampleLastLine">
    <w:name w:val="Coling Example Last Line"/>
    <w:basedOn w:val="ColingExample1stLine"/>
    <w:next w:val="Normal"/>
    <w:qFormat/>
    <w:rsid w:val="00E01C47"/>
    <w:pPr>
      <w:spacing w:before="0" w:after="220"/>
    </w:pPr>
  </w:style>
  <w:style w:type="paragraph" w:customStyle="1" w:styleId="ColingListBulleted">
    <w:name w:val="Coling List Bulleted"/>
    <w:basedOn w:val="Normal"/>
    <w:qFormat/>
    <w:rsid w:val="00E01C47"/>
    <w:pPr>
      <w:numPr>
        <w:numId w:val="3"/>
      </w:numPr>
      <w:spacing w:after="120"/>
      <w:ind w:left="578" w:hanging="289"/>
      <w:jc w:val="both"/>
    </w:pPr>
    <w:rPr>
      <w:rFonts w:eastAsia="MS Mincho"/>
      <w:sz w:val="22"/>
      <w:szCs w:val="22"/>
    </w:rPr>
  </w:style>
  <w:style w:type="paragraph" w:customStyle="1" w:styleId="ColingListBulleted1stLine">
    <w:name w:val="Coling List Bulleted 1st Line"/>
    <w:basedOn w:val="ColingListBulleted"/>
    <w:next w:val="ColingListBulleted"/>
    <w:qFormat/>
    <w:rsid w:val="00E01C47"/>
    <w:pPr>
      <w:spacing w:before="120"/>
    </w:pPr>
  </w:style>
  <w:style w:type="paragraph" w:customStyle="1" w:styleId="ColingText">
    <w:name w:val="Coling Text"/>
    <w:basedOn w:val="ColingTextIndent"/>
    <w:next w:val="ColingTextIndent"/>
    <w:link w:val="ColingTextChar"/>
    <w:qFormat/>
    <w:rsid w:val="00E01C47"/>
    <w:pPr>
      <w:ind w:firstLine="0"/>
    </w:pPr>
  </w:style>
  <w:style w:type="paragraph" w:customStyle="1" w:styleId="Colingbookjournaltitle">
    <w:name w:val="Coling book/journal title"/>
    <w:basedOn w:val="ColingReferencetext"/>
    <w:link w:val="ColingbookjournaltitleChar"/>
    <w:qFormat/>
    <w:rsid w:val="005571C9"/>
    <w:rPr>
      <w:i/>
      <w:sz w:val="22"/>
    </w:rPr>
  </w:style>
  <w:style w:type="paragraph" w:customStyle="1" w:styleId="ColingSection">
    <w:name w:val="Coling Section"/>
    <w:basedOn w:val="Normal"/>
    <w:next w:val="ColingText"/>
    <w:qFormat/>
    <w:rsid w:val="00060412"/>
    <w:pPr>
      <w:keepNext/>
      <w:tabs>
        <w:tab w:val="num" w:pos="720"/>
      </w:tabs>
      <w:spacing w:before="200" w:after="160"/>
      <w:ind w:left="720" w:hanging="720"/>
      <w:jc w:val="both"/>
    </w:pPr>
    <w:rPr>
      <w:rFonts w:eastAsia="MS Mincho"/>
      <w:b/>
      <w:bCs/>
      <w:szCs w:val="26"/>
    </w:rPr>
  </w:style>
  <w:style w:type="paragraph" w:customStyle="1" w:styleId="ColingReferencesHeading">
    <w:name w:val="Coling References Heading"/>
    <w:basedOn w:val="Normal"/>
    <w:next w:val="ColingReferencetext"/>
    <w:qFormat/>
    <w:rsid w:val="00E01C47"/>
    <w:pPr>
      <w:spacing w:before="240" w:after="120"/>
      <w:jc w:val="both"/>
    </w:pPr>
    <w:rPr>
      <w:rFonts w:eastAsia="MS Mincho"/>
      <w:b/>
      <w:bCs/>
      <w:szCs w:val="26"/>
    </w:rPr>
  </w:style>
  <w:style w:type="paragraph" w:customStyle="1" w:styleId="ColingSubsection">
    <w:name w:val="Coling Subsection"/>
    <w:basedOn w:val="ColingSection"/>
    <w:next w:val="ColingText"/>
    <w:qFormat/>
    <w:rsid w:val="00060412"/>
    <w:pPr>
      <w:spacing w:before="160" w:after="120"/>
    </w:pPr>
    <w:rPr>
      <w:sz w:val="22"/>
      <w:szCs w:val="22"/>
    </w:rPr>
  </w:style>
  <w:style w:type="paragraph" w:customStyle="1" w:styleId="ColingFootnotetext">
    <w:name w:val="Coling Footnote text"/>
    <w:basedOn w:val="Normal"/>
    <w:qFormat/>
    <w:rsid w:val="00E01C47"/>
    <w:rPr>
      <w:sz w:val="18"/>
    </w:rPr>
  </w:style>
  <w:style w:type="paragraph" w:customStyle="1" w:styleId="ColingExample">
    <w:name w:val="Coling Example"/>
    <w:basedOn w:val="ColingExample1stLine"/>
    <w:qFormat/>
    <w:rsid w:val="00F942EC"/>
    <w:pPr>
      <w:spacing w:before="0"/>
    </w:pPr>
  </w:style>
  <w:style w:type="paragraph" w:styleId="BalloonText">
    <w:name w:val="Balloon Text"/>
    <w:basedOn w:val="Normal"/>
    <w:link w:val="BalloonTextChar"/>
    <w:qFormat/>
    <w:rsid w:val="008E234A"/>
    <w:rPr>
      <w:rFonts w:ascii="Tahoma" w:hAnsi="Tahoma"/>
      <w:sz w:val="16"/>
      <w:szCs w:val="16"/>
      <w:lang w:val="x-none"/>
    </w:rPr>
  </w:style>
  <w:style w:type="paragraph" w:styleId="EndnoteText">
    <w:name w:val="endnote text"/>
    <w:basedOn w:val="Normal"/>
    <w:link w:val="EndnoteTextChar"/>
    <w:rsid w:val="00BB28D6"/>
    <w:pPr>
      <w:snapToGrid w:val="0"/>
    </w:pPr>
  </w:style>
  <w:style w:type="paragraph" w:styleId="FootnoteText">
    <w:name w:val="footnote text"/>
    <w:basedOn w:val="Normal"/>
    <w:link w:val="FootnoteTextChar"/>
    <w:rsid w:val="00F9274A"/>
    <w:pPr>
      <w:snapToGrid w:val="0"/>
    </w:pPr>
    <w:rPr>
      <w:rFonts w:ascii="Times New Roman" w:hAnsi="Times New Roman"/>
      <w:sz w:val="18"/>
      <w:szCs w:val="18"/>
    </w:rPr>
  </w:style>
  <w:style w:type="paragraph" w:customStyle="1" w:styleId="ACLBulletedList">
    <w:name w:val="ACL Bulleted List"/>
    <w:basedOn w:val="Normal"/>
    <w:link w:val="ACLBulletedListChar"/>
    <w:qFormat/>
    <w:rsid w:val="00435224"/>
    <w:pPr>
      <w:tabs>
        <w:tab w:val="left" w:pos="450"/>
        <w:tab w:val="num" w:pos="720"/>
      </w:tabs>
      <w:spacing w:after="200" w:line="244" w:lineRule="auto"/>
      <w:ind w:left="720" w:hanging="720"/>
      <w:jc w:val="both"/>
    </w:pPr>
    <w:rPr>
      <w:rFonts w:eastAsia="MS Mincho"/>
      <w:sz w:val="22"/>
      <w:lang w:val="en-US"/>
    </w:rPr>
  </w:style>
  <w:style w:type="paragraph" w:styleId="NormalWeb">
    <w:name w:val="Normal (Web)"/>
    <w:basedOn w:val="Normal"/>
    <w:uiPriority w:val="99"/>
    <w:unhideWhenUsed/>
    <w:qFormat/>
    <w:rsid w:val="00A2006A"/>
    <w:pPr>
      <w:spacing w:beforeAutospacing="1" w:afterAutospacing="1"/>
    </w:pPr>
    <w:rPr>
      <w:rFonts w:ascii="Times New Roman" w:eastAsia="Times New Roman" w:hAnsi="Times New Roman"/>
      <w:lang w:val="en-US"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E01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eywords">
    <w:name w:val="Keywords"/>
    <w:basedOn w:val="Normal"/>
    <w:qFormat/>
    <w:rsid w:val="000F2583"/>
    <w:pPr>
      <w:keepNext w:val="0"/>
      <w:spacing w:before="120" w:after="120" w:line="252" w:lineRule="auto"/>
      <w:ind w:left="340" w:right="340" w:firstLine="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0"/>
    </w:rPr>
  </w:style>
  <w:style w:type="paragraph" w:customStyle="1" w:styleId="Affiliation">
    <w:name w:val="Affiliation"/>
    <w:basedOn w:val="Normal"/>
    <w:qFormat/>
    <w:rsid w:val="000F2583"/>
    <w:pPr>
      <w:keepNext w:val="0"/>
      <w:widowControl w:val="0"/>
      <w:spacing w:line="252" w:lineRule="auto" w:before="0" w:after="0"/>
      <w:ind w:left="0" w:right="0" w:firstLine="0"/>
      <w:jc w:val="center"/>
    </w:pPr>
    <w:rPr>
      <w:rFonts w:ascii="Times New Roman" w:hAnsi="Times New Roman" w:eastAsia="Times New Roman" w:cs="Times New Roman"/>
      <w:b w:val="0"/>
      <w:i/>
      <w:caps w:val="0"/>
      <w:color w:val="000000"/>
      <w:sz w:val="22"/>
    </w:rPr>
  </w:style>
  <w:style w:type="paragraph" w:customStyle="1" w:styleId="AffiliationEmail">
    <w:name w:val="AffiliationEmail"/>
    <w:basedOn w:val="Normal"/>
    <w:qFormat/>
    <w:rsid w:val="000F2583"/>
    <w:pPr>
      <w:keepNext w:val="0"/>
      <w:widowControl w:val="0"/>
      <w:spacing w:line="252" w:lineRule="auto" w:before="0" w:after="0"/>
      <w:ind w:left="0" w:right="0" w:firstLine="0"/>
      <w:jc w:val="center"/>
    </w:pPr>
    <w:rPr>
      <w:rFonts w:ascii="Courier New" w:hAnsi="Courier New" w:eastAsia="Courier New" w:cs="Courier New"/>
      <w:b w:val="0"/>
      <w:i w:val="0"/>
      <w:iCs/>
      <w:caps w:val="0"/>
      <w:color w:val="000000"/>
      <w:sz w:val="22"/>
    </w:rPr>
  </w:style>
  <w:style w:type="paragraph" w:customStyle="1" w:styleId="ConsILREds">
    <w:name w:val="ConsILR_Eds"/>
    <w:basedOn w:val="Normal"/>
    <w:qFormat/>
    <w:rsid w:val="000F2583"/>
    <w:pPr>
      <w:tabs>
        <w:tab w:val="left" w:pos="-720"/>
      </w:tabs>
      <w:suppressAutoHyphens/>
      <w:spacing w:before="120" w:after="120"/>
      <w:jc w:val="center"/>
    </w:pPr>
    <w:rPr>
      <w:rFonts w:ascii="Times New Roman" w:eastAsia="Courier New" w:hAnsi="Times New Roman"/>
      <w:sz w:val="28"/>
      <w:szCs w:val="20"/>
      <w:lang w:val="en-US" w:eastAsia="x-none"/>
    </w:rPr>
  </w:style>
  <w:style w:type="paragraph" w:customStyle="1" w:styleId="NormalFirstParagraph">
    <w:name w:val="NormalFirstParagraph"/>
    <w:basedOn w:val="Normal"/>
    <w:next w:val="Normal"/>
    <w:qFormat/>
    <w:rsid w:val="00E97889"/>
    <w:pPr>
      <w:keepNext w:val="0"/>
      <w:spacing w:line="252" w:lineRule="auto" w:before="0" w:after="0"/>
      <w:ind w:left="0" w:right="0" w:firstLine="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2"/>
    </w:rPr>
  </w:style>
  <w:style w:type="character" w:customStyle="1" w:styleId="CaptionChar">
    <w:name w:val="Caption Char"/>
    <w:basedOn w:val="DefaultParagraphFont"/>
    <w:link w:val="Caption"/>
    <w:rsid w:val="00E97889"/>
    <w:rPr>
      <w:rFonts w:cs="Droid Sans Devanagari"/>
      <w:i/>
      <w:iCs/>
      <w:kern w:val="2"/>
      <w:sz w:val="24"/>
      <w:szCs w:val="24"/>
      <w:lang w:val="en-IE" w:eastAsia="de-DE"/>
    </w:rPr>
  </w:style>
  <w:style w:type="paragraph" w:customStyle="1" w:styleId="ReferencesItems">
    <w:name w:val="ReferencesItems"/>
    <w:basedOn w:val="Normal"/>
    <w:qFormat/>
    <w:rsid w:val="00A10B78"/>
    <w:pPr>
      <w:keepNext w:val="0"/>
      <w:spacing w:line="252" w:lineRule="auto" w:before="0" w:after="120"/>
      <w:ind w:left="0" w:right="0" w:hanging="227"/>
      <w:jc w:val="left"/>
    </w:pPr>
    <w:rPr>
      <w:rFonts w:ascii="Times New Roman" w:hAnsi="Times New Roman" w:eastAsia="Times New Roman" w:cs="Times New Roman"/>
      <w:b w:val="0"/>
      <w:i w:val="0"/>
      <w:caps w:val="0"/>
      <w:color w:val="000000"/>
      <w:sz w:val="20"/>
      <w:szCs w:val="20"/>
    </w:rPr>
  </w:style>
  <w:style w:type="character" w:styleId="CommentReference">
    <w:name w:val="annotation reference"/>
    <w:basedOn w:val="DefaultParagraphFont"/>
    <w:rsid w:val="00A10B78"/>
    <w:rPr>
      <w:sz w:val="16"/>
      <w:szCs w:val="16"/>
    </w:rPr>
  </w:style>
  <w:style w:type="paragraph" w:styleId="CommentText">
    <w:name w:val="annotation text"/>
    <w:basedOn w:val="Normal"/>
    <w:link w:val="CommentTextChar"/>
    <w:rsid w:val="00A10B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10B78"/>
    <w:rPr>
      <w:kern w:val="2"/>
      <w:lang w:val="en-IE" w:eastAsia="de-D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10B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10B78"/>
    <w:rPr>
      <w:b/>
      <w:bCs/>
      <w:kern w:val="2"/>
      <w:lang w:val="en-IE" w:eastAsia="de-DE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F1085F"/>
    <w:rPr>
      <w:color w:val="605E5C"/>
      <w:shd w:val="clear" w:color="auto" w:fill="E1DFDD"/>
    </w:rPr>
  </w:style>
  <w:style w:type="paragraph" w:customStyle="1" w:styleId="ArticleTitle">
    <w:name w:val="ArticleTitle"/>
    <w:basedOn w:val="Normal"/>
    <w:qFormat/>
    <w:pPr>
      <w:keepNext w:val="0"/>
      <w:spacing w:before="0" w:after="0" w:line="252" w:lineRule="auto"/>
      <w:ind w:left="0" w:right="0" w:firstLine="0"/>
      <w:jc w:val="center"/>
    </w:pPr>
    <w:rPr>
      <w:rFonts w:ascii="Times New Roman" w:hAnsi="Times New Roman" w:eastAsia="Times New Roman" w:cs="Times New Roman"/>
      <w:b/>
      <w:i w:val="0"/>
      <w:caps/>
      <w:color w:val="000000"/>
      <w:sz w:val="30"/>
    </w:rPr>
  </w:style>
  <w:style w:type="paragraph" w:customStyle="1" w:styleId="Authors">
    <w:name w:val="Authors"/>
    <w:basedOn w:val="Normal"/>
    <w:qFormat/>
    <w:pPr>
      <w:keepNext w:val="0"/>
      <w:spacing w:before="0" w:after="0" w:line="252" w:lineRule="auto"/>
      <w:ind w:left="0" w:right="0" w:firstLine="0"/>
      <w:jc w:val="center"/>
    </w:pPr>
    <w:rPr>
      <w:rFonts w:ascii="Times New Roman" w:hAnsi="Times New Roman" w:eastAsia="Times New Roman" w:cs="Times New Roman"/>
      <w:b w:val="0"/>
      <w:i w:val="0"/>
      <w:caps/>
      <w:color w:val="000000"/>
      <w:sz w:val="24"/>
    </w:rPr>
  </w:style>
  <w:style w:type="paragraph" w:customStyle="1" w:styleId="AbstractTitle">
    <w:name w:val="AbstractTitle"/>
    <w:basedOn w:val="Normal"/>
    <w:qFormat/>
    <w:pPr>
      <w:keepNext/>
      <w:spacing w:before="360" w:after="240" w:line="252" w:lineRule="auto"/>
      <w:ind w:left="0" w:right="0" w:firstLine="0"/>
      <w:jc w:val="center"/>
    </w:pPr>
    <w:rPr>
      <w:rFonts w:ascii="Times New Roman" w:hAnsi="Times New Roman" w:eastAsia="Times New Roman" w:cs="Times New Roman"/>
      <w:b/>
      <w:i w:val="0"/>
      <w:caps w:val="0"/>
      <w:color w:val="000000"/>
      <w:sz w:val="24"/>
    </w:rPr>
  </w:style>
  <w:style w:type="paragraph" w:customStyle="1" w:styleId="AbstractText">
    <w:name w:val="AbstractText"/>
    <w:basedOn w:val="Normal"/>
    <w:qFormat/>
    <w:pPr>
      <w:keepNext w:val="0"/>
      <w:spacing w:before="0" w:after="120" w:line="252" w:lineRule="auto"/>
      <w:ind w:left="340" w:right="340" w:firstLine="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2"/>
    </w:rPr>
  </w:style>
  <w:style w:type="paragraph" w:customStyle="1" w:styleId="AcknowledgementsTitle">
    <w:name w:val="AcknowledgementsTitle"/>
    <w:basedOn w:val="Normal"/>
    <w:qFormat/>
    <w:pPr>
      <w:keepNext/>
      <w:spacing w:before="240" w:after="120" w:line="252" w:lineRule="auto"/>
      <w:ind w:left="0" w:right="0" w:firstLine="0"/>
      <w:jc w:val="left"/>
    </w:pPr>
    <w:rPr>
      <w:rFonts w:ascii="Times New Roman" w:hAnsi="Times New Roman" w:eastAsia="Times New Roman" w:cs="Times New Roman"/>
      <w:b/>
      <w:i w:val="0"/>
      <w:caps w:val="0"/>
      <w:color w:val="000000"/>
      <w:sz w:val="22"/>
    </w:rPr>
  </w:style>
  <w:style w:type="paragraph" w:customStyle="1" w:styleId="ReferencesTitle">
    <w:name w:val="ReferencesTitle"/>
    <w:basedOn w:val="Normal"/>
    <w:qFormat/>
    <w:pPr>
      <w:keepNext/>
      <w:spacing w:before="240" w:after="120" w:line="252" w:lineRule="auto"/>
      <w:ind w:left="0" w:right="0" w:firstLine="0"/>
      <w:jc w:val="left"/>
    </w:pPr>
    <w:rPr>
      <w:rFonts w:ascii="Times New Roman" w:hAnsi="Times New Roman" w:eastAsia="Times New Roman" w:cs="Times New Roman"/>
      <w:b/>
      <w:i w:val="0"/>
      <w:caps w:val="0"/>
      <w:color w:val="000000"/>
      <w:sz w:val="22"/>
    </w:rPr>
  </w:style>
  <w:style w:type="paragraph" w:customStyle="1" w:styleId="TableText">
    <w:name w:val="TableText"/>
    <w:basedOn w:val="Normal"/>
    <w:qFormat/>
    <w:pPr>
      <w:keepNext w:val="0"/>
      <w:spacing w:before="0" w:after="0"/>
      <w:ind w:left="0" w:right="0" w:firstLine="0"/>
      <w:jc w:val="left"/>
    </w:pPr>
    <w:rPr>
      <w:rFonts w:ascii="Times New Roman" w:hAnsi="Times New Roman" w:eastAsia="Times New Roman" w:cs="Times New Roman"/>
      <w:b w:val="0"/>
      <w:i w:val="0"/>
      <w:caps w:val="0"/>
      <w:color w:val="000000"/>
      <w:sz w:val="20"/>
    </w:rPr>
  </w:style>
  <w:style w:type="paragraph" w:customStyle="1" w:styleId="FigureParagraph">
    <w:name w:val="FigureParagraph"/>
    <w:basedOn w:val="Normal"/>
    <w:qFormat/>
    <w:pPr>
      <w:keepNext/>
      <w:spacing w:before="120" w:after="0"/>
      <w:ind w:left="0" w:right="0" w:firstLine="0"/>
      <w:jc w:val="center"/>
    </w:pPr>
    <w:rPr>
      <w:rFonts w:ascii="Times New Roman" w:hAnsi="Times New Roman" w:eastAsia="Times New Roman" w:cs="Times New Roman"/>
      <w:b w:val="0"/>
      <w:i w:val="0"/>
      <w:caps w:val="0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VuZhEbN+PXq7D6339IqXzHlMA==">CgMxLjA4AHIhMWcwTU82Ym9iWDNjZEp3TWJfdXpJU3VYSnQ0VlRSTXQ0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2636</Words>
  <Characters>15292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Adina Cocu</cp:lastModifiedBy>
  <cp:revision>19</cp:revision>
  <dcterms:created xsi:type="dcterms:W3CDTF">2024-08-22T14:48:00Z</dcterms:created>
  <dcterms:modified xsi:type="dcterms:W3CDTF">2026-04-06T12:22:00Z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0x010100D9F4DB2A66E8B14CBAF18F7DE293C1E0</vt:lpwstr>
  </property>
</Properties>
</file>