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48"/>
      </w:tblGrid>
      <w:tr>
        <w:tc>
          <w:tcPr>
            <w:tcW w:type="dxa" w:w="9648"/>
            <w:shd w:fill="1E2336"/>
            <w:tcMar>
              <w:top w:w="150" w:type="dxa"/>
              <w:bottom w:w="150" w:type="dxa"/>
              <w:left w:w="260" w:type="dxa"/>
              <w:right w:w="260" w:type="dxa"/>
            </w:tcMar>
          </w:tcPr>
          <w:p>
            <w:pPr>
              <w:spacing w:before="0" w:after="80"/>
            </w:pPr>
            <w:r>
              <w:rPr>
                <w:rFonts w:ascii="Calibri" w:hAnsi="Calibri"/>
                <w:b/>
                <w:color w:val="93C5FD"/>
                <w:sz w:val="20"/>
              </w:rPr>
              <w:t>COURSE: DESIGN AND ANALYSIS OF ALGORITHMS • 5TH SEMESTER MINI PROJECT</w:t>
            </w:r>
          </w:p>
          <w:p>
            <w:pPr>
              <w:spacing w:before="40" w:after="120" w:line="264" w:lineRule="auto"/>
            </w:pPr>
            <w:r>
              <w:rPr>
                <w:rFonts w:ascii="Calibri" w:hAnsi="Calibri"/>
                <w:b/>
                <w:color w:val="FFFFFF"/>
                <w:sz w:val="40"/>
              </w:rPr>
              <w:t>CHRONOSYNC // Greedy vs. Dynamic Programming: Multi-Resource Job Scheduling &amp; Optimization Visualizer</w:t>
            </w:r>
          </w:p>
          <w:p>
            <w:pPr>
              <w:spacing w:before="0" w:after="40" w:line="276" w:lineRule="auto"/>
            </w:pPr>
            <w:r>
              <w:rPr>
                <w:rFonts w:ascii="Calibri" w:hAnsi="Calibri"/>
                <w:color w:val="E2E8F0"/>
                <w:sz w:val="22"/>
              </w:rPr>
              <w:t>Comprehensive Technical Report on Interactive Visual and Empirical Comparison of Profit-Prioritized Greedy Heuristics and Exact Dynamic Programming Across Constrained Heterogeneous Resources</w:t>
            </w:r>
          </w:p>
        </w:tc>
      </w:tr>
    </w:tbl>
    <w:p>
      <w:pPr>
        <w:keepNext w:val="0"/>
        <w:spacing w:before="160" w:after="120" w:line="276" w:lineRule="auto"/>
        <w:jc w:val="left"/>
      </w:pPr>
      <w:r>
        <w:rPr>
          <w:rFonts w:ascii="Calibri" w:hAnsi="Calibri"/>
          <w:b w:val="0"/>
          <w:i w:val="0"/>
          <w:color w:val="1E293B"/>
          <w:sz w:val="22"/>
        </w:rPr>
        <w:t xml:space="preserve">This technical report presents a comprehensive theoretical, architectural, and empirical evaluation of the </w:t>
      </w:r>
      <w:r>
        <w:rPr>
          <w:rFonts w:ascii="Calibri" w:hAnsi="Calibri"/>
          <w:b/>
          <w:i w:val="0"/>
          <w:color w:val="1E293B"/>
          <w:sz w:val="22"/>
        </w:rPr>
        <w:t>ChronoSync Multi-Resource Job Scheduling and Optimization System</w:t>
      </w:r>
      <w:r>
        <w:rPr>
          <w:rFonts w:ascii="Calibri" w:hAnsi="Calibri"/>
          <w:b w:val="0"/>
          <w:i w:val="0"/>
          <w:color w:val="1E293B"/>
          <w:sz w:val="22"/>
        </w:rPr>
        <w:t xml:space="preserve">. Developed in </w:t>
      </w:r>
      <w:r>
        <w:rPr>
          <w:rFonts w:ascii="Calibri" w:hAnsi="Calibri"/>
          <w:b/>
          <w:i w:val="0"/>
          <w:color w:val="1E293B"/>
          <w:sz w:val="22"/>
        </w:rPr>
        <w:t>Python 3.14</w:t>
      </w:r>
      <w:r>
        <w:rPr>
          <w:rFonts w:ascii="Calibri" w:hAnsi="Calibri"/>
          <w:b w:val="0"/>
          <w:i w:val="0"/>
          <w:color w:val="1E293B"/>
          <w:sz w:val="22"/>
        </w:rPr>
        <w:t xml:space="preserve"> using </w:t>
      </w:r>
      <w:r>
        <w:rPr>
          <w:rFonts w:ascii="Calibri" w:hAnsi="Calibri"/>
          <w:b/>
          <w:i w:val="0"/>
          <w:color w:val="1E293B"/>
          <w:sz w:val="22"/>
        </w:rPr>
        <w:t>Flask 3.1</w:t>
      </w:r>
      <w:r>
        <w:rPr>
          <w:rFonts w:ascii="Calibri" w:hAnsi="Calibri"/>
          <w:b w:val="0"/>
          <w:i w:val="0"/>
          <w:color w:val="1E293B"/>
          <w:sz w:val="22"/>
        </w:rPr>
        <w:t xml:space="preserve">, </w:t>
      </w:r>
      <w:r>
        <w:rPr>
          <w:rFonts w:ascii="Calibri" w:hAnsi="Calibri"/>
          <w:b/>
          <w:i w:val="0"/>
          <w:color w:val="1E293B"/>
          <w:sz w:val="22"/>
        </w:rPr>
        <w:t>SQLite 3</w:t>
      </w:r>
      <w:r>
        <w:rPr>
          <w:rFonts w:ascii="Calibri" w:hAnsi="Calibri"/>
          <w:b w:val="0"/>
          <w:i w:val="0"/>
          <w:color w:val="1E293B"/>
          <w:sz w:val="22"/>
        </w:rPr>
        <w:t xml:space="preserve">, and an interactive </w:t>
      </w:r>
      <w:r>
        <w:rPr>
          <w:rFonts w:ascii="Calibri" w:hAnsi="Calibri"/>
          <w:b/>
          <w:i w:val="0"/>
          <w:color w:val="1E293B"/>
          <w:sz w:val="22"/>
        </w:rPr>
        <w:t>HTML5 Canvas &amp; KaTeX</w:t>
      </w:r>
      <w:r>
        <w:rPr>
          <w:rFonts w:ascii="Calibri" w:hAnsi="Calibri"/>
          <w:b w:val="0"/>
          <w:i w:val="0"/>
          <w:color w:val="1E293B"/>
          <w:sz w:val="22"/>
        </w:rPr>
        <w:t xml:space="preserve"> visualization workbench, the platform models deadline-constrained task allocation across heterogeneous execution resources as a formal combinatorial optimization problem. It contrasts single-pass, profit-prioritized heuristic commitment in the </w:t>
      </w:r>
      <w:r>
        <w:rPr>
          <w:rFonts w:ascii="Calibri" w:hAnsi="Calibri"/>
          <w:b/>
          <w:i w:val="0"/>
          <w:color w:val="1E293B"/>
          <w:sz w:val="22"/>
        </w:rPr>
        <w:t>Greedy Algorithm (greedy.py)</w:t>
      </w:r>
      <w:r>
        <w:rPr>
          <w:rFonts w:ascii="Calibri" w:hAnsi="Calibri"/>
          <w:b w:val="0"/>
          <w:i w:val="0"/>
          <w:color w:val="1E293B"/>
          <w:sz w:val="22"/>
        </w:rPr>
        <w:t xml:space="preserve"> against Jackson's-rule-ordered multi-dimensional state recurrence in </w:t>
      </w:r>
      <w:r>
        <w:rPr>
          <w:rFonts w:ascii="Calibri" w:hAnsi="Calibri"/>
          <w:b/>
          <w:i w:val="0"/>
          <w:color w:val="1E293B"/>
          <w:sz w:val="22"/>
        </w:rPr>
        <w:t>Dynamic Programming (dynamic_programming.py)</w:t>
      </w:r>
      <w:r>
        <w:rPr>
          <w:rFonts w:ascii="Calibri" w:hAnsi="Calibri"/>
          <w:b w:val="0"/>
          <w:i w:val="0"/>
          <w:color w:val="1E293B"/>
          <w:sz w:val="22"/>
        </w:rPr>
        <w:t>.</w:t>
      </w:r>
    </w:p>
    <w:p>
      <w:pPr>
        <w:keepNext/>
        <w:spacing w:before="120" w:after="60"/>
        <w:jc w:val="center"/>
      </w:pPr>
      <w:r>
        <w:drawing>
          <wp:inline xmlns:a="http://schemas.openxmlformats.org/drawingml/2006/main" xmlns:pic="http://schemas.openxmlformats.org/drawingml/2006/picture">
            <wp:extent cx="4480560" cy="1211411"/>
            <wp:docPr id="1" name="Picture 1"/>
            <wp:cNvGraphicFramePr>
              <a:graphicFrameLocks noChangeAspect="1"/>
            </wp:cNvGraphicFramePr>
            <a:graphic>
              <a:graphicData uri="http://schemas.openxmlformats.org/drawingml/2006/picture">
                <pic:pic>
                  <pic:nvPicPr>
                    <pic:cNvPr id="0" name="fig1_schedule_comparison.png"/>
                    <pic:cNvPicPr/>
                  </pic:nvPicPr>
                  <pic:blipFill>
                    <a:blip r:embed="rId10"/>
                    <a:stretch>
                      <a:fillRect/>
                    </a:stretch>
                  </pic:blipFill>
                  <pic:spPr>
                    <a:xfrm>
                      <a:off x="0" y="0"/>
                      <a:ext cx="4480560" cy="1211411"/>
                    </a:xfrm>
                    <a:prstGeom prst="rect"/>
                  </pic:spPr>
                </pic:pic>
              </a:graphicData>
            </a:graphic>
          </wp:inline>
        </w:drawing>
      </w:r>
    </w:p>
    <w:p>
      <w:pPr>
        <w:spacing w:before="40" w:after="160" w:line="264" w:lineRule="auto"/>
        <w:jc w:val="left"/>
      </w:pPr>
      <w:r>
        <w:rPr>
          <w:rFonts w:ascii="Calibri" w:hAnsi="Calibri"/>
          <w:i/>
          <w:color w:val="475569"/>
          <w:sz w:val="19"/>
        </w:rPr>
        <w:t>Visual Benchmark Preview: Comparison of Jackson-ordered multi-resource Dynamic Programming (65.00 optimal profit, 7/8 jobs scheduled, 54.55% utilization) against profit-first Greedy allocation (90.00 suboptimal profit, 5/8 jobs scheduled, 40.91% utilization) on the canonical 8-job application dataset across 4 heterogeneous resources.</w:t>
      </w:r>
    </w:p>
    <w:tbl>
      <w:tblPr>
        <w:tblW w:type="auto" w:w="0"/>
        <w:jc w:val="center"/>
        <w:tblLayout w:type="fixed"/>
        <w:tblLook w:firstColumn="1" w:firstRow="1" w:lastColumn="0" w:lastRow="0" w:noHBand="0" w:noVBand="1" w:val="04A0"/>
        <w:tblBorders>
          <w:top w:val="single" w:sz="10" w:space="0" w:color="1E293B"/>
          <w:bottom w:val="single" w:sz="10" w:space="0" w:color="1E293B"/>
          <w:insideH w:val="single" w:sz="4" w:space="0" w:color="CBD5E1"/>
          <w:left w:val="none"/>
          <w:right w:val="none"/>
          <w:insideV w:val="none"/>
        </w:tblBorders>
      </w:tblPr>
      <w:tblGrid>
        <w:gridCol w:w="4824"/>
        <w:gridCol w:w="4824"/>
      </w:tblGrid>
      <w:tr>
        <w:trPr>
          <w:tblHeader/>
          <w:cantSplit/>
        </w:trPr>
        <w:tc>
          <w:tcPr>
            <w:tcW w:type="dxa" w:w="3024"/>
            <w:vAlign w:val="center"/>
            <w:shd w:fill="F1F5F9"/>
            <w:tcMar>
              <w:top w:w="100" w:type="dxa"/>
              <w:bottom w:w="100" w:type="dxa"/>
              <w:left w:w="110" w:type="dxa"/>
              <w:right w:w="110" w:type="dxa"/>
            </w:tcMar>
          </w:tcPr>
          <w:p>
            <w:pPr>
              <w:keepNext/>
              <w:spacing w:before="40" w:after="40" w:line="252" w:lineRule="auto"/>
              <w:jc w:val="left"/>
            </w:pPr>
            <w:r>
              <w:rPr>
                <w:rFonts w:ascii="Calibri" w:hAnsi="Calibri"/>
                <w:b/>
                <w:color w:val="0F172A"/>
                <w:sz w:val="21"/>
              </w:rPr>
              <w:t>Project Attribute</w:t>
            </w:r>
          </w:p>
        </w:tc>
        <w:tc>
          <w:tcPr>
            <w:tcW w:type="dxa" w:w="6624"/>
            <w:vAlign w:val="center"/>
            <w:shd w:fill="F1F5F9"/>
            <w:tcMar>
              <w:top w:w="100" w:type="dxa"/>
              <w:bottom w:w="100" w:type="dxa"/>
              <w:left w:w="110" w:type="dxa"/>
              <w:right w:w="110" w:type="dxa"/>
            </w:tcMar>
          </w:tcPr>
          <w:p>
            <w:pPr>
              <w:keepNext/>
              <w:spacing w:before="40" w:after="40" w:line="252" w:lineRule="auto"/>
              <w:jc w:val="left"/>
            </w:pPr>
            <w:r>
              <w:rPr>
                <w:rFonts w:ascii="Calibri" w:hAnsi="Calibri"/>
                <w:b/>
                <w:color w:val="0F172A"/>
                <w:sz w:val="21"/>
              </w:rPr>
              <w:t>Official Specification &amp; Academic Metadata</w:t>
            </w:r>
          </w:p>
        </w:tc>
      </w:tr>
      <w:tr>
        <w:trPr>
          <w:cantSplit/>
        </w:trPr>
        <w:tc>
          <w:tcPr>
            <w:tcW w:type="dxa" w:w="3024"/>
            <w:vAlign w:val="top"/>
            <w:tcMar>
              <w:top w:w="55" w:type="dxa"/>
              <w:bottom w:w="55" w:type="dxa"/>
              <w:left w:w="110" w:type="dxa"/>
              <w:right w:w="110" w:type="dxa"/>
            </w:tcMar>
          </w:tcPr>
          <w:p>
            <w:pPr>
              <w:keepNext/>
              <w:spacing w:before="40" w:after="40" w:line="264" w:lineRule="auto"/>
              <w:jc w:val="left"/>
            </w:pPr>
            <w:r>
              <w:rPr>
                <w:rFonts w:ascii="Calibri" w:hAnsi="Calibri"/>
                <w:b/>
                <w:color w:val="0F172A"/>
                <w:sz w:val="20"/>
              </w:rPr>
              <w:t>Course &amp; Project Tier</w:t>
            </w:r>
          </w:p>
        </w:tc>
        <w:tc>
          <w:tcPr>
            <w:tcW w:type="dxa" w:w="6624"/>
            <w:vAlign w:val="top"/>
            <w:tcMar>
              <w:top w:w="55" w:type="dxa"/>
              <w:bottom w:w="55" w:type="dxa"/>
              <w:left w:w="110" w:type="dxa"/>
              <w:right w:w="110" w:type="dxa"/>
            </w:tcMar>
          </w:tcPr>
          <w:p>
            <w:pPr>
              <w:keepNext/>
              <w:spacing w:before="40" w:after="40" w:line="264" w:lineRule="auto"/>
              <w:jc w:val="left"/>
            </w:pPr>
            <w:r>
              <w:rPr>
                <w:rFonts w:ascii="Calibri" w:hAnsi="Calibri"/>
                <w:b w:val="0"/>
                <w:color w:val="1E293B"/>
                <w:sz w:val="20"/>
              </w:rPr>
              <w:t>Design and Analysis of Algorithms (DAA) — 5th Semester Mini Project</w:t>
            </w:r>
          </w:p>
        </w:tc>
      </w:tr>
      <w:tr>
        <w:trPr>
          <w:cantSplit/>
        </w:trPr>
        <w:tc>
          <w:tcPr>
            <w:tcW w:type="dxa" w:w="3024"/>
            <w:vAlign w:val="top"/>
            <w:shd w:fill="F8FAFC"/>
            <w:tcMar>
              <w:top w:w="55" w:type="dxa"/>
              <w:bottom w:w="55" w:type="dxa"/>
              <w:left w:w="110" w:type="dxa"/>
              <w:right w:w="110" w:type="dxa"/>
            </w:tcMar>
          </w:tcPr>
          <w:p>
            <w:pPr>
              <w:keepNext/>
              <w:spacing w:before="40" w:after="40" w:line="264" w:lineRule="auto"/>
              <w:jc w:val="left"/>
            </w:pPr>
            <w:r>
              <w:rPr>
                <w:rFonts w:ascii="Calibri" w:hAnsi="Calibri"/>
                <w:b/>
                <w:color w:val="0F172A"/>
                <w:sz w:val="20"/>
              </w:rPr>
              <w:t>System Identifier</w:t>
            </w:r>
          </w:p>
        </w:tc>
        <w:tc>
          <w:tcPr>
            <w:tcW w:type="dxa" w:w="6624"/>
            <w:vAlign w:val="top"/>
            <w:shd w:fill="F8FAFC"/>
            <w:tcMar>
              <w:top w:w="55" w:type="dxa"/>
              <w:bottom w:w="55" w:type="dxa"/>
              <w:left w:w="110" w:type="dxa"/>
              <w:right w:w="110" w:type="dxa"/>
            </w:tcMar>
          </w:tcPr>
          <w:p>
            <w:pPr>
              <w:keepNext/>
              <w:spacing w:before="40" w:after="40" w:line="264" w:lineRule="auto"/>
              <w:jc w:val="left"/>
            </w:pPr>
            <w:r>
              <w:rPr>
                <w:rFonts w:ascii="Calibri" w:hAnsi="Calibri"/>
                <w:b w:val="0"/>
                <w:color w:val="1E293B"/>
                <w:sz w:val="20"/>
              </w:rPr>
              <w:t>CHRONOSYNC // GREEDY VS. DYNAMIC PROGRAMMING JOB SCHEDULER (Python 3.14, Flask 3.1 &amp; SQLite 3)</w:t>
            </w:r>
          </w:p>
        </w:tc>
      </w:tr>
      <w:tr>
        <w:trPr>
          <w:cantSplit/>
        </w:trPr>
        <w:tc>
          <w:tcPr>
            <w:tcW w:type="dxa" w:w="3024"/>
            <w:vAlign w:val="top"/>
            <w:tcMar>
              <w:top w:w="55" w:type="dxa"/>
              <w:bottom w:w="55" w:type="dxa"/>
              <w:left w:w="110" w:type="dxa"/>
              <w:right w:w="110" w:type="dxa"/>
            </w:tcMar>
          </w:tcPr>
          <w:p>
            <w:pPr>
              <w:keepNext/>
              <w:spacing w:before="40" w:after="40" w:line="264" w:lineRule="auto"/>
              <w:jc w:val="left"/>
            </w:pPr>
            <w:r>
              <w:rPr>
                <w:rFonts w:ascii="Calibri" w:hAnsi="Calibri"/>
                <w:b/>
                <w:color w:val="0F172A"/>
                <w:sz w:val="20"/>
              </w:rPr>
              <w:t>Group Number</w:t>
            </w:r>
          </w:p>
        </w:tc>
        <w:tc>
          <w:tcPr>
            <w:tcW w:type="dxa" w:w="6624"/>
            <w:vAlign w:val="top"/>
            <w:tcMar>
              <w:top w:w="55" w:type="dxa"/>
              <w:bottom w:w="55" w:type="dxa"/>
              <w:left w:w="110" w:type="dxa"/>
              <w:right w:w="110" w:type="dxa"/>
            </w:tcMar>
          </w:tcPr>
          <w:p>
            <w:pPr>
              <w:keepNext/>
              <w:spacing w:before="40" w:after="40" w:line="264" w:lineRule="auto"/>
              <w:jc w:val="left"/>
            </w:pPr>
            <w:r>
              <w:rPr>
                <w:rFonts w:ascii="Calibri" w:hAnsi="Calibri"/>
                <w:b w:val="0"/>
                <w:color w:val="1E293B"/>
                <w:sz w:val="20"/>
              </w:rPr>
              <w:t>Group #[XX] — DAA Lab</w:t>
            </w:r>
          </w:p>
        </w:tc>
      </w:tr>
      <w:tr>
        <w:trPr>
          <w:cantSplit/>
        </w:trPr>
        <w:tc>
          <w:tcPr>
            <w:tcW w:type="dxa" w:w="3024"/>
            <w:vAlign w:val="top"/>
            <w:shd w:fill="F8FAFC"/>
            <w:tcMar>
              <w:top w:w="55" w:type="dxa"/>
              <w:bottom w:w="55" w:type="dxa"/>
              <w:left w:w="110" w:type="dxa"/>
              <w:right w:w="110" w:type="dxa"/>
            </w:tcMar>
          </w:tcPr>
          <w:p>
            <w:pPr>
              <w:keepNext/>
              <w:spacing w:before="40" w:after="40" w:line="264" w:lineRule="auto"/>
              <w:jc w:val="left"/>
            </w:pPr>
            <w:r>
              <w:rPr>
                <w:rFonts w:ascii="Calibri" w:hAnsi="Calibri"/>
                <w:b/>
                <w:color w:val="0F172A"/>
                <w:sz w:val="20"/>
              </w:rPr>
              <w:t>Team Members &amp; Enrollment No.</w:t>
            </w:r>
          </w:p>
        </w:tc>
        <w:tc>
          <w:tcPr>
            <w:tcW w:type="dxa" w:w="6624"/>
            <w:vAlign w:val="top"/>
            <w:shd w:fill="F8FAFC"/>
            <w:tcMar>
              <w:top w:w="55" w:type="dxa"/>
              <w:bottom w:w="55" w:type="dxa"/>
              <w:left w:w="110" w:type="dxa"/>
              <w:right w:w="110" w:type="dxa"/>
            </w:tcMar>
          </w:tcPr>
          <w:p>
            <w:pPr>
              <w:keepNext/>
              <w:spacing w:before="40" w:after="40" w:line="264" w:lineRule="auto"/>
              <w:jc w:val="left"/>
            </w:pPr>
            <w:r>
              <w:rPr>
                <w:rFonts w:ascii="Calibri" w:hAnsi="Calibri"/>
                <w:b w:val="0"/>
                <w:color w:val="1E293B"/>
                <w:sz w:val="20"/>
              </w:rPr>
              <w:t>[Student 1 - Enrollment] • [Student 2 - Enrollment] • [Student 3 - Enrollment]</w:t>
            </w:r>
          </w:p>
        </w:tc>
      </w:tr>
      <w:tr>
        <w:trPr>
          <w:cantSplit/>
        </w:trPr>
        <w:tc>
          <w:tcPr>
            <w:tcW w:type="dxa" w:w="3024"/>
            <w:vAlign w:val="top"/>
            <w:tcMar>
              <w:top w:w="55" w:type="dxa"/>
              <w:bottom w:w="55" w:type="dxa"/>
              <w:left w:w="110" w:type="dxa"/>
              <w:right w:w="110" w:type="dxa"/>
            </w:tcMar>
          </w:tcPr>
          <w:p>
            <w:pPr>
              <w:keepNext/>
              <w:spacing w:before="40" w:after="40" w:line="264" w:lineRule="auto"/>
              <w:jc w:val="left"/>
            </w:pPr>
            <w:r>
              <w:rPr>
                <w:rFonts w:ascii="Calibri" w:hAnsi="Calibri"/>
                <w:b/>
                <w:color w:val="0F172A"/>
                <w:sz w:val="20"/>
              </w:rPr>
              <w:t>Faculty Guide</w:t>
            </w:r>
          </w:p>
        </w:tc>
        <w:tc>
          <w:tcPr>
            <w:tcW w:type="dxa" w:w="6624"/>
            <w:vAlign w:val="top"/>
            <w:tcMar>
              <w:top w:w="55" w:type="dxa"/>
              <w:bottom w:w="55" w:type="dxa"/>
              <w:left w:w="110" w:type="dxa"/>
              <w:right w:w="110" w:type="dxa"/>
            </w:tcMar>
          </w:tcPr>
          <w:p>
            <w:pPr>
              <w:keepNext/>
              <w:spacing w:before="40" w:after="40" w:line="264" w:lineRule="auto"/>
              <w:jc w:val="left"/>
            </w:pPr>
            <w:r>
              <w:rPr>
                <w:rFonts w:ascii="Calibri" w:hAnsi="Calibri"/>
                <w:b w:val="0"/>
                <w:color w:val="1E293B"/>
                <w:sz w:val="20"/>
              </w:rPr>
              <w:t>Prof. [Faculty Name]</w:t>
            </w:r>
          </w:p>
        </w:tc>
      </w:tr>
      <w:tr>
        <w:trPr>
          <w:cantSplit/>
        </w:trPr>
        <w:tc>
          <w:tcPr>
            <w:tcW w:type="dxa" w:w="3024"/>
            <w:vAlign w:val="top"/>
            <w:shd w:fill="F8FAFC"/>
            <w:tcMar>
              <w:top w:w="55" w:type="dxa"/>
              <w:bottom w:w="55" w:type="dxa"/>
              <w:left w:w="110" w:type="dxa"/>
              <w:right w:w="110" w:type="dxa"/>
            </w:tcMar>
          </w:tcPr>
          <w:p>
            <w:pPr>
              <w:spacing w:before="40" w:after="40" w:line="264" w:lineRule="auto"/>
              <w:jc w:val="left"/>
            </w:pPr>
            <w:r>
              <w:rPr>
                <w:rFonts w:ascii="Calibri" w:hAnsi="Calibri"/>
                <w:b/>
                <w:color w:val="0F172A"/>
                <w:sz w:val="20"/>
              </w:rPr>
              <w:t>Core Repository Modules</w:t>
            </w:r>
          </w:p>
        </w:tc>
        <w:tc>
          <w:tcPr>
            <w:tcW w:type="dxa" w:w="6624"/>
            <w:vAlign w:val="top"/>
            <w:shd w:fill="F8FAFC"/>
            <w:tcMar>
              <w:top w:w="55" w:type="dxa"/>
              <w:bottom w:w="55" w:type="dxa"/>
              <w:left w:w="110" w:type="dxa"/>
              <w:right w:w="110" w:type="dxa"/>
            </w:tcMar>
          </w:tcPr>
          <w:p>
            <w:pPr>
              <w:spacing w:before="40" w:after="40" w:line="264" w:lineRule="auto"/>
              <w:jc w:val="left"/>
            </w:pPr>
            <w:r>
              <w:rPr>
                <w:rFonts w:ascii="Consolas" w:hAnsi="Consolas"/>
                <w:b w:val="0"/>
                <w:i w:val="0"/>
                <w:color w:val="1E293B"/>
                <w:sz w:val="20"/>
              </w:rPr>
              <w:t>app.py, algorithms/greedy.py, algorithms/dynamic_programming.py, algorithms/scheduler.py, algorithms/benchmark.py, tests/test_scheduling_algorithms.py</w:t>
            </w:r>
          </w:p>
        </w:tc>
      </w:tr>
    </w:tbl>
    <w:p>
      <w:pPr>
        <w:keepNext/>
        <w:spacing w:before="320" w:after="100"/>
      </w:pPr>
      <w:r>
        <w:rPr>
          <w:rFonts w:ascii="Calibri" w:hAnsi="Calibri"/>
          <w:b/>
          <w:color w:val="0F172A"/>
          <w:sz w:val="32"/>
        </w:rPr>
        <w:t>1. Deadline-Constrained Multi-Resource Workloads Require Deterministic Combinatorial Formulations</w:t>
      </w:r>
    </w:p>
    <w:p>
      <w:pPr>
        <w:keepNext/>
        <w:spacing w:before="240" w:after="80"/>
      </w:pPr>
      <w:r>
        <w:rPr>
          <w:rFonts w:ascii="Calibri" w:hAnsi="Calibri"/>
          <w:b/>
          <w:color w:val="1D4ED8"/>
          <w:sz w:val="26"/>
        </w:rPr>
        <w:t>1.1 Formal Combinatorial Representation Maps Discrete Job Tuples to Heterogeneous Resource Horizons</w:t>
      </w:r>
    </w:p>
    <w:p>
      <w:pPr>
        <w:keepNext w:val="0"/>
        <w:spacing w:before="0" w:after="120" w:line="276" w:lineRule="auto"/>
        <w:jc w:val="left"/>
      </w:pPr>
      <w:r>
        <w:rPr>
          <w:rFonts w:ascii="Calibri" w:hAnsi="Calibri"/>
          <w:b w:val="0"/>
          <w:i w:val="0"/>
          <w:color w:val="1E293B"/>
          <w:sz w:val="22"/>
        </w:rPr>
        <w:t xml:space="preserve">Resource-constrained job scheduling stands as a foundational challenge in algorithm design, combinatorial optimization, and operations research, as formalized in </w:t>
      </w:r>
      <w:r>
        <w:rPr>
          <w:rFonts w:ascii="Calibri" w:hAnsi="Calibri"/>
          <w:b w:val="0"/>
          <w:i/>
          <w:color w:val="1E293B"/>
          <w:sz w:val="22"/>
        </w:rPr>
        <w:t>Introduction to Algorithms (Fourth Edition, Chapters 14–15)</w:t>
      </w:r>
      <w:r>
        <w:rPr>
          <w:rFonts w:ascii="Calibri" w:hAnsi="Calibri"/>
          <w:b w:val="0"/>
          <w:i w:val="0"/>
          <w:color w:val="1E293B"/>
          <w:sz w:val="22"/>
        </w:rPr>
        <w:t xml:space="preserve"> and </w:t>
      </w:r>
      <w:r>
        <w:rPr>
          <w:rFonts w:ascii="Calibri" w:hAnsi="Calibri"/>
          <w:b w:val="0"/>
          <w:i/>
          <w:color w:val="1E293B"/>
          <w:sz w:val="22"/>
        </w:rPr>
        <w:t>Algorithm Design (Chapters 4 &amp; 6)</w:t>
      </w:r>
      <w:r>
        <w:rPr>
          <w:rFonts w:ascii="Calibri" w:hAnsi="Calibri"/>
          <w:b w:val="0"/>
          <w:i w:val="0"/>
          <w:color w:val="1E293B"/>
          <w:sz w:val="22"/>
        </w:rPr>
        <w:t xml:space="preserve"> by Kleinberg and Tardos. Within the </w:t>
      </w:r>
      <w:r>
        <w:rPr>
          <w:rFonts w:ascii="Consolas" w:hAnsi="Consolas"/>
          <w:b w:val="0"/>
          <w:i w:val="0"/>
          <w:color w:val="0F172A"/>
          <w:sz w:val="21"/>
        </w:rPr>
        <w:t>ChronoSync</w:t>
      </w:r>
      <w:r>
        <w:rPr>
          <w:rFonts w:ascii="Calibri" w:hAnsi="Calibri"/>
          <w:b w:val="0"/>
          <w:i w:val="0"/>
          <w:color w:val="1E293B"/>
          <w:sz w:val="22"/>
        </w:rPr>
        <w:t xml:space="preserve"> system developed for the Fifth Semester Design and Analysis of Algorithms curriculum, the core computational challenge centers on selecting and assigning a non-overlapping subset of candidate jobs onto a pool of heterogeneous operating resources to maximize cumulative economic profit while strictly respecting arrival times, completion deadlines, machine shift limits, and categorical resource compatibilities.</w:t>
      </w:r>
    </w:p>
    <w:p>
      <w:pPr>
        <w:keepNext w:val="0"/>
        <w:spacing w:before="0" w:after="120" w:line="276" w:lineRule="auto"/>
        <w:jc w:val="left"/>
      </w:pPr>
      <w:r>
        <w:rPr>
          <w:rFonts w:ascii="Calibri" w:hAnsi="Calibri"/>
          <w:b w:val="0"/>
          <w:i w:val="0"/>
          <w:color w:val="1E293B"/>
          <w:sz w:val="22"/>
        </w:rPr>
        <w:t xml:space="preserve">Rather than treating task scheduling as an unconstrained single-queue list, the system models the operational environment formally over two finite discrete sets: a candidate job set </w:t>
      </w:r>
      <w:r>
        <w:rPr>
          <w:rFonts w:ascii="Calibri" w:hAnsi="Calibri"/>
          <w:b w:val="0"/>
          <w:i/>
          <w:color w:val="1E293B"/>
          <w:sz w:val="22"/>
        </w:rPr>
        <w:t>J = {J_1, J_2, ..., J_n}</w:t>
      </w:r>
      <w:r>
        <w:rPr>
          <w:rFonts w:ascii="Calibri" w:hAnsi="Calibri"/>
          <w:b w:val="0"/>
          <w:i w:val="0"/>
          <w:color w:val="1E293B"/>
          <w:sz w:val="22"/>
        </w:rPr>
        <w:t xml:space="preserve"> of cardinality </w:t>
      </w:r>
      <w:r>
        <w:rPr>
          <w:rFonts w:ascii="Calibri" w:hAnsi="Calibri"/>
          <w:b w:val="0"/>
          <w:i/>
          <w:color w:val="1E293B"/>
          <w:sz w:val="22"/>
        </w:rPr>
        <w:t>|J| = n</w:t>
      </w:r>
      <w:r>
        <w:rPr>
          <w:rFonts w:ascii="Calibri" w:hAnsi="Calibri"/>
          <w:b w:val="0"/>
          <w:i w:val="0"/>
          <w:color w:val="1E293B"/>
          <w:sz w:val="22"/>
        </w:rPr>
        <w:t xml:space="preserve">, and a heterogeneous resource pool </w:t>
      </w:r>
      <w:r>
        <w:rPr>
          <w:rFonts w:ascii="Calibri" w:hAnsi="Calibri"/>
          <w:b w:val="0"/>
          <w:i/>
          <w:color w:val="1E293B"/>
          <w:sz w:val="22"/>
        </w:rPr>
        <w:t>R = {R_1, R_2, ..., R_m}</w:t>
      </w:r>
      <w:r>
        <w:rPr>
          <w:rFonts w:ascii="Calibri" w:hAnsi="Calibri"/>
          <w:b w:val="0"/>
          <w:i w:val="0"/>
          <w:color w:val="1E293B"/>
          <w:sz w:val="22"/>
        </w:rPr>
        <w:t xml:space="preserve"> of cardinality </w:t>
      </w:r>
      <w:r>
        <w:rPr>
          <w:rFonts w:ascii="Calibri" w:hAnsi="Calibri"/>
          <w:b w:val="0"/>
          <w:i/>
          <w:color w:val="1E293B"/>
          <w:sz w:val="22"/>
        </w:rPr>
        <w:t>|R| = m</w:t>
      </w:r>
      <w:r>
        <w:rPr>
          <w:rFonts w:ascii="Calibri" w:hAnsi="Calibri"/>
          <w:b w:val="0"/>
          <w:i w:val="0"/>
          <w:color w:val="1E293B"/>
          <w:sz w:val="22"/>
        </w:rPr>
        <w:t xml:space="preserve">. Each candidate job </w:t>
      </w:r>
      <w:r>
        <w:rPr>
          <w:rFonts w:ascii="Calibri" w:hAnsi="Calibri"/>
          <w:b w:val="0"/>
          <w:i/>
          <w:color w:val="1E293B"/>
          <w:sz w:val="22"/>
        </w:rPr>
        <w:t>J_i</w:t>
      </w:r>
      <w:r>
        <w:rPr>
          <w:rFonts w:ascii="Calibri" w:hAnsi="Calibri"/>
          <w:b w:val="0"/>
          <w:i w:val="0"/>
          <w:color w:val="1E293B"/>
          <w:sz w:val="22"/>
        </w:rPr>
        <w:t xml:space="preserve"> is defined by a six-attribute tuple </w:t>
      </w:r>
      <w:r>
        <w:rPr>
          <w:rFonts w:ascii="Calibri" w:hAnsi="Calibri"/>
          <w:b w:val="0"/>
          <w:i/>
          <w:color w:val="1E293B"/>
          <w:sz w:val="22"/>
        </w:rPr>
        <w:t>(a_i, p_i, d_i, v_i, π_i, τ_i)</w:t>
      </w:r>
      <w:r>
        <w:rPr>
          <w:rFonts w:ascii="Calibri" w:hAnsi="Calibri"/>
          <w:b w:val="0"/>
          <w:i w:val="0"/>
          <w:color w:val="1E293B"/>
          <w:sz w:val="22"/>
        </w:rPr>
        <w:t xml:space="preserve">, where </w:t>
      </w:r>
      <w:r>
        <w:rPr>
          <w:rFonts w:ascii="Calibri" w:hAnsi="Calibri"/>
          <w:b w:val="0"/>
          <w:i/>
          <w:color w:val="1E293B"/>
          <w:sz w:val="22"/>
        </w:rPr>
        <w:t>a_i ≥ 0</w:t>
      </w:r>
      <w:r>
        <w:rPr>
          <w:rFonts w:ascii="Calibri" w:hAnsi="Calibri"/>
          <w:b w:val="0"/>
          <w:i w:val="0"/>
          <w:color w:val="1E293B"/>
          <w:sz w:val="22"/>
        </w:rPr>
        <w:t xml:space="preserve"> denotes the release or arrival time, </w:t>
      </w:r>
      <w:r>
        <w:rPr>
          <w:rFonts w:ascii="Calibri" w:hAnsi="Calibri"/>
          <w:b w:val="0"/>
          <w:i/>
          <w:color w:val="1E293B"/>
          <w:sz w:val="22"/>
        </w:rPr>
        <w:t>p_i &gt; 0</w:t>
      </w:r>
      <w:r>
        <w:rPr>
          <w:rFonts w:ascii="Calibri" w:hAnsi="Calibri"/>
          <w:b w:val="0"/>
          <w:i w:val="0"/>
          <w:color w:val="1E293B"/>
          <w:sz w:val="22"/>
        </w:rPr>
        <w:t xml:space="preserve"> denotes the contiguous processing duration (burst time in hours), </w:t>
      </w:r>
      <w:r>
        <w:rPr>
          <w:rFonts w:ascii="Calibri" w:hAnsi="Calibri"/>
          <w:b w:val="0"/>
          <w:i/>
          <w:color w:val="1E293B"/>
          <w:sz w:val="22"/>
        </w:rPr>
        <w:t>d_i ≥ a_i + p_i</w:t>
      </w:r>
      <w:r>
        <w:rPr>
          <w:rFonts w:ascii="Calibri" w:hAnsi="Calibri"/>
          <w:b w:val="0"/>
          <w:i w:val="0"/>
          <w:color w:val="1E293B"/>
          <w:sz w:val="22"/>
        </w:rPr>
        <w:t xml:space="preserve"> specifies the strict completion deadline, </w:t>
      </w:r>
      <w:r>
        <w:rPr>
          <w:rFonts w:ascii="Calibri" w:hAnsi="Calibri"/>
          <w:b w:val="0"/>
          <w:i/>
          <w:color w:val="1E293B"/>
          <w:sz w:val="22"/>
        </w:rPr>
        <w:t>v_i ≥ 0</w:t>
      </w:r>
      <w:r>
        <w:rPr>
          <w:rFonts w:ascii="Calibri" w:hAnsi="Calibri"/>
          <w:b w:val="0"/>
          <w:i w:val="0"/>
          <w:color w:val="1E293B"/>
          <w:sz w:val="22"/>
        </w:rPr>
        <w:t xml:space="preserve"> represents the monetary profit earned upon on-time completion, </w:t>
      </w:r>
      <w:r>
        <w:rPr>
          <w:rFonts w:ascii="Calibri" w:hAnsi="Calibri"/>
          <w:b w:val="0"/>
          <w:i/>
          <w:color w:val="1E293B"/>
          <w:sz w:val="22"/>
        </w:rPr>
        <w:t>π_i ∈ {High=3, Medium=2, Low=1}</w:t>
      </w:r>
      <w:r>
        <w:rPr>
          <w:rFonts w:ascii="Calibri" w:hAnsi="Calibri"/>
          <w:b w:val="0"/>
          <w:i w:val="0"/>
          <w:color w:val="1E293B"/>
          <w:sz w:val="22"/>
        </w:rPr>
        <w:t xml:space="preserve"> encodes the normalized priority score, and </w:t>
      </w:r>
      <w:r>
        <w:rPr>
          <w:rFonts w:ascii="Calibri" w:hAnsi="Calibri"/>
          <w:b w:val="0"/>
          <w:i/>
          <w:color w:val="1E293B"/>
          <w:sz w:val="22"/>
        </w:rPr>
        <w:t>τ_i ∈ {Employee, Machine, Computer, Vehicle, Server, Any}</w:t>
      </w:r>
      <w:r>
        <w:rPr>
          <w:rFonts w:ascii="Calibri" w:hAnsi="Calibri"/>
          <w:b w:val="0"/>
          <w:i w:val="0"/>
          <w:color w:val="1E293B"/>
          <w:sz w:val="22"/>
        </w:rPr>
        <w:t xml:space="preserve"> specifies the required resource domain. Concurrently, each execution resource </w:t>
      </w:r>
      <w:r>
        <w:rPr>
          <w:rFonts w:ascii="Calibri" w:hAnsi="Calibri"/>
          <w:b w:val="0"/>
          <w:i/>
          <w:color w:val="1E293B"/>
          <w:sz w:val="22"/>
        </w:rPr>
        <w:t>R_k ∈ R</w:t>
      </w:r>
      <w:r>
        <w:rPr>
          <w:rFonts w:ascii="Calibri" w:hAnsi="Calibri"/>
          <w:b w:val="0"/>
          <w:i w:val="0"/>
          <w:color w:val="1E293B"/>
          <w:sz w:val="22"/>
        </w:rPr>
        <w:t xml:space="preserve"> is characterized by </w:t>
      </w:r>
      <w:r>
        <w:rPr>
          <w:rFonts w:ascii="Calibri" w:hAnsi="Calibri"/>
          <w:b w:val="0"/>
          <w:i/>
          <w:color w:val="1E293B"/>
          <w:sz w:val="22"/>
        </w:rPr>
        <w:t>(id_k, Θ_k, H_k, σ_k)</w:t>
      </w:r>
      <w:r>
        <w:rPr>
          <w:rFonts w:ascii="Calibri" w:hAnsi="Calibri"/>
          <w:b w:val="0"/>
          <w:i w:val="0"/>
          <w:color w:val="1E293B"/>
          <w:sz w:val="22"/>
        </w:rPr>
        <w:t xml:space="preserve">, representing its unique alphanumeric identifier (e.g., </w:t>
      </w:r>
      <w:r>
        <w:rPr>
          <w:rFonts w:ascii="Consolas" w:hAnsi="Consolas"/>
          <w:b w:val="0"/>
          <w:i w:val="0"/>
          <w:color w:val="0F172A"/>
          <w:sz w:val="21"/>
        </w:rPr>
        <w:t>R001</w:t>
      </w:r>
      <w:r>
        <w:rPr>
          <w:rFonts w:ascii="Calibri" w:hAnsi="Calibri"/>
          <w:b w:val="0"/>
          <w:i w:val="0"/>
          <w:color w:val="1E293B"/>
          <w:sz w:val="22"/>
        </w:rPr>
        <w:t xml:space="preserve">), resource type </w:t>
      </w:r>
      <w:r>
        <w:rPr>
          <w:rFonts w:ascii="Calibri" w:hAnsi="Calibri"/>
          <w:b w:val="0"/>
          <w:i/>
          <w:color w:val="1E293B"/>
          <w:sz w:val="22"/>
        </w:rPr>
        <w:t>Θ_k</w:t>
      </w:r>
      <w:r>
        <w:rPr>
          <w:rFonts w:ascii="Calibri" w:hAnsi="Calibri"/>
          <w:b w:val="0"/>
          <w:i w:val="0"/>
          <w:color w:val="1E293B"/>
          <w:sz w:val="22"/>
        </w:rPr>
        <w:t xml:space="preserve">, maximum shift capacity </w:t>
      </w:r>
      <w:r>
        <w:rPr>
          <w:rFonts w:ascii="Calibri" w:hAnsi="Calibri"/>
          <w:b w:val="0"/>
          <w:i/>
          <w:color w:val="1E293B"/>
          <w:sz w:val="22"/>
        </w:rPr>
        <w:t>H_k ∈ (0, 24.0]</w:t>
      </w:r>
      <w:r>
        <w:rPr>
          <w:rFonts w:ascii="Calibri" w:hAnsi="Calibri"/>
          <w:b w:val="0"/>
          <w:i w:val="0"/>
          <w:color w:val="1E293B"/>
          <w:sz w:val="22"/>
        </w:rPr>
        <w:t xml:space="preserve"> hours, and operational status </w:t>
      </w:r>
      <w:r>
        <w:rPr>
          <w:rFonts w:ascii="Calibri" w:hAnsi="Calibri"/>
          <w:b w:val="0"/>
          <w:i/>
          <w:color w:val="1E293B"/>
          <w:sz w:val="22"/>
        </w:rPr>
        <w:t>σ_k ∈ {Available, Busy, Maintenance}</w:t>
      </w:r>
      <w:r>
        <w:rPr>
          <w:rFonts w:ascii="Calibri" w:hAnsi="Calibri"/>
          <w:b w:val="0"/>
          <w:i w:val="0"/>
          <w:color w:val="1E293B"/>
          <w:sz w:val="22"/>
        </w:rPr>
        <w:t>.</w:t>
      </w:r>
    </w:p>
    <w:p>
      <w:pPr>
        <w:keepNext w:val="0"/>
        <w:spacing w:before="0" w:after="120" w:line="276" w:lineRule="auto"/>
        <w:jc w:val="left"/>
      </w:pPr>
      <w:r>
        <w:rPr>
          <w:rFonts w:ascii="Calibri" w:hAnsi="Calibri"/>
          <w:b w:val="0"/>
          <w:i w:val="0"/>
          <w:color w:val="1E293B"/>
          <w:sz w:val="22"/>
        </w:rPr>
        <w:t xml:space="preserve">Within this formal state space, a candidate schedule </w:t>
      </w:r>
      <w:r>
        <w:rPr>
          <w:rFonts w:ascii="Calibri" w:hAnsi="Calibri"/>
          <w:b w:val="0"/>
          <w:i/>
          <w:color w:val="1E293B"/>
          <w:sz w:val="22"/>
        </w:rPr>
        <w:t>S ⊆ J</w:t>
      </w:r>
      <w:r>
        <w:rPr>
          <w:rFonts w:ascii="Calibri" w:hAnsi="Calibri"/>
          <w:b w:val="0"/>
          <w:i w:val="0"/>
          <w:color w:val="1E293B"/>
          <w:sz w:val="22"/>
        </w:rPr>
        <w:t xml:space="preserve"> assigns each selected job </w:t>
      </w:r>
      <w:r>
        <w:rPr>
          <w:rFonts w:ascii="Calibri" w:hAnsi="Calibri"/>
          <w:b w:val="0"/>
          <w:i/>
          <w:color w:val="1E293B"/>
          <w:sz w:val="22"/>
        </w:rPr>
        <w:t>J_i ∈ S</w:t>
      </w:r>
      <w:r>
        <w:rPr>
          <w:rFonts w:ascii="Calibri" w:hAnsi="Calibri"/>
          <w:b w:val="0"/>
          <w:i w:val="0"/>
          <w:color w:val="1E293B"/>
          <w:sz w:val="22"/>
        </w:rPr>
        <w:t xml:space="preserve"> to a single active resource </w:t>
      </w:r>
      <w:r>
        <w:rPr>
          <w:rFonts w:ascii="Calibri" w:hAnsi="Calibri"/>
          <w:b w:val="0"/>
          <w:i/>
          <w:color w:val="1E293B"/>
          <w:sz w:val="22"/>
        </w:rPr>
        <w:t>R_r(i) ∈ R</w:t>
      </w:r>
      <w:r>
        <w:rPr>
          <w:rFonts w:ascii="Calibri" w:hAnsi="Calibri"/>
          <w:b w:val="0"/>
          <w:i w:val="0"/>
          <w:color w:val="1E293B"/>
          <w:sz w:val="22"/>
        </w:rPr>
        <w:t xml:space="preserve"> over a contiguous half-open execution interval </w:t>
      </w:r>
      <w:r>
        <w:rPr>
          <w:rFonts w:ascii="Calibri" w:hAnsi="Calibri"/>
          <w:b w:val="0"/>
          <w:i/>
          <w:color w:val="1E293B"/>
          <w:sz w:val="22"/>
        </w:rPr>
        <w:t>[S_i, C_i)</w:t>
      </w:r>
      <w:r>
        <w:rPr>
          <w:rFonts w:ascii="Calibri" w:hAnsi="Calibri"/>
          <w:b w:val="0"/>
          <w:i w:val="0"/>
          <w:color w:val="1E293B"/>
          <w:sz w:val="22"/>
        </w:rPr>
        <w:t xml:space="preserve"> where </w:t>
      </w:r>
      <w:r>
        <w:rPr>
          <w:rFonts w:ascii="Calibri" w:hAnsi="Calibri"/>
          <w:b w:val="0"/>
          <w:i/>
          <w:color w:val="1E293B"/>
          <w:sz w:val="22"/>
        </w:rPr>
        <w:t>C_i = S_i + p_i</w:t>
      </w:r>
      <w:r>
        <w:rPr>
          <w:rFonts w:ascii="Calibri" w:hAnsi="Calibri"/>
          <w:b w:val="0"/>
          <w:i w:val="0"/>
          <w:color w:val="1E293B"/>
          <w:sz w:val="22"/>
        </w:rPr>
        <w:t xml:space="preserve">. A schedule </w:t>
      </w:r>
      <w:r>
        <w:rPr>
          <w:rFonts w:ascii="Calibri" w:hAnsi="Calibri"/>
          <w:b w:val="0"/>
          <w:i/>
          <w:color w:val="1E293B"/>
          <w:sz w:val="22"/>
        </w:rPr>
        <w:t>S</w:t>
      </w:r>
      <w:r>
        <w:rPr>
          <w:rFonts w:ascii="Calibri" w:hAnsi="Calibri"/>
          <w:b w:val="0"/>
          <w:i w:val="0"/>
          <w:color w:val="1E293B"/>
          <w:sz w:val="22"/>
        </w:rPr>
        <w:t xml:space="preserve"> is mathematically feasible if and only if every assigned job simultaneously satisfies four hard invariants: (1) </w:t>
      </w:r>
      <w:r>
        <w:rPr>
          <w:rFonts w:ascii="Calibri" w:hAnsi="Calibri"/>
          <w:b/>
          <w:i w:val="0"/>
          <w:color w:val="1E293B"/>
          <w:sz w:val="22"/>
        </w:rPr>
        <w:t>Release &amp; Deadline Compliance</w:t>
      </w:r>
      <w:r>
        <w:rPr>
          <w:rFonts w:ascii="Calibri" w:hAnsi="Calibri"/>
          <w:b w:val="0"/>
          <w:i w:val="0"/>
          <w:color w:val="1E293B"/>
          <w:sz w:val="22"/>
        </w:rPr>
        <w:t xml:space="preserve">, requiring </w:t>
      </w:r>
      <w:r>
        <w:rPr>
          <w:rFonts w:ascii="Calibri" w:hAnsi="Calibri"/>
          <w:b w:val="0"/>
          <w:i/>
          <w:color w:val="1E293B"/>
          <w:sz w:val="22"/>
        </w:rPr>
        <w:t>S_i ≥ a_i ≥ 0</w:t>
      </w:r>
      <w:r>
        <w:rPr>
          <w:rFonts w:ascii="Calibri" w:hAnsi="Calibri"/>
          <w:b w:val="0"/>
          <w:i w:val="0"/>
          <w:color w:val="1E293B"/>
          <w:sz w:val="22"/>
        </w:rPr>
        <w:t xml:space="preserve"> and </w:t>
      </w:r>
      <w:r>
        <w:rPr>
          <w:rFonts w:ascii="Calibri" w:hAnsi="Calibri"/>
          <w:b w:val="0"/>
          <w:i/>
          <w:color w:val="1E293B"/>
          <w:sz w:val="22"/>
        </w:rPr>
        <w:t>C_i ≤ d_i</w:t>
      </w:r>
      <w:r>
        <w:rPr>
          <w:rFonts w:ascii="Calibri" w:hAnsi="Calibri"/>
          <w:b w:val="0"/>
          <w:i w:val="0"/>
          <w:color w:val="1E293B"/>
          <w:sz w:val="22"/>
        </w:rPr>
        <w:t xml:space="preserve">; (2) </w:t>
      </w:r>
      <w:r>
        <w:rPr>
          <w:rFonts w:ascii="Calibri" w:hAnsi="Calibri"/>
          <w:b/>
          <w:i w:val="0"/>
          <w:color w:val="1E293B"/>
          <w:sz w:val="22"/>
        </w:rPr>
        <w:t>Shift Horizon Capacity</w:t>
      </w:r>
      <w:r>
        <w:rPr>
          <w:rFonts w:ascii="Calibri" w:hAnsi="Calibri"/>
          <w:b w:val="0"/>
          <w:i w:val="0"/>
          <w:color w:val="1E293B"/>
          <w:sz w:val="22"/>
        </w:rPr>
        <w:t xml:space="preserve">, requiring </w:t>
      </w:r>
      <w:r>
        <w:rPr>
          <w:rFonts w:ascii="Calibri" w:hAnsi="Calibri"/>
          <w:b w:val="0"/>
          <w:i/>
          <w:color w:val="1E293B"/>
          <w:sz w:val="22"/>
        </w:rPr>
        <w:t>C_i ≤ H_r(i)</w:t>
      </w:r>
      <w:r>
        <w:rPr>
          <w:rFonts w:ascii="Calibri" w:hAnsi="Calibri"/>
          <w:b w:val="0"/>
          <w:i w:val="0"/>
          <w:color w:val="1E293B"/>
          <w:sz w:val="22"/>
        </w:rPr>
        <w:t xml:space="preserve"> and cumulative resource load </w:t>
      </w:r>
      <w:r>
        <w:rPr>
          <w:rFonts w:ascii="Calibri" w:hAnsi="Calibri"/>
          <w:b w:val="0"/>
          <w:i/>
          <w:color w:val="1E293B"/>
          <w:sz w:val="22"/>
        </w:rPr>
        <w:t>∑ p_j ≤ H_k</w:t>
      </w:r>
      <w:r>
        <w:rPr>
          <w:rFonts w:ascii="Calibri" w:hAnsi="Calibri"/>
          <w:b w:val="0"/>
          <w:i w:val="0"/>
          <w:color w:val="1E293B"/>
          <w:sz w:val="22"/>
        </w:rPr>
        <w:t xml:space="preserve">; (3) </w:t>
      </w:r>
      <w:r>
        <w:rPr>
          <w:rFonts w:ascii="Calibri" w:hAnsi="Calibri"/>
          <w:b/>
          <w:i w:val="0"/>
          <w:color w:val="1E293B"/>
          <w:sz w:val="22"/>
        </w:rPr>
        <w:t>Categorical Type Compatibility</w:t>
      </w:r>
      <w:r>
        <w:rPr>
          <w:rFonts w:ascii="Calibri" w:hAnsi="Calibri"/>
          <w:b w:val="0"/>
          <w:i w:val="0"/>
          <w:color w:val="1E293B"/>
          <w:sz w:val="22"/>
        </w:rPr>
        <w:t xml:space="preserve">, verified via </w:t>
      </w:r>
      <w:r>
        <w:rPr>
          <w:rFonts w:ascii="Consolas" w:hAnsi="Consolas"/>
          <w:b w:val="0"/>
          <w:i w:val="0"/>
          <w:color w:val="0F172A"/>
          <w:sz w:val="21"/>
        </w:rPr>
        <w:t>is_resource_compatible(R_r(i), τ_i) == True</w:t>
      </w:r>
      <w:r>
        <w:rPr>
          <w:rFonts w:ascii="Calibri" w:hAnsi="Calibri"/>
          <w:b w:val="0"/>
          <w:i w:val="0"/>
          <w:color w:val="1E293B"/>
          <w:sz w:val="22"/>
        </w:rPr>
        <w:t xml:space="preserve">; and (4) </w:t>
      </w:r>
      <w:r>
        <w:rPr>
          <w:rFonts w:ascii="Calibri" w:hAnsi="Calibri"/>
          <w:b/>
          <w:i w:val="0"/>
          <w:color w:val="1E293B"/>
          <w:sz w:val="22"/>
        </w:rPr>
        <w:t>Mutual Exclusion</w:t>
      </w:r>
      <w:r>
        <w:rPr>
          <w:rFonts w:ascii="Calibri" w:hAnsi="Calibri"/>
          <w:b w:val="0"/>
          <w:i w:val="0"/>
          <w:color w:val="1E293B"/>
          <w:sz w:val="22"/>
        </w:rPr>
        <w:t xml:space="preserve">, requiring that any two distinct jobs </w:t>
      </w:r>
      <w:r>
        <w:rPr>
          <w:rFonts w:ascii="Calibri" w:hAnsi="Calibri"/>
          <w:b w:val="0"/>
          <w:i/>
          <w:color w:val="1E293B"/>
          <w:sz w:val="22"/>
        </w:rPr>
        <w:t>J_i, J_j</w:t>
      </w:r>
      <w:r>
        <w:rPr>
          <w:rFonts w:ascii="Calibri" w:hAnsi="Calibri"/>
          <w:b w:val="0"/>
          <w:i w:val="0"/>
          <w:color w:val="1E293B"/>
          <w:sz w:val="22"/>
        </w:rPr>
        <w:t xml:space="preserve"> assigned to the same resource </w:t>
      </w:r>
      <w:r>
        <w:rPr>
          <w:rFonts w:ascii="Calibri" w:hAnsi="Calibri"/>
          <w:b w:val="0"/>
          <w:i/>
          <w:color w:val="1E293B"/>
          <w:sz w:val="22"/>
        </w:rPr>
        <w:t>R_k</w:t>
      </w:r>
      <w:r>
        <w:rPr>
          <w:rFonts w:ascii="Calibri" w:hAnsi="Calibri"/>
          <w:b w:val="0"/>
          <w:i w:val="0"/>
          <w:color w:val="1E293B"/>
          <w:sz w:val="22"/>
        </w:rPr>
        <w:t xml:space="preserve"> occupy strictly disjoint intervals </w:t>
      </w:r>
      <w:r>
        <w:rPr>
          <w:rFonts w:ascii="Calibri" w:hAnsi="Calibri"/>
          <w:b w:val="0"/>
          <w:i/>
          <w:color w:val="1E293B"/>
          <w:sz w:val="22"/>
        </w:rPr>
        <w:t>[S_i, C_i) ∩ [S_j, C_j) = ∅</w:t>
      </w:r>
      <w:r>
        <w:rPr>
          <w:rFonts w:ascii="Calibri" w:hAnsi="Calibri"/>
          <w:b w:val="0"/>
          <w:i w:val="0"/>
          <w:color w:val="1E293B"/>
          <w:sz w:val="22"/>
        </w:rPr>
        <w:t xml:space="preserve">. An algorithm achieves global profit optimality if and only if it guarantees returning a feasible schedule </w:t>
      </w:r>
      <w:r>
        <w:rPr>
          <w:rFonts w:ascii="Calibri" w:hAnsi="Calibri"/>
          <w:b w:val="0"/>
          <w:i/>
          <w:color w:val="1E293B"/>
          <w:sz w:val="22"/>
        </w:rPr>
        <w:t>S*</w:t>
      </w:r>
      <w:r>
        <w:rPr>
          <w:rFonts w:ascii="Calibri" w:hAnsi="Calibri"/>
          <w:b w:val="0"/>
          <w:i w:val="0"/>
          <w:color w:val="1E293B"/>
          <w:sz w:val="22"/>
        </w:rPr>
        <w:t xml:space="preserve"> maximizing total profit </w:t>
      </w:r>
      <w:r>
        <w:rPr>
          <w:rFonts w:ascii="Calibri" w:hAnsi="Calibri"/>
          <w:b w:val="0"/>
          <w:i/>
          <w:color w:val="1E293B"/>
          <w:sz w:val="22"/>
        </w:rPr>
        <w:t>V(S*) = max_S ∑_{J_i ∈ S} v_i</w:t>
      </w:r>
      <w:r>
        <w:rPr>
          <w:rFonts w:ascii="Calibri" w:hAnsi="Calibri"/>
          <w:b w:val="0"/>
          <w:i w:val="0"/>
          <w:color w:val="1E293B"/>
          <w:sz w:val="22"/>
        </w:rPr>
        <w:t>.</w:t>
      </w:r>
    </w:p>
    <w:p>
      <w:pPr>
        <w:keepNext/>
        <w:spacing w:before="240" w:after="80"/>
      </w:pPr>
      <w:r>
        <w:rPr>
          <w:rFonts w:ascii="Calibri" w:hAnsi="Calibri"/>
          <w:b/>
          <w:color w:val="1D4ED8"/>
          <w:sz w:val="26"/>
        </w:rPr>
        <w:t>1.2 Input Specifications, Feasibility Invariants, and Quantitative Output Metrics Define the System Contract</w:t>
      </w:r>
    </w:p>
    <w:p>
      <w:pPr>
        <w:keepNext w:val="0"/>
        <w:spacing w:before="0" w:after="120" w:line="276" w:lineRule="auto"/>
        <w:jc w:val="left"/>
      </w:pPr>
      <w:r>
        <w:rPr>
          <w:rFonts w:ascii="Calibri" w:hAnsi="Calibri"/>
          <w:b w:val="0"/>
          <w:i w:val="0"/>
          <w:color w:val="1E293B"/>
          <w:sz w:val="22"/>
        </w:rPr>
        <w:t xml:space="preserve">To evaluate combinatorial scheduling behavior rigorously, the </w:t>
      </w:r>
      <w:r>
        <w:rPr>
          <w:rFonts w:ascii="Consolas" w:hAnsi="Consolas"/>
          <w:b w:val="0"/>
          <w:i w:val="0"/>
          <w:color w:val="0F172A"/>
          <w:sz w:val="21"/>
        </w:rPr>
        <w:t>ChronoSync</w:t>
      </w:r>
      <w:r>
        <w:rPr>
          <w:rFonts w:ascii="Calibri" w:hAnsi="Calibri"/>
          <w:b w:val="0"/>
          <w:i w:val="0"/>
          <w:color w:val="1E293B"/>
          <w:sz w:val="22"/>
        </w:rPr>
        <w:t xml:space="preserve"> problem statement establishes a deterministic input-output contract across all solver, validation, and visualization modules. Both </w:t>
      </w:r>
      <w:r>
        <w:rPr>
          <w:rFonts w:ascii="Consolas" w:hAnsi="Consolas"/>
          <w:b w:val="0"/>
          <w:i w:val="0"/>
          <w:color w:val="0F172A"/>
          <w:sz w:val="21"/>
        </w:rPr>
        <w:t>greedy_job_scheduling</w:t>
      </w:r>
      <w:r>
        <w:rPr>
          <w:rFonts w:ascii="Calibri" w:hAnsi="Calibri"/>
          <w:b w:val="0"/>
          <w:i w:val="0"/>
          <w:color w:val="1E293B"/>
          <w:sz w:val="22"/>
        </w:rPr>
        <w:t xml:space="preserve"> and </w:t>
      </w:r>
      <w:r>
        <w:rPr>
          <w:rFonts w:ascii="Consolas" w:hAnsi="Consolas"/>
          <w:b w:val="0"/>
          <w:i w:val="0"/>
          <w:color w:val="0F172A"/>
          <w:sz w:val="21"/>
        </w:rPr>
        <w:t>dynamic_programming_job_scheduling</w:t>
      </w:r>
      <w:r>
        <w:rPr>
          <w:rFonts w:ascii="Calibri" w:hAnsi="Calibri"/>
          <w:b w:val="0"/>
          <w:i w:val="0"/>
          <w:color w:val="1E293B"/>
          <w:sz w:val="22"/>
        </w:rPr>
        <w:t xml:space="preserve"> accept four primary inputs: the </w:t>
      </w:r>
      <w:r>
        <w:rPr>
          <w:rFonts w:ascii="Calibri" w:hAnsi="Calibri"/>
          <w:b w:val="0"/>
          <w:i/>
          <w:color w:val="1E293B"/>
          <w:sz w:val="22"/>
        </w:rPr>
        <w:t>n</w:t>
      </w:r>
      <w:r>
        <w:rPr>
          <w:rFonts w:ascii="Calibri" w:hAnsi="Calibri"/>
          <w:b w:val="0"/>
          <w:i w:val="0"/>
          <w:color w:val="1E293B"/>
          <w:sz w:val="22"/>
        </w:rPr>
        <w:t xml:space="preserve">-element candidate job array, the </w:t>
      </w:r>
      <w:r>
        <w:rPr>
          <w:rFonts w:ascii="Calibri" w:hAnsi="Calibri"/>
          <w:b w:val="0"/>
          <w:i/>
          <w:color w:val="1E293B"/>
          <w:sz w:val="22"/>
        </w:rPr>
        <w:t>m</w:t>
      </w:r>
      <w:r>
        <w:rPr>
          <w:rFonts w:ascii="Calibri" w:hAnsi="Calibri"/>
          <w:b w:val="0"/>
          <w:i w:val="0"/>
          <w:color w:val="1E293B"/>
          <w:sz w:val="22"/>
        </w:rPr>
        <w:t>-element heterogeneous resource pool, implicit categorical compatibility rules, and capacity horizon bounds. Upon completion of an optimization pass, each solver emits a unified dictionary containing the reconstructed schedule intervals, diagnostic rejection logs for missed jobs, 2D DP state matrices, and six core quantitative metrics.</w:t>
      </w:r>
    </w:p>
    <w:tbl>
      <w:tblPr>
        <w:tblW w:type="auto" w:w="0"/>
        <w:jc w:val="center"/>
        <w:tblLayout w:type="fixed"/>
        <w:tblLook w:firstColumn="1" w:firstRow="1" w:lastColumn="0" w:lastRow="0" w:noHBand="0" w:noVBand="1" w:val="04A0"/>
        <w:tblBorders>
          <w:top w:val="single" w:sz="10" w:space="0" w:color="1E293B"/>
          <w:bottom w:val="single" w:sz="10" w:space="0" w:color="1E293B"/>
          <w:insideH w:val="single" w:sz="4" w:space="0" w:color="CBD5E1"/>
          <w:left w:val="none"/>
          <w:right w:val="none"/>
          <w:insideV w:val="none"/>
        </w:tblBorders>
      </w:tblPr>
      <w:tblGrid>
        <w:gridCol w:w="2412"/>
        <w:gridCol w:w="2412"/>
        <w:gridCol w:w="2412"/>
        <w:gridCol w:w="2412"/>
      </w:tblGrid>
      <w:tr>
        <w:trPr>
          <w:tblHeader/>
          <w:cantSplit/>
        </w:trPr>
        <w:tc>
          <w:tcPr>
            <w:tcW w:type="dxa" w:w="2016"/>
            <w:vAlign w:val="center"/>
            <w:shd w:fill="F1F5F9"/>
            <w:tcMar>
              <w:top w:w="100" w:type="dxa"/>
              <w:bottom w:w="100" w:type="dxa"/>
              <w:left w:w="110" w:type="dxa"/>
              <w:right w:w="110" w:type="dxa"/>
            </w:tcMar>
          </w:tcPr>
          <w:p>
            <w:pPr>
              <w:keepNext/>
              <w:spacing w:before="40" w:after="40" w:line="252" w:lineRule="auto"/>
              <w:jc w:val="left"/>
            </w:pPr>
            <w:r>
              <w:rPr>
                <w:rFonts w:ascii="Calibri" w:hAnsi="Calibri"/>
                <w:b/>
                <w:color w:val="0F172A"/>
                <w:sz w:val="21"/>
              </w:rPr>
              <w:t>Parameter Category</w:t>
            </w:r>
          </w:p>
        </w:tc>
        <w:tc>
          <w:tcPr>
            <w:tcW w:type="dxa" w:w="2448"/>
            <w:vAlign w:val="center"/>
            <w:shd w:fill="F1F5F9"/>
            <w:tcMar>
              <w:top w:w="100" w:type="dxa"/>
              <w:bottom w:w="100" w:type="dxa"/>
              <w:left w:w="110" w:type="dxa"/>
              <w:right w:w="110" w:type="dxa"/>
            </w:tcMar>
          </w:tcPr>
          <w:p>
            <w:pPr>
              <w:keepNext/>
              <w:spacing w:before="40" w:after="40" w:line="252" w:lineRule="auto"/>
              <w:jc w:val="left"/>
            </w:pPr>
            <w:r>
              <w:rPr>
                <w:rFonts w:ascii="Calibri" w:hAnsi="Calibri"/>
                <w:b/>
                <w:color w:val="0F172A"/>
                <w:sz w:val="21"/>
              </w:rPr>
              <w:t>Formal System Specification</w:t>
            </w:r>
          </w:p>
        </w:tc>
        <w:tc>
          <w:tcPr>
            <w:tcW w:type="dxa" w:w="2592"/>
            <w:vAlign w:val="center"/>
            <w:shd w:fill="F1F5F9"/>
            <w:tcMar>
              <w:top w:w="100" w:type="dxa"/>
              <w:bottom w:w="100" w:type="dxa"/>
              <w:left w:w="110" w:type="dxa"/>
              <w:right w:w="110" w:type="dxa"/>
            </w:tcMar>
          </w:tcPr>
          <w:p>
            <w:pPr>
              <w:keepNext/>
              <w:spacing w:before="40" w:after="40" w:line="252" w:lineRule="auto"/>
              <w:jc w:val="left"/>
            </w:pPr>
            <w:r>
              <w:rPr>
                <w:rFonts w:ascii="Calibri" w:hAnsi="Calibri"/>
                <w:b/>
                <w:color w:val="0F172A"/>
                <w:sz w:val="21"/>
              </w:rPr>
              <w:t>Mathematical / Structural Representation</w:t>
            </w:r>
          </w:p>
        </w:tc>
        <w:tc>
          <w:tcPr>
            <w:tcW w:type="dxa" w:w="2592"/>
            <w:vAlign w:val="center"/>
            <w:shd w:fill="F1F5F9"/>
            <w:tcMar>
              <w:top w:w="100" w:type="dxa"/>
              <w:bottom w:w="100" w:type="dxa"/>
              <w:left w:w="110" w:type="dxa"/>
              <w:right w:w="110" w:type="dxa"/>
            </w:tcMar>
          </w:tcPr>
          <w:p>
            <w:pPr>
              <w:keepNext/>
              <w:spacing w:before="40" w:after="40" w:line="252" w:lineRule="auto"/>
              <w:jc w:val="left"/>
            </w:pPr>
            <w:r>
              <w:rPr>
                <w:rFonts w:ascii="Calibri" w:hAnsi="Calibri"/>
                <w:b/>
                <w:color w:val="0F172A"/>
                <w:sz w:val="21"/>
              </w:rPr>
              <w:t>Operational Role in ChronoSync</w:t>
            </w:r>
          </w:p>
        </w:tc>
      </w:tr>
      <w:tr>
        <w:trPr>
          <w:cantSplit/>
        </w:trPr>
        <w:tc>
          <w:tcPr>
            <w:tcW w:type="dxa" w:w="2016"/>
            <w:vAlign w:val="top"/>
            <w:tcMar>
              <w:top w:w="85" w:type="dxa"/>
              <w:bottom w:w="85" w:type="dxa"/>
              <w:left w:w="110" w:type="dxa"/>
              <w:right w:w="110" w:type="dxa"/>
            </w:tcMar>
          </w:tcPr>
          <w:p>
            <w:pPr>
              <w:spacing w:before="40" w:after="40" w:line="264" w:lineRule="auto"/>
              <w:jc w:val="left"/>
            </w:pPr>
            <w:r>
              <w:rPr>
                <w:rFonts w:ascii="Calibri" w:hAnsi="Calibri"/>
                <w:b/>
                <w:color w:val="0F172A"/>
                <w:sz w:val="20"/>
              </w:rPr>
              <w:t>Candidate Job Set</w:t>
            </w:r>
          </w:p>
        </w:tc>
        <w:tc>
          <w:tcPr>
            <w:tcW w:type="dxa" w:w="2448"/>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N job records in SQLite jobs table &amp; solver input</w:t>
            </w:r>
          </w:p>
        </w:tc>
        <w:tc>
          <w:tcPr>
            <w:tcW w:type="dxa" w:w="2592"/>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J = {J_i = (a_i, p_i, d_i, v_i, π_i, τ_i)} for i = 1..n</w:t>
            </w:r>
          </w:p>
        </w:tc>
        <w:tc>
          <w:tcPr>
            <w:tcW w:type="dxa" w:w="2592"/>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Defines burst durations, deadlines, profits, and required resource types</w:t>
            </w:r>
          </w:p>
        </w:tc>
      </w:tr>
      <w:tr>
        <w:trPr>
          <w:cantSplit/>
        </w:trPr>
        <w:tc>
          <w:tcPr>
            <w:tcW w:type="dxa" w:w="2016"/>
            <w:vAlign w:val="top"/>
            <w:shd w:fill="F8FAFC"/>
            <w:tcMar>
              <w:top w:w="85" w:type="dxa"/>
              <w:bottom w:w="85" w:type="dxa"/>
              <w:left w:w="110" w:type="dxa"/>
              <w:right w:w="110" w:type="dxa"/>
            </w:tcMar>
          </w:tcPr>
          <w:p>
            <w:pPr>
              <w:spacing w:before="40" w:after="40" w:line="264" w:lineRule="auto"/>
              <w:jc w:val="left"/>
            </w:pPr>
            <w:r>
              <w:rPr>
                <w:rFonts w:ascii="Calibri" w:hAnsi="Calibri"/>
                <w:b/>
                <w:color w:val="0F172A"/>
                <w:sz w:val="20"/>
              </w:rPr>
              <w:t>Resource Pool State</w:t>
            </w:r>
          </w:p>
        </w:tc>
        <w:tc>
          <w:tcPr>
            <w:tcW w:type="dxa" w:w="2448"/>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M resource records in SQLite resources table</w:t>
            </w:r>
          </w:p>
        </w:tc>
        <w:tc>
          <w:tcPr>
            <w:tcW w:type="dxa" w:w="2592"/>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R = {R_k = (id_k, Θ_k, H_k, σ_k)} for k = 1..m</w:t>
            </w:r>
          </w:p>
        </w:tc>
        <w:tc>
          <w:tcPr>
            <w:tcW w:type="dxa" w:w="2592"/>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Enforces exclusive shift horizons H_k and categorical matching Θ_k</w:t>
            </w:r>
          </w:p>
        </w:tc>
      </w:tr>
      <w:tr>
        <w:trPr>
          <w:cantSplit/>
        </w:trPr>
        <w:tc>
          <w:tcPr>
            <w:tcW w:type="dxa" w:w="2016"/>
            <w:vAlign w:val="top"/>
            <w:tcMar>
              <w:top w:w="85" w:type="dxa"/>
              <w:bottom w:w="85" w:type="dxa"/>
              <w:left w:w="110" w:type="dxa"/>
              <w:right w:w="110" w:type="dxa"/>
            </w:tcMar>
          </w:tcPr>
          <w:p>
            <w:pPr>
              <w:spacing w:before="40" w:after="40" w:line="264" w:lineRule="auto"/>
              <w:jc w:val="left"/>
            </w:pPr>
            <w:r>
              <w:rPr>
                <w:rFonts w:ascii="Calibri" w:hAnsi="Calibri"/>
                <w:b/>
                <w:color w:val="0F172A"/>
                <w:sz w:val="20"/>
              </w:rPr>
              <w:t>Feasibility Invariants</w:t>
            </w:r>
          </w:p>
        </w:tc>
        <w:tc>
          <w:tcPr>
            <w:tcW w:type="dxa" w:w="2448"/>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8-constraint checker in validate_schedule()</w:t>
            </w:r>
          </w:p>
        </w:tc>
        <w:tc>
          <w:tcPr>
            <w:tcW w:type="dxa" w:w="2592"/>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a_i ≤ S_i, C_i ≤ min(d_i, H_k), [S_i, C_i) ∩ [S_j, C_j) = ∅</w:t>
            </w:r>
          </w:p>
        </w:tc>
        <w:tc>
          <w:tcPr>
            <w:tcW w:type="dxa" w:w="2592"/>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Guarantees conflict-free execution and 100% on-time completion</w:t>
            </w:r>
          </w:p>
        </w:tc>
      </w:tr>
      <w:tr>
        <w:trPr>
          <w:cantSplit/>
        </w:trPr>
        <w:tc>
          <w:tcPr>
            <w:tcW w:type="dxa" w:w="2016"/>
            <w:vAlign w:val="top"/>
            <w:shd w:fill="F8FAFC"/>
            <w:tcMar>
              <w:top w:w="85" w:type="dxa"/>
              <w:bottom w:w="85" w:type="dxa"/>
              <w:left w:w="110" w:type="dxa"/>
              <w:right w:w="110" w:type="dxa"/>
            </w:tcMar>
          </w:tcPr>
          <w:p>
            <w:pPr>
              <w:spacing w:before="40" w:after="40" w:line="264" w:lineRule="auto"/>
              <w:jc w:val="left"/>
            </w:pPr>
            <w:r>
              <w:rPr>
                <w:rFonts w:ascii="Calibri" w:hAnsi="Calibri"/>
                <w:b/>
                <w:color w:val="0F172A"/>
                <w:sz w:val="20"/>
              </w:rPr>
              <w:t>Reconstructed Schedule</w:t>
            </w:r>
          </w:p>
        </w:tc>
        <w:tc>
          <w:tcPr>
            <w:tcW w:type="dxa" w:w="2448"/>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Ordered assignment list in schedules &amp; Gantt UI</w:t>
            </w:r>
          </w:p>
        </w:tc>
        <w:tc>
          <w:tcPr>
            <w:tcW w:type="dxa" w:w="2592"/>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Sequence of tuples (J_i, R_k, S_i, C_i, v_i)</w:t>
            </w:r>
          </w:p>
        </w:tc>
        <w:tc>
          <w:tcPr>
            <w:tcW w:type="dxa" w:w="2592"/>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Drives HTML5 Canvas Gantt chart and per-resource utilization bars</w:t>
            </w:r>
          </w:p>
        </w:tc>
      </w:tr>
      <w:tr>
        <w:trPr>
          <w:cantSplit/>
        </w:trPr>
        <w:tc>
          <w:tcPr>
            <w:tcW w:type="dxa" w:w="2016"/>
            <w:vAlign w:val="top"/>
            <w:tcMar>
              <w:top w:w="85" w:type="dxa"/>
              <w:bottom w:w="85" w:type="dxa"/>
              <w:left w:w="110" w:type="dxa"/>
              <w:right w:w="110" w:type="dxa"/>
            </w:tcMar>
          </w:tcPr>
          <w:p>
            <w:pPr>
              <w:spacing w:before="40" w:after="40" w:line="264" w:lineRule="auto"/>
              <w:jc w:val="left"/>
            </w:pPr>
            <w:r>
              <w:rPr>
                <w:rFonts w:ascii="Calibri" w:hAnsi="Calibri"/>
                <w:b/>
                <w:color w:val="0F172A"/>
                <w:sz w:val="20"/>
              </w:rPr>
              <w:t>Profit &amp; Utilization Output</w:t>
            </w:r>
          </w:p>
        </w:tc>
        <w:tc>
          <w:tcPr>
            <w:tcW w:type="dxa" w:w="2448"/>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Objective telemetry in metrics dictionary</w:t>
            </w:r>
          </w:p>
        </w:tc>
        <w:tc>
          <w:tcPr>
            <w:tcW w:type="dxa" w:w="2592"/>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V(S) = ∑ v_i and U = (∑ p_i / ∑ H_k) × 100%</w:t>
            </w:r>
          </w:p>
        </w:tc>
        <w:tc>
          <w:tcPr>
            <w:tcW w:type="dxa" w:w="2592"/>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Quantifies optimality gap (V_DP ≥ V_Greedy) and shift efficiency</w:t>
            </w:r>
          </w:p>
        </w:tc>
      </w:tr>
      <w:tr>
        <w:trPr>
          <w:cantSplit/>
        </w:trPr>
        <w:tc>
          <w:tcPr>
            <w:tcW w:type="dxa" w:w="2016"/>
            <w:vAlign w:val="top"/>
            <w:shd w:fill="F8FAFC"/>
            <w:tcMar>
              <w:top w:w="85" w:type="dxa"/>
              <w:bottom w:w="85" w:type="dxa"/>
              <w:left w:w="110" w:type="dxa"/>
              <w:right w:w="110" w:type="dxa"/>
            </w:tcMar>
          </w:tcPr>
          <w:p>
            <w:pPr>
              <w:spacing w:before="40" w:after="40" w:line="264" w:lineRule="auto"/>
              <w:jc w:val="left"/>
            </w:pPr>
            <w:r>
              <w:rPr>
                <w:rFonts w:ascii="Calibri" w:hAnsi="Calibri"/>
                <w:b/>
                <w:color w:val="0F172A"/>
                <w:sz w:val="20"/>
              </w:rPr>
              <w:t>Temporal Profile Output</w:t>
            </w:r>
          </w:p>
        </w:tc>
        <w:tc>
          <w:tcPr>
            <w:tcW w:type="dxa" w:w="2448"/>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High-resolution solver runtime in ms / seconds</w:t>
            </w:r>
          </w:p>
        </w:tc>
        <w:tc>
          <w:tcPr>
            <w:tcW w:type="dxa" w:w="2592"/>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Δt = time.perf_counter() across 5 repeat trials</w:t>
            </w:r>
          </w:p>
        </w:tc>
        <w:tc>
          <w:tcPr>
            <w:tcW w:type="dxa" w:w="2592"/>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Validates O(n log n + n·m) vs. O(n·∏C_k) scaling in benchmark.py</w:t>
            </w:r>
          </w:p>
        </w:tc>
      </w:tr>
    </w:tbl>
    <w:p>
      <w:pPr>
        <w:keepNext w:val="0"/>
        <w:spacing w:before="0" w:after="120" w:line="276" w:lineRule="auto"/>
        <w:jc w:val="left"/>
      </w:pPr>
      <w:r>
        <w:rPr>
          <w:rFonts w:ascii="Calibri" w:hAnsi="Calibri"/>
          <w:b w:val="0"/>
          <w:i w:val="0"/>
          <w:color w:val="1E293B"/>
          <w:sz w:val="22"/>
        </w:rPr>
        <w:t xml:space="preserve">Capturing these output metrics simultaneously resolves a major analytical blind spot present in simpler scheduling scripts. Measuring execution time alone fails to distinguish between a myopic heuristic that terminates in sub-millisecond time by greedily seizing a single long job and an exact optimizer that systematically evaluates overlapping multi-job combinations to extract 30% higher revenue. Conversely, reporting total profit without verifying resource shift boundaries or tracking diagnostic rejection causes obscures how early greedy placements fragment timeline capacity. By coupling exact schedule reconstruction with an independent 8-rule validator and nanosecond </w:t>
      </w:r>
      <w:r>
        <w:rPr>
          <w:rFonts w:ascii="Consolas" w:hAnsi="Consolas"/>
          <w:b w:val="0"/>
          <w:i w:val="0"/>
          <w:color w:val="0F172A"/>
          <w:sz w:val="21"/>
        </w:rPr>
        <w:t>time.perf_counter()</w:t>
      </w:r>
      <w:r>
        <w:rPr>
          <w:rFonts w:ascii="Calibri" w:hAnsi="Calibri"/>
          <w:b w:val="0"/>
          <w:i w:val="0"/>
          <w:color w:val="1E293B"/>
          <w:sz w:val="22"/>
        </w:rPr>
        <w:t xml:space="preserve"> profiling, </w:t>
      </w:r>
      <w:r>
        <w:rPr>
          <w:rFonts w:ascii="Consolas" w:hAnsi="Consolas"/>
          <w:b w:val="0"/>
          <w:i w:val="0"/>
          <w:color w:val="0F172A"/>
          <w:sz w:val="21"/>
        </w:rPr>
        <w:t>ChronoSync</w:t>
      </w:r>
      <w:r>
        <w:rPr>
          <w:rFonts w:ascii="Calibri" w:hAnsi="Calibri"/>
          <w:b w:val="0"/>
          <w:i w:val="0"/>
          <w:color w:val="1E293B"/>
          <w:sz w:val="22"/>
        </w:rPr>
        <w:t xml:space="preserve"> exposes the fundamental trade-off between polynomial dispatch speed and pseudo-polynomial global optimality.</w:t>
      </w:r>
    </w:p>
    <w:p>
      <w:pPr>
        <w:keepNext/>
        <w:spacing w:before="240" w:after="80"/>
      </w:pPr>
      <w:r>
        <w:rPr>
          <w:rFonts w:ascii="Calibri" w:hAnsi="Calibri"/>
          <w:b/>
          <w:color w:val="1D4ED8"/>
          <w:sz w:val="26"/>
        </w:rPr>
        <w:t>1.3 Cross-Domain Industrial Applications Depend on Heuristic Dispatching and Exact State-Space Optimization</w:t>
      </w:r>
    </w:p>
    <w:p>
      <w:pPr>
        <w:keepNext w:val="0"/>
        <w:spacing w:before="0" w:after="120" w:line="276" w:lineRule="auto"/>
        <w:jc w:val="left"/>
      </w:pPr>
      <w:r>
        <w:rPr>
          <w:rFonts w:ascii="Calibri" w:hAnsi="Calibri"/>
          <w:b w:val="0"/>
          <w:i w:val="0"/>
          <w:color w:val="1E293B"/>
          <w:sz w:val="22"/>
        </w:rPr>
        <w:t xml:space="preserve">The algorithmic trade-offs investigated in </w:t>
      </w:r>
      <w:r>
        <w:rPr>
          <w:rFonts w:ascii="Consolas" w:hAnsi="Consolas"/>
          <w:b w:val="0"/>
          <w:i w:val="0"/>
          <w:color w:val="0F172A"/>
          <w:sz w:val="21"/>
        </w:rPr>
        <w:t>ChronoSync</w:t>
      </w:r>
      <w:r>
        <w:rPr>
          <w:rFonts w:ascii="Calibri" w:hAnsi="Calibri"/>
          <w:b w:val="0"/>
          <w:i w:val="0"/>
          <w:color w:val="1E293B"/>
          <w:sz w:val="22"/>
        </w:rPr>
        <w:t xml:space="preserve"> extend directly to production engineering challenges across cloud cluster orchestration, semiconductor manufacturing, real-time operating systems, and enterprise workforce logistics. In hyperscale cloud computing (such as Kubernetes pods or SLURM HPC queues), thousands of heterogeneous compute jobs arrive every second requesting specific hardware accelerators (</w:t>
      </w:r>
      <w:r>
        <w:rPr>
          <w:rFonts w:ascii="Consolas" w:hAnsi="Consolas"/>
          <w:b w:val="0"/>
          <w:i w:val="0"/>
          <w:color w:val="0F172A"/>
          <w:sz w:val="21"/>
        </w:rPr>
        <w:t>Computer</w:t>
      </w:r>
      <w:r>
        <w:rPr>
          <w:rFonts w:ascii="Calibri" w:hAnsi="Calibri"/>
          <w:b w:val="0"/>
          <w:i w:val="0"/>
          <w:color w:val="1E293B"/>
          <w:sz w:val="22"/>
        </w:rPr>
        <w:t xml:space="preserve"> or </w:t>
      </w:r>
      <w:r>
        <w:rPr>
          <w:rFonts w:ascii="Consolas" w:hAnsi="Consolas"/>
          <w:b w:val="0"/>
          <w:i w:val="0"/>
          <w:color w:val="0F172A"/>
          <w:sz w:val="21"/>
        </w:rPr>
        <w:t>Server</w:t>
      </w:r>
      <w:r>
        <w:rPr>
          <w:rFonts w:ascii="Calibri" w:hAnsi="Calibri"/>
          <w:b w:val="0"/>
          <w:i w:val="0"/>
          <w:color w:val="1E293B"/>
          <w:sz w:val="22"/>
        </w:rPr>
        <w:t xml:space="preserve"> nodes). Because dispatch latency must remain under a few milliseconds for workloads exceeding </w:t>
      </w:r>
      <w:r>
        <w:rPr>
          <w:rFonts w:ascii="Calibri" w:hAnsi="Calibri"/>
          <w:b w:val="0"/>
          <w:i/>
          <w:color w:val="1E293B"/>
          <w:sz w:val="22"/>
        </w:rPr>
        <w:t>N ≥ 10,000</w:t>
      </w:r>
      <w:r>
        <w:rPr>
          <w:rFonts w:ascii="Calibri" w:hAnsi="Calibri"/>
          <w:b w:val="0"/>
          <w:i w:val="0"/>
          <w:color w:val="1E293B"/>
          <w:sz w:val="22"/>
        </w:rPr>
        <w:t xml:space="preserve"> tasks, production cluster schedulers rely on </w:t>
      </w:r>
      <w:r>
        <w:rPr>
          <w:rFonts w:ascii="Calibri" w:hAnsi="Calibri"/>
          <w:b/>
          <w:i w:val="0"/>
          <w:color w:val="1E293B"/>
          <w:sz w:val="22"/>
        </w:rPr>
        <w:t>Greedy Priority &amp; Profit-Density Heuristics</w:t>
      </w:r>
      <w:r>
        <w:rPr>
          <w:rFonts w:ascii="Calibri" w:hAnsi="Calibri"/>
          <w:b w:val="0"/>
          <w:i w:val="0"/>
          <w:color w:val="1E293B"/>
          <w:sz w:val="22"/>
        </w:rPr>
        <w:t xml:space="preserve"> operating in </w:t>
      </w:r>
      <w:r>
        <w:rPr>
          <w:rFonts w:ascii="Calibri" w:hAnsi="Calibri"/>
          <w:b w:val="0"/>
          <w:i/>
          <w:color w:val="1E293B"/>
          <w:sz w:val="22"/>
        </w:rPr>
        <w:t>O(n log n + n · m)</w:t>
      </w:r>
      <w:r>
        <w:rPr>
          <w:rFonts w:ascii="Calibri" w:hAnsi="Calibri"/>
          <w:b w:val="0"/>
          <w:i w:val="0"/>
          <w:color w:val="1E293B"/>
          <w:sz w:val="22"/>
        </w:rPr>
        <w:t xml:space="preserve"> time. Conversely, in semiconductor wafer fabrication and CNC precision machining, where a batch of </w:t>
      </w:r>
      <w:r>
        <w:rPr>
          <w:rFonts w:ascii="Calibri" w:hAnsi="Calibri"/>
          <w:b w:val="0"/>
          <w:i/>
          <w:color w:val="1E293B"/>
          <w:sz w:val="22"/>
        </w:rPr>
        <w:t>N = 50</w:t>
      </w:r>
      <w:r>
        <w:rPr>
          <w:rFonts w:ascii="Calibri" w:hAnsi="Calibri"/>
          <w:b w:val="0"/>
          <w:i w:val="0"/>
          <w:color w:val="1E293B"/>
          <w:sz w:val="22"/>
        </w:rPr>
        <w:t xml:space="preserve"> to </w:t>
      </w:r>
      <w:r>
        <w:rPr>
          <w:rFonts w:ascii="Calibri" w:hAnsi="Calibri"/>
          <w:b w:val="0"/>
          <w:i/>
          <w:color w:val="1E293B"/>
          <w:sz w:val="22"/>
        </w:rPr>
        <w:t>200</w:t>
      </w:r>
      <w:r>
        <w:rPr>
          <w:rFonts w:ascii="Calibri" w:hAnsi="Calibri"/>
          <w:b w:val="0"/>
          <w:i w:val="0"/>
          <w:color w:val="1E293B"/>
          <w:sz w:val="22"/>
        </w:rPr>
        <w:t xml:space="preserve"> high-value manufacturing orders competes for specialized lithography machines (</w:t>
      </w:r>
      <w:r>
        <w:rPr>
          <w:rFonts w:ascii="Consolas" w:hAnsi="Consolas"/>
          <w:b w:val="0"/>
          <w:i w:val="0"/>
          <w:color w:val="0F172A"/>
          <w:sz w:val="21"/>
        </w:rPr>
        <w:t>Machine</w:t>
      </w:r>
      <w:r>
        <w:rPr>
          <w:rFonts w:ascii="Calibri" w:hAnsi="Calibri"/>
          <w:b w:val="0"/>
          <w:i w:val="0"/>
          <w:color w:val="1E293B"/>
          <w:sz w:val="22"/>
        </w:rPr>
        <w:t xml:space="preserve"> resources) over a 12-to-24-hour shift, leaving 15% of profit on the table due to a greedy local trap represents a severe financial loss. In these capacity-bounded regimes, </w:t>
      </w:r>
      <w:r>
        <w:rPr>
          <w:rFonts w:ascii="Calibri" w:hAnsi="Calibri"/>
          <w:b/>
          <w:i w:val="0"/>
          <w:color w:val="1E293B"/>
          <w:sz w:val="22"/>
        </w:rPr>
        <w:t>Dynamic Programming</w:t>
      </w:r>
      <w:r>
        <w:rPr>
          <w:rFonts w:ascii="Calibri" w:hAnsi="Calibri"/>
          <w:b w:val="0"/>
          <w:i w:val="0"/>
          <w:color w:val="1E293B"/>
          <w:sz w:val="22"/>
        </w:rPr>
        <w:t xml:space="preserve"> provides the exact mathematical schedule that maximizes plant throughput and revenue.</w:t>
      </w:r>
    </w:p>
    <w:tbl>
      <w:tblPr>
        <w:tblW w:type="auto" w:w="0"/>
        <w:jc w:val="center"/>
        <w:tblLayout w:type="fixed"/>
        <w:tblLook w:firstColumn="1" w:firstRow="1" w:lastColumn="0" w:lastRow="0" w:noHBand="0" w:noVBand="1" w:val="04A0"/>
        <w:tblBorders>
          <w:top w:val="single" w:sz="10" w:space="0" w:color="1E293B"/>
          <w:bottom w:val="single" w:sz="10" w:space="0" w:color="1E293B"/>
          <w:insideH w:val="single" w:sz="4" w:space="0" w:color="CBD5E1"/>
          <w:left w:val="none"/>
          <w:right w:val="none"/>
          <w:insideV w:val="none"/>
        </w:tblBorders>
      </w:tblPr>
      <w:tblGrid>
        <w:gridCol w:w="2412"/>
        <w:gridCol w:w="2412"/>
        <w:gridCol w:w="2412"/>
        <w:gridCol w:w="2412"/>
      </w:tblGrid>
      <w:tr>
        <w:trPr>
          <w:tblHeader/>
          <w:cantSplit/>
        </w:trPr>
        <w:tc>
          <w:tcPr>
            <w:tcW w:type="dxa" w:w="2016"/>
            <w:vAlign w:val="center"/>
            <w:shd w:fill="F1F5F9"/>
            <w:tcMar>
              <w:top w:w="100" w:type="dxa"/>
              <w:bottom w:w="100" w:type="dxa"/>
              <w:left w:w="110" w:type="dxa"/>
              <w:right w:w="110" w:type="dxa"/>
            </w:tcMar>
          </w:tcPr>
          <w:p>
            <w:pPr>
              <w:keepNext/>
              <w:spacing w:before="40" w:after="40" w:line="252" w:lineRule="auto"/>
              <w:jc w:val="left"/>
            </w:pPr>
            <w:r>
              <w:rPr>
                <w:rFonts w:ascii="Calibri" w:hAnsi="Calibri"/>
                <w:b/>
                <w:color w:val="0F172A"/>
                <w:sz w:val="21"/>
              </w:rPr>
              <w:t>Application Domain</w:t>
            </w:r>
          </w:p>
        </w:tc>
        <w:tc>
          <w:tcPr>
            <w:tcW w:type="dxa" w:w="2448"/>
            <w:vAlign w:val="center"/>
            <w:shd w:fill="F1F5F9"/>
            <w:tcMar>
              <w:top w:w="100" w:type="dxa"/>
              <w:bottom w:w="100" w:type="dxa"/>
              <w:left w:w="110" w:type="dxa"/>
              <w:right w:w="110" w:type="dxa"/>
            </w:tcMar>
          </w:tcPr>
          <w:p>
            <w:pPr>
              <w:keepNext/>
              <w:spacing w:before="40" w:after="40" w:line="252" w:lineRule="auto"/>
              <w:jc w:val="left"/>
            </w:pPr>
            <w:r>
              <w:rPr>
                <w:rFonts w:ascii="Calibri" w:hAnsi="Calibri"/>
                <w:b/>
                <w:color w:val="0F172A"/>
                <w:sz w:val="21"/>
              </w:rPr>
              <w:t>Primary Scheduling Formulation</w:t>
            </w:r>
          </w:p>
        </w:tc>
        <w:tc>
          <w:tcPr>
            <w:tcW w:type="dxa" w:w="2304"/>
            <w:vAlign w:val="center"/>
            <w:shd w:fill="F1F5F9"/>
            <w:tcMar>
              <w:top w:w="100" w:type="dxa"/>
              <w:bottom w:w="100" w:type="dxa"/>
              <w:left w:w="110" w:type="dxa"/>
              <w:right w:w="110" w:type="dxa"/>
            </w:tcMar>
          </w:tcPr>
          <w:p>
            <w:pPr>
              <w:keepNext/>
              <w:spacing w:before="40" w:after="40" w:line="252" w:lineRule="auto"/>
              <w:jc w:val="left"/>
            </w:pPr>
            <w:r>
              <w:rPr>
                <w:rFonts w:ascii="Calibri" w:hAnsi="Calibri"/>
                <w:b/>
                <w:color w:val="0F172A"/>
                <w:sz w:val="21"/>
              </w:rPr>
              <w:t>Preferred Algorithmic Paradigm</w:t>
            </w:r>
          </w:p>
        </w:tc>
        <w:tc>
          <w:tcPr>
            <w:tcW w:type="dxa" w:w="2880"/>
            <w:vAlign w:val="center"/>
            <w:shd w:fill="F1F5F9"/>
            <w:tcMar>
              <w:top w:w="100" w:type="dxa"/>
              <w:bottom w:w="100" w:type="dxa"/>
              <w:left w:w="110" w:type="dxa"/>
              <w:right w:w="110" w:type="dxa"/>
            </w:tcMar>
          </w:tcPr>
          <w:p>
            <w:pPr>
              <w:keepNext/>
              <w:spacing w:before="40" w:after="40" w:line="252" w:lineRule="auto"/>
              <w:jc w:val="left"/>
            </w:pPr>
            <w:r>
              <w:rPr>
                <w:rFonts w:ascii="Calibri" w:hAnsi="Calibri"/>
                <w:b/>
                <w:color w:val="0F172A"/>
                <w:sz w:val="21"/>
              </w:rPr>
              <w:t>Engineering Rationale &amp; Operational Impact</w:t>
            </w:r>
          </w:p>
        </w:tc>
      </w:tr>
      <w:tr>
        <w:trPr>
          <w:cantSplit/>
        </w:trPr>
        <w:tc>
          <w:tcPr>
            <w:tcW w:type="dxa" w:w="2016"/>
            <w:vAlign w:val="top"/>
            <w:tcMar>
              <w:top w:w="85" w:type="dxa"/>
              <w:bottom w:w="85" w:type="dxa"/>
              <w:left w:w="110" w:type="dxa"/>
              <w:right w:w="110" w:type="dxa"/>
            </w:tcMar>
          </w:tcPr>
          <w:p>
            <w:pPr>
              <w:spacing w:before="40" w:after="40" w:line="264" w:lineRule="auto"/>
              <w:jc w:val="left"/>
            </w:pPr>
            <w:r>
              <w:rPr>
                <w:rFonts w:ascii="Calibri" w:hAnsi="Calibri"/>
                <w:b/>
                <w:color w:val="0F172A"/>
                <w:sz w:val="20"/>
              </w:rPr>
              <w:t>Cloud &amp; HPC Cluster Orchestration</w:t>
            </w:r>
          </w:p>
        </w:tc>
        <w:tc>
          <w:tcPr>
            <w:tcW w:type="dxa" w:w="2448"/>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High-velocity stream of compute tasks across heterogeneous server nodes</w:t>
            </w:r>
          </w:p>
        </w:tc>
        <w:tc>
          <w:tcPr>
            <w:tcW w:type="dxa" w:w="2304"/>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Greedy Heuristic (O(n log n + n·m))</w:t>
            </w:r>
          </w:p>
        </w:tc>
        <w:tc>
          <w:tcPr>
            <w:tcW w:type="dxa" w:w="2880"/>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Sub-millisecond dispatch latency scales to ≥100,000 tasks without state-space memory blowup</w:t>
            </w:r>
          </w:p>
        </w:tc>
      </w:tr>
      <w:tr>
        <w:trPr>
          <w:cantSplit/>
        </w:trPr>
        <w:tc>
          <w:tcPr>
            <w:tcW w:type="dxa" w:w="2016"/>
            <w:vAlign w:val="top"/>
            <w:shd w:fill="F8FAFC"/>
            <w:tcMar>
              <w:top w:w="85" w:type="dxa"/>
              <w:bottom w:w="85" w:type="dxa"/>
              <w:left w:w="110" w:type="dxa"/>
              <w:right w:w="110" w:type="dxa"/>
            </w:tcMar>
          </w:tcPr>
          <w:p>
            <w:pPr>
              <w:spacing w:before="40" w:after="40" w:line="264" w:lineRule="auto"/>
              <w:jc w:val="left"/>
            </w:pPr>
            <w:r>
              <w:rPr>
                <w:rFonts w:ascii="Calibri" w:hAnsi="Calibri"/>
                <w:b/>
                <w:color w:val="0F172A"/>
                <w:sz w:val="20"/>
              </w:rPr>
              <w:t>Semiconductor &amp; CNC Manufacturing</w:t>
            </w:r>
          </w:p>
        </w:tc>
        <w:tc>
          <w:tcPr>
            <w:tcW w:type="dxa" w:w="2448"/>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Variable-duration batch orders with strict SLA deadlines and tool types</w:t>
            </w:r>
          </w:p>
        </w:tc>
        <w:tc>
          <w:tcPr>
            <w:tcW w:type="dxa" w:w="2304"/>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Dynamic Programming (O(n · ∏C_k))</w:t>
            </w:r>
          </w:p>
        </w:tc>
        <w:tc>
          <w:tcPr>
            <w:tcW w:type="dxa" w:w="2880"/>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Guarantees 100% globally optimal profit and maximizes machine shift utilization</w:t>
            </w:r>
          </w:p>
        </w:tc>
      </w:tr>
      <w:tr>
        <w:trPr>
          <w:cantSplit/>
        </w:trPr>
        <w:tc>
          <w:tcPr>
            <w:tcW w:type="dxa" w:w="2016"/>
            <w:vAlign w:val="top"/>
            <w:tcMar>
              <w:top w:w="85" w:type="dxa"/>
              <w:bottom w:w="85" w:type="dxa"/>
              <w:left w:w="110" w:type="dxa"/>
              <w:right w:w="110" w:type="dxa"/>
            </w:tcMar>
          </w:tcPr>
          <w:p>
            <w:pPr>
              <w:spacing w:before="40" w:after="40" w:line="264" w:lineRule="auto"/>
              <w:jc w:val="left"/>
            </w:pPr>
            <w:r>
              <w:rPr>
                <w:rFonts w:ascii="Calibri" w:hAnsi="Calibri"/>
                <w:b/>
                <w:color w:val="0F172A"/>
                <w:sz w:val="20"/>
              </w:rPr>
              <w:t>Real-Time OS &amp; Embedded Kernels</w:t>
            </w:r>
          </w:p>
        </w:tc>
        <w:tc>
          <w:tcPr>
            <w:tcW w:type="dxa" w:w="2448"/>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Preemptive and non-preemptive task queues with hard deadlines</w:t>
            </w:r>
          </w:p>
        </w:tc>
        <w:tc>
          <w:tcPr>
            <w:tcW w:type="dxa" w:w="2304"/>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EDF, SRTF &amp; Priority Solvers (scheduler.py)</w:t>
            </w:r>
          </w:p>
        </w:tc>
        <w:tc>
          <w:tcPr>
            <w:tcW w:type="dxa" w:w="2880"/>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Minimizes turnaround time, waiting time, and deadline tardiness under dynamic arrivals</w:t>
            </w:r>
          </w:p>
        </w:tc>
      </w:tr>
      <w:tr>
        <w:trPr>
          <w:cantSplit/>
        </w:trPr>
        <w:tc>
          <w:tcPr>
            <w:tcW w:type="dxa" w:w="2016"/>
            <w:vAlign w:val="top"/>
            <w:shd w:fill="F8FAFC"/>
            <w:tcMar>
              <w:top w:w="85" w:type="dxa"/>
              <w:bottom w:w="85" w:type="dxa"/>
              <w:left w:w="110" w:type="dxa"/>
              <w:right w:w="110" w:type="dxa"/>
            </w:tcMar>
          </w:tcPr>
          <w:p>
            <w:pPr>
              <w:spacing w:before="40" w:after="40" w:line="264" w:lineRule="auto"/>
              <w:jc w:val="left"/>
            </w:pPr>
            <w:r>
              <w:rPr>
                <w:rFonts w:ascii="Calibri" w:hAnsi="Calibri"/>
                <w:b/>
                <w:color w:val="0F172A"/>
                <w:sz w:val="20"/>
              </w:rPr>
              <w:t>Enterprise Workforce &amp; Shift Planning</w:t>
            </w:r>
          </w:p>
        </w:tc>
        <w:tc>
          <w:tcPr>
            <w:tcW w:type="dxa" w:w="2448"/>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Multi-hour engineering deliverables across specialized staff roles</w:t>
            </w:r>
          </w:p>
        </w:tc>
        <w:tc>
          <w:tcPr>
            <w:tcW w:type="dxa" w:w="2304"/>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Pool-Decomposed Multi-Resource DP</w:t>
            </w:r>
          </w:p>
        </w:tc>
        <w:tc>
          <w:tcPr>
            <w:tcW w:type="dxa" w:w="2880"/>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Globally packs tasks across Employee, Machine, and Computer pools without overlap</w:t>
            </w:r>
          </w:p>
        </w:tc>
      </w:tr>
    </w:tbl>
    <w:p>
      <w:pPr>
        <w:keepNext/>
        <w:spacing w:before="320" w:after="100"/>
      </w:pPr>
      <w:r>
        <w:rPr>
          <w:rFonts w:ascii="Calibri" w:hAnsi="Calibri"/>
          <w:b/>
          <w:color w:val="0F172A"/>
          <w:sz w:val="32"/>
        </w:rPr>
        <w:t>2. Interactive Web Visualization and Multi-Objective Telemetry Overcome the Analytical Blind Spots of Console Scripts</w:t>
      </w:r>
    </w:p>
    <w:p>
      <w:pPr>
        <w:keepNext/>
        <w:spacing w:before="240" w:after="80"/>
      </w:pPr>
      <w:r>
        <w:rPr>
          <w:rFonts w:ascii="Calibri" w:hAnsi="Calibri"/>
          <w:b/>
          <w:color w:val="1D4ED8"/>
          <w:sz w:val="26"/>
        </w:rPr>
        <w:t>2.1 Legacy Console Traces and Unit-Time Dry-Runs Obscure Resource Contention on Heterogeneous Pools</w:t>
      </w:r>
    </w:p>
    <w:p>
      <w:pPr>
        <w:keepNext w:val="0"/>
        <w:spacing w:before="0" w:after="120" w:line="276" w:lineRule="auto"/>
        <w:jc w:val="left"/>
      </w:pPr>
      <w:r>
        <w:rPr>
          <w:rFonts w:ascii="Calibri" w:hAnsi="Calibri"/>
          <w:b w:val="0"/>
          <w:i w:val="0"/>
          <w:color w:val="1E293B"/>
          <w:sz w:val="22"/>
        </w:rPr>
        <w:t xml:space="preserve">Traditional classroom approaches to job scheduling rely predominantly on paper dry-runs of unit-duration Job Sequencing with Deadlines (where every job takes </w:t>
      </w:r>
      <w:r>
        <w:rPr>
          <w:rFonts w:ascii="Calibri" w:hAnsi="Calibri"/>
          <w:b w:val="0"/>
          <w:i/>
          <w:color w:val="1E293B"/>
          <w:sz w:val="22"/>
        </w:rPr>
        <w:t>p_i = 1</w:t>
      </w:r>
      <w:r>
        <w:rPr>
          <w:rFonts w:ascii="Calibri" w:hAnsi="Calibri"/>
          <w:b w:val="0"/>
          <w:i w:val="0"/>
          <w:color w:val="1E293B"/>
          <w:sz w:val="22"/>
        </w:rPr>
        <w:t xml:space="preserve"> unit of time on a single processor) or isolated terminal scripts that print an array of selected job IDs. While unit-duration scheduling exhibits the matroid property—allowing a simple greedy profit-first pass to achieve global optimality—that guarantee collapses completely as soon as jobs require variable processing durations (</w:t>
      </w:r>
      <w:r>
        <w:rPr>
          <w:rFonts w:ascii="Calibri" w:hAnsi="Calibri"/>
          <w:b w:val="0"/>
          <w:i/>
          <w:color w:val="1E293B"/>
          <w:sz w:val="22"/>
        </w:rPr>
        <w:t>p_i ∈ [1, 6]</w:t>
      </w:r>
      <w:r>
        <w:rPr>
          <w:rFonts w:ascii="Calibri" w:hAnsi="Calibri"/>
          <w:b w:val="0"/>
          <w:i w:val="0"/>
          <w:color w:val="1E293B"/>
          <w:sz w:val="22"/>
        </w:rPr>
        <w:t xml:space="preserve"> hours) across multiple typed resources.</w:t>
      </w:r>
    </w:p>
    <w:p>
      <w:pPr>
        <w:keepNext w:val="0"/>
        <w:spacing w:before="0" w:after="120" w:line="276" w:lineRule="auto"/>
        <w:jc w:val="left"/>
      </w:pPr>
      <w:r>
        <w:rPr>
          <w:rFonts w:ascii="Calibri" w:hAnsi="Calibri"/>
          <w:b w:val="0"/>
          <w:i w:val="0"/>
          <w:color w:val="1E293B"/>
          <w:sz w:val="22"/>
        </w:rPr>
        <w:t>Furthermore, isolated console scripts suffer from four systemic limitations that impede rigorous comparative analysis. First, console-only execution conceals how early greedy commitments create unschedulable idle fragmentation gaps across resource timelines, hiding why a slightly lower-profit job with an earlier deadline should have been placed first. Second, static scripts rarely enforce strict input isolation, often mutating job dictionaries in place or generating fresh random datasets between runs, which invalidates head-to-head comparisons. Third, legacy programs lack interactive resource and job CRUD controls, preventing operators from testing boundary conditions such as maintenance-mode servers (</w:t>
      </w:r>
      <w:r>
        <w:rPr>
          <w:rFonts w:ascii="Consolas" w:hAnsi="Consolas"/>
          <w:b w:val="0"/>
          <w:i w:val="0"/>
          <w:color w:val="0F172A"/>
          <w:sz w:val="21"/>
        </w:rPr>
        <w:t>status = 'Maintenance'</w:t>
      </w:r>
      <w:r>
        <w:rPr>
          <w:rFonts w:ascii="Calibri" w:hAnsi="Calibri"/>
          <w:b w:val="0"/>
          <w:i w:val="0"/>
          <w:color w:val="1E293B"/>
          <w:sz w:val="22"/>
        </w:rPr>
        <w:t>), incompatible resource types, or adversarial greedy traps. Fourth, baseline classroom implementations almost never include an independent post-execution constraint validator to verify that emitted schedules actually respect release times, deadlines, shift capacities, and non-overlapping execution.</w:t>
      </w:r>
    </w:p>
    <w:p>
      <w:pPr>
        <w:keepNext/>
        <w:spacing w:before="240" w:after="80"/>
      </w:pPr>
      <w:r>
        <w:rPr>
          <w:rFonts w:ascii="Calibri" w:hAnsi="Calibri"/>
          <w:b/>
          <w:color w:val="1D4ED8"/>
          <w:sz w:val="26"/>
        </w:rPr>
        <w:t>2.2 Six Measurable Engineering Pillars Anchor the ChronoSync Architecture</w:t>
      </w:r>
    </w:p>
    <w:p>
      <w:pPr>
        <w:keepNext w:val="0"/>
        <w:spacing w:before="0" w:after="120" w:line="276" w:lineRule="auto"/>
        <w:jc w:val="left"/>
      </w:pPr>
      <w:r>
        <w:rPr>
          <w:rFonts w:ascii="Calibri" w:hAnsi="Calibri"/>
          <w:b w:val="0"/>
          <w:i w:val="0"/>
          <w:color w:val="1E293B"/>
          <w:sz w:val="22"/>
        </w:rPr>
        <w:t xml:space="preserve">To resolve the deficiencies of opaque console scripts and unit-time approximations, the </w:t>
      </w:r>
      <w:r>
        <w:rPr>
          <w:rFonts w:ascii="Consolas" w:hAnsi="Consolas"/>
          <w:b w:val="0"/>
          <w:i w:val="0"/>
          <w:color w:val="0F172A"/>
          <w:sz w:val="21"/>
        </w:rPr>
        <w:t>ChronoSync</w:t>
      </w:r>
      <w:r>
        <w:rPr>
          <w:rFonts w:ascii="Calibri" w:hAnsi="Calibri"/>
          <w:b w:val="0"/>
          <w:i w:val="0"/>
          <w:color w:val="1E293B"/>
          <w:sz w:val="22"/>
        </w:rPr>
        <w:t xml:space="preserve"> platform establishes a six-pillar engineering architecture integrating relational persistence, multi-paradigm solvers, interactive HTML5 Canvas visualization, and automated mathematical verification. First, the platform models heterogeneous multi-resource pools (</w:t>
      </w:r>
      <w:r>
        <w:rPr>
          <w:rFonts w:ascii="Consolas" w:hAnsi="Consolas"/>
          <w:b w:val="0"/>
          <w:i w:val="0"/>
          <w:color w:val="0F172A"/>
          <w:sz w:val="21"/>
        </w:rPr>
        <w:t>Employee</w:t>
      </w:r>
      <w:r>
        <w:rPr>
          <w:rFonts w:ascii="Calibri" w:hAnsi="Calibri"/>
          <w:b w:val="0"/>
          <w:i w:val="0"/>
          <w:color w:val="1E293B"/>
          <w:sz w:val="22"/>
        </w:rPr>
        <w:t xml:space="preserve">, </w:t>
      </w:r>
      <w:r>
        <w:rPr>
          <w:rFonts w:ascii="Consolas" w:hAnsi="Consolas"/>
          <w:b w:val="0"/>
          <w:i w:val="0"/>
          <w:color w:val="0F172A"/>
          <w:sz w:val="21"/>
        </w:rPr>
        <w:t>Machine</w:t>
      </w:r>
      <w:r>
        <w:rPr>
          <w:rFonts w:ascii="Calibri" w:hAnsi="Calibri"/>
          <w:b w:val="0"/>
          <w:i w:val="0"/>
          <w:color w:val="1E293B"/>
          <w:sz w:val="22"/>
        </w:rPr>
        <w:t xml:space="preserve">, </w:t>
      </w:r>
      <w:r>
        <w:rPr>
          <w:rFonts w:ascii="Consolas" w:hAnsi="Consolas"/>
          <w:b w:val="0"/>
          <w:i w:val="0"/>
          <w:color w:val="0F172A"/>
          <w:sz w:val="21"/>
        </w:rPr>
        <w:t>Computer</w:t>
      </w:r>
      <w:r>
        <w:rPr>
          <w:rFonts w:ascii="Calibri" w:hAnsi="Calibri"/>
          <w:b w:val="0"/>
          <w:i w:val="0"/>
          <w:color w:val="1E293B"/>
          <w:sz w:val="22"/>
        </w:rPr>
        <w:t xml:space="preserve">, </w:t>
      </w:r>
      <w:r>
        <w:rPr>
          <w:rFonts w:ascii="Consolas" w:hAnsi="Consolas"/>
          <w:b w:val="0"/>
          <w:i w:val="0"/>
          <w:color w:val="0F172A"/>
          <w:sz w:val="21"/>
        </w:rPr>
        <w:t>Vehicle</w:t>
      </w:r>
      <w:r>
        <w:rPr>
          <w:rFonts w:ascii="Calibri" w:hAnsi="Calibri"/>
          <w:b w:val="0"/>
          <w:i w:val="0"/>
          <w:color w:val="1E293B"/>
          <w:sz w:val="22"/>
        </w:rPr>
        <w:t xml:space="preserve">) with configurable shift capacities and delete-protection integrity in </w:t>
      </w:r>
      <w:r>
        <w:rPr>
          <w:rFonts w:ascii="Consolas" w:hAnsi="Consolas"/>
          <w:b w:val="0"/>
          <w:i w:val="0"/>
          <w:color w:val="0F172A"/>
          <w:sz w:val="21"/>
        </w:rPr>
        <w:t>app.py</w:t>
      </w:r>
      <w:r>
        <w:rPr>
          <w:rFonts w:ascii="Calibri" w:hAnsi="Calibri"/>
          <w:b w:val="0"/>
          <w:i w:val="0"/>
          <w:color w:val="1E293B"/>
          <w:sz w:val="22"/>
        </w:rPr>
        <w:t xml:space="preserve">. Second, it encapsulates a 5-tier resource-aware Greedy heuristic alongside 8 classical operating-system schedulers in </w:t>
      </w:r>
      <w:r>
        <w:rPr>
          <w:rFonts w:ascii="Consolas" w:hAnsi="Consolas"/>
          <w:b w:val="0"/>
          <w:i w:val="0"/>
          <w:color w:val="0F172A"/>
          <w:sz w:val="21"/>
        </w:rPr>
        <w:t>greedy.py</w:t>
      </w:r>
      <w:r>
        <w:rPr>
          <w:rFonts w:ascii="Calibri" w:hAnsi="Calibri"/>
          <w:b w:val="0"/>
          <w:i w:val="0"/>
          <w:color w:val="1E293B"/>
          <w:sz w:val="22"/>
        </w:rPr>
        <w:t xml:space="preserve"> and </w:t>
      </w:r>
      <w:r>
        <w:rPr>
          <w:rFonts w:ascii="Consolas" w:hAnsi="Consolas"/>
          <w:b w:val="0"/>
          <w:i w:val="0"/>
          <w:color w:val="0F172A"/>
          <w:sz w:val="21"/>
        </w:rPr>
        <w:t>scheduler.py</w:t>
      </w:r>
      <w:r>
        <w:rPr>
          <w:rFonts w:ascii="Calibri" w:hAnsi="Calibri"/>
          <w:b w:val="0"/>
          <w:i w:val="0"/>
          <w:color w:val="1E293B"/>
          <w:sz w:val="22"/>
        </w:rPr>
        <w:t xml:space="preserve">. Third, it implements an exact, Jackson-ordered multi-resource Dynamic Programming optimizer with adaptive fractional time scaling and pool decomposition in </w:t>
      </w:r>
      <w:r>
        <w:rPr>
          <w:rFonts w:ascii="Consolas" w:hAnsi="Consolas"/>
          <w:b w:val="0"/>
          <w:i w:val="0"/>
          <w:color w:val="0F172A"/>
          <w:sz w:val="21"/>
        </w:rPr>
        <w:t>dynamic_programming.py</w:t>
      </w:r>
      <w:r>
        <w:rPr>
          <w:rFonts w:ascii="Calibri" w:hAnsi="Calibri"/>
          <w:b w:val="0"/>
          <w:i w:val="0"/>
          <w:color w:val="1E293B"/>
          <w:sz w:val="22"/>
        </w:rPr>
        <w:t>.</w:t>
      </w:r>
    </w:p>
    <w:tbl>
      <w:tblPr>
        <w:tblW w:type="auto" w:w="0"/>
        <w:jc w:val="center"/>
        <w:tblLayout w:type="fixed"/>
        <w:tblLook w:firstColumn="1" w:firstRow="1" w:lastColumn="0" w:lastRow="0" w:noHBand="0" w:noVBand="1" w:val="04A0"/>
        <w:tblBorders>
          <w:top w:val="single" w:sz="10" w:space="0" w:color="1E293B"/>
          <w:bottom w:val="single" w:sz="10" w:space="0" w:color="1E293B"/>
          <w:insideH w:val="single" w:sz="4" w:space="0" w:color="CBD5E1"/>
          <w:left w:val="none"/>
          <w:right w:val="none"/>
          <w:insideV w:val="none"/>
        </w:tblBorders>
      </w:tblPr>
      <w:tblGrid>
        <w:gridCol w:w="2412"/>
        <w:gridCol w:w="2412"/>
        <w:gridCol w:w="2412"/>
        <w:gridCol w:w="2412"/>
      </w:tblGrid>
      <w:tr>
        <w:trPr>
          <w:tblHeader/>
          <w:cantSplit/>
        </w:trPr>
        <w:tc>
          <w:tcPr>
            <w:tcW w:type="dxa" w:w="2304"/>
            <w:vAlign w:val="center"/>
            <w:shd w:fill="F1F5F9"/>
            <w:tcMar>
              <w:top w:w="100" w:type="dxa"/>
              <w:bottom w:w="100" w:type="dxa"/>
              <w:left w:w="110" w:type="dxa"/>
              <w:right w:w="110" w:type="dxa"/>
            </w:tcMar>
          </w:tcPr>
          <w:p>
            <w:pPr>
              <w:keepNext/>
              <w:spacing w:before="40" w:after="40" w:line="252" w:lineRule="auto"/>
              <w:jc w:val="left"/>
            </w:pPr>
            <w:r>
              <w:rPr>
                <w:rFonts w:ascii="Calibri" w:hAnsi="Calibri"/>
                <w:b/>
                <w:color w:val="0F172A"/>
                <w:sz w:val="21"/>
              </w:rPr>
              <w:t>Baseline Limitation (Manual / Console Scripts)</w:t>
            </w:r>
          </w:p>
        </w:tc>
        <w:tc>
          <w:tcPr>
            <w:tcW w:type="dxa" w:w="2592"/>
            <w:vAlign w:val="center"/>
            <w:shd w:fill="F1F5F9"/>
            <w:tcMar>
              <w:top w:w="100" w:type="dxa"/>
              <w:bottom w:w="100" w:type="dxa"/>
              <w:left w:w="110" w:type="dxa"/>
              <w:right w:w="110" w:type="dxa"/>
            </w:tcMar>
          </w:tcPr>
          <w:p>
            <w:pPr>
              <w:keepNext/>
              <w:spacing w:before="40" w:after="40" w:line="252" w:lineRule="auto"/>
              <w:jc w:val="left"/>
            </w:pPr>
            <w:r>
              <w:rPr>
                <w:rFonts w:ascii="Calibri" w:hAnsi="Calibri"/>
                <w:b/>
                <w:color w:val="0F172A"/>
                <w:sz w:val="21"/>
              </w:rPr>
              <w:t>Proposed ChronoSync System Capability</w:t>
            </w:r>
          </w:p>
        </w:tc>
        <w:tc>
          <w:tcPr>
            <w:tcW w:type="dxa" w:w="2304"/>
            <w:vAlign w:val="center"/>
            <w:shd w:fill="F1F5F9"/>
            <w:tcMar>
              <w:top w:w="100" w:type="dxa"/>
              <w:bottom w:w="100" w:type="dxa"/>
              <w:left w:w="110" w:type="dxa"/>
              <w:right w:w="110" w:type="dxa"/>
            </w:tcMar>
          </w:tcPr>
          <w:p>
            <w:pPr>
              <w:keepNext/>
              <w:spacing w:before="40" w:after="40" w:line="252" w:lineRule="auto"/>
              <w:jc w:val="left"/>
            </w:pPr>
            <w:r>
              <w:rPr>
                <w:rFonts w:ascii="Calibri" w:hAnsi="Calibri"/>
                <w:b/>
                <w:color w:val="0F172A"/>
                <w:sz w:val="21"/>
              </w:rPr>
              <w:t>Engineering Module</w:t>
            </w:r>
          </w:p>
        </w:tc>
        <w:tc>
          <w:tcPr>
            <w:tcW w:type="dxa" w:w="2448"/>
            <w:vAlign w:val="center"/>
            <w:shd w:fill="F1F5F9"/>
            <w:tcMar>
              <w:top w:w="100" w:type="dxa"/>
              <w:bottom w:w="100" w:type="dxa"/>
              <w:left w:w="110" w:type="dxa"/>
              <w:right w:w="110" w:type="dxa"/>
            </w:tcMar>
          </w:tcPr>
          <w:p>
            <w:pPr>
              <w:keepNext/>
              <w:spacing w:before="40" w:after="40" w:line="252" w:lineRule="auto"/>
              <w:jc w:val="left"/>
            </w:pPr>
            <w:r>
              <w:rPr>
                <w:rFonts w:ascii="Calibri" w:hAnsi="Calibri"/>
                <w:b/>
                <w:color w:val="0F172A"/>
                <w:sz w:val="21"/>
              </w:rPr>
              <w:t>Analytical Benefit</w:t>
            </w:r>
          </w:p>
        </w:tc>
      </w:tr>
      <w:tr>
        <w:trPr>
          <w:cantSplit/>
        </w:trPr>
        <w:tc>
          <w:tcPr>
            <w:tcW w:type="dxa" w:w="2304"/>
            <w:vAlign w:val="top"/>
            <w:tcMar>
              <w:top w:w="85" w:type="dxa"/>
              <w:bottom w:w="85" w:type="dxa"/>
              <w:left w:w="110" w:type="dxa"/>
              <w:right w:w="110" w:type="dxa"/>
            </w:tcMar>
          </w:tcPr>
          <w:p>
            <w:pPr>
              <w:spacing w:before="40" w:after="40" w:line="264" w:lineRule="auto"/>
              <w:jc w:val="left"/>
            </w:pPr>
            <w:r>
              <w:rPr>
                <w:rFonts w:ascii="Calibri" w:hAnsi="Calibri"/>
                <w:b/>
                <w:color w:val="0F172A"/>
                <w:sz w:val="20"/>
              </w:rPr>
              <w:t>Unit-Duration Simplification: Assumes p_i = 1 on a single machine</w:t>
            </w:r>
          </w:p>
        </w:tc>
        <w:tc>
          <w:tcPr>
            <w:tcW w:type="dxa" w:w="2592"/>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Heterogeneous Multi-Resource Modeling: Variable p_i, capacities H_k, and type matching</w:t>
            </w:r>
          </w:p>
        </w:tc>
        <w:tc>
          <w:tcPr>
            <w:tcW w:type="dxa" w:w="2304"/>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greedy.py, dynamic_programming.py &amp; app.py</w:t>
            </w:r>
          </w:p>
        </w:tc>
        <w:tc>
          <w:tcPr>
            <w:tcW w:type="dxa" w:w="2448"/>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Captures real-world resource contention and capacity fragmentation</w:t>
            </w:r>
          </w:p>
        </w:tc>
      </w:tr>
      <w:tr>
        <w:trPr>
          <w:cantSplit/>
        </w:trPr>
        <w:tc>
          <w:tcPr>
            <w:tcW w:type="dxa" w:w="2304"/>
            <w:vAlign w:val="top"/>
            <w:shd w:fill="F8FAFC"/>
            <w:tcMar>
              <w:top w:w="85" w:type="dxa"/>
              <w:bottom w:w="85" w:type="dxa"/>
              <w:left w:w="110" w:type="dxa"/>
              <w:right w:w="110" w:type="dxa"/>
            </w:tcMar>
          </w:tcPr>
          <w:p>
            <w:pPr>
              <w:spacing w:before="40" w:after="40" w:line="264" w:lineRule="auto"/>
              <w:jc w:val="left"/>
            </w:pPr>
            <w:r>
              <w:rPr>
                <w:rFonts w:ascii="Calibri" w:hAnsi="Calibri"/>
                <w:b/>
                <w:color w:val="0F172A"/>
                <w:sz w:val="20"/>
              </w:rPr>
              <w:t>Opaque State Evolution: Hides DP recurrence cells and greedy rejection causes</w:t>
            </w:r>
          </w:p>
        </w:tc>
        <w:tc>
          <w:tcPr>
            <w:tcW w:type="dxa" w:w="2592"/>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Live Gantt &amp; 2D DP Matrix Visualization: HTML5 Canvas timeline &amp; accordion DP grids</w:t>
            </w:r>
          </w:p>
        </w:tc>
        <w:tc>
          <w:tcPr>
            <w:tcW w:type="dxa" w:w="2304"/>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templates/schedule.html &amp; static/js/script.js</w:t>
            </w:r>
          </w:p>
        </w:tc>
        <w:tc>
          <w:tcPr>
            <w:tcW w:type="dxa" w:w="2448"/>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Reveals exact interval packing, idle gaps, and DP cell transitions</w:t>
            </w:r>
          </w:p>
        </w:tc>
      </w:tr>
      <w:tr>
        <w:trPr>
          <w:cantSplit/>
        </w:trPr>
        <w:tc>
          <w:tcPr>
            <w:tcW w:type="dxa" w:w="2304"/>
            <w:vAlign w:val="top"/>
            <w:tcMar>
              <w:top w:w="85" w:type="dxa"/>
              <w:bottom w:w="85" w:type="dxa"/>
              <w:left w:w="110" w:type="dxa"/>
              <w:right w:w="110" w:type="dxa"/>
            </w:tcMar>
          </w:tcPr>
          <w:p>
            <w:pPr>
              <w:spacing w:before="40" w:after="40" w:line="264" w:lineRule="auto"/>
              <w:jc w:val="left"/>
            </w:pPr>
            <w:r>
              <w:rPr>
                <w:rFonts w:ascii="Calibri" w:hAnsi="Calibri"/>
                <w:b/>
                <w:color w:val="0F172A"/>
                <w:sz w:val="20"/>
              </w:rPr>
              <w:t>Unfair / Mutated Comparisons: Evaluates solvers on different or mutated inputs</w:t>
            </w:r>
          </w:p>
        </w:tc>
        <w:tc>
          <w:tcPr>
            <w:tcW w:type="dxa" w:w="2592"/>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Fair Comparison Rule &amp; Deep-Copy Isolation: Seeded generator with copy.deepcopy()</w:t>
            </w:r>
          </w:p>
        </w:tc>
        <w:tc>
          <w:tcPr>
            <w:tcW w:type="dxa" w:w="2304"/>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algorithms/benchmark.py</w:t>
            </w:r>
          </w:p>
        </w:tc>
        <w:tc>
          <w:tcPr>
            <w:tcW w:type="dxa" w:w="2448"/>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Guarantees 100% identical input states across 5 repeat timing trials</w:t>
            </w:r>
          </w:p>
        </w:tc>
      </w:tr>
      <w:tr>
        <w:trPr>
          <w:cantSplit/>
        </w:trPr>
        <w:tc>
          <w:tcPr>
            <w:tcW w:type="dxa" w:w="2304"/>
            <w:vAlign w:val="top"/>
            <w:shd w:fill="F8FAFC"/>
            <w:tcMar>
              <w:top w:w="85" w:type="dxa"/>
              <w:bottom w:w="85" w:type="dxa"/>
              <w:left w:w="110" w:type="dxa"/>
              <w:right w:w="110" w:type="dxa"/>
            </w:tcMar>
          </w:tcPr>
          <w:p>
            <w:pPr>
              <w:spacing w:before="40" w:after="40" w:line="264" w:lineRule="auto"/>
              <w:jc w:val="left"/>
            </w:pPr>
            <w:r>
              <w:rPr>
                <w:rFonts w:ascii="Calibri" w:hAnsi="Calibri"/>
                <w:b/>
                <w:color w:val="0F172A"/>
                <w:sz w:val="20"/>
              </w:rPr>
              <w:t>Unverified Schedule Validity: Assumes output intervals are legal without proof</w:t>
            </w:r>
          </w:p>
        </w:tc>
        <w:tc>
          <w:tcPr>
            <w:tcW w:type="dxa" w:w="2592"/>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Independent 8-Rule Validator &amp; 17 Unit Tests: Automated post-run assertions</w:t>
            </w:r>
          </w:p>
        </w:tc>
        <w:tc>
          <w:tcPr>
            <w:tcW w:type="dxa" w:w="2304"/>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validate_schedule() &amp; test_scheduling_algorithms.py</w:t>
            </w:r>
          </w:p>
        </w:tc>
        <w:tc>
          <w:tcPr>
            <w:tcW w:type="dxa" w:w="2448"/>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Proves zero overlap, deadline compliance, and DP optimality vs. brute force</w:t>
            </w:r>
          </w:p>
        </w:tc>
      </w:tr>
    </w:tbl>
    <w:p>
      <w:pPr>
        <w:keepNext w:val="0"/>
        <w:spacing w:before="0" w:after="120" w:line="276" w:lineRule="auto"/>
        <w:jc w:val="left"/>
      </w:pPr>
      <w:r>
        <w:rPr>
          <w:rFonts w:ascii="Calibri" w:hAnsi="Calibri"/>
          <w:b w:val="0"/>
          <w:i w:val="0"/>
          <w:color w:val="1E293B"/>
          <w:sz w:val="22"/>
        </w:rPr>
        <w:t xml:space="preserve">The fourth pillar provides dual-level visual transparency in the web UI: an interactive </w:t>
      </w:r>
      <w:r>
        <w:rPr>
          <w:rFonts w:ascii="Calibri" w:hAnsi="Calibri"/>
          <w:b/>
          <w:i w:val="0"/>
          <w:color w:val="1E293B"/>
          <w:sz w:val="22"/>
        </w:rPr>
        <w:t>HTML5 Canvas Gantt Chart</w:t>
      </w:r>
      <w:r>
        <w:rPr>
          <w:rFonts w:ascii="Calibri" w:hAnsi="Calibri"/>
          <w:b w:val="0"/>
          <w:i w:val="0"/>
          <w:color w:val="1E293B"/>
          <w:sz w:val="22"/>
        </w:rPr>
        <w:t xml:space="preserve"> paired with expandable </w:t>
      </w:r>
      <w:r>
        <w:rPr>
          <w:rFonts w:ascii="Calibri" w:hAnsi="Calibri"/>
          <w:b/>
          <w:i w:val="0"/>
          <w:color w:val="1E293B"/>
          <w:sz w:val="22"/>
        </w:rPr>
        <w:t>2D Dynamic Programming State Tables</w:t>
      </w:r>
      <w:r>
        <w:rPr>
          <w:rFonts w:ascii="Calibri" w:hAnsi="Calibri"/>
          <w:b w:val="0"/>
          <w:i w:val="0"/>
          <w:color w:val="1E293B"/>
          <w:sz w:val="22"/>
        </w:rPr>
        <w:t xml:space="preserve"> that contrast the theoretical uniprocessor baseline (</w:t>
      </w:r>
      <w:r>
        <w:rPr>
          <w:rFonts w:ascii="Consolas" w:hAnsi="Consolas"/>
          <w:b w:val="0"/>
          <w:i w:val="0"/>
          <w:color w:val="0F172A"/>
          <w:sz w:val="21"/>
        </w:rPr>
        <w:t>$360</w:t>
      </w:r>
      <w:r>
        <w:rPr>
          <w:rFonts w:ascii="Calibri" w:hAnsi="Calibri"/>
          <w:b w:val="0"/>
          <w:i w:val="0"/>
          <w:color w:val="1E293B"/>
          <w:sz w:val="22"/>
        </w:rPr>
        <w:t>) against decomposed per-resource optimal tables (</w:t>
      </w:r>
      <w:r>
        <w:rPr>
          <w:rFonts w:ascii="Consolas" w:hAnsi="Consolas"/>
          <w:b w:val="0"/>
          <w:i w:val="0"/>
          <w:color w:val="0F172A"/>
          <w:sz w:val="21"/>
        </w:rPr>
        <w:t>$765</w:t>
      </w:r>
      <w:r>
        <w:rPr>
          <w:rFonts w:ascii="Calibri" w:hAnsi="Calibri"/>
          <w:b w:val="0"/>
          <w:i w:val="0"/>
          <w:color w:val="1E293B"/>
          <w:sz w:val="22"/>
        </w:rPr>
        <w:t xml:space="preserve">). The fifth pillar introduces an automated multi-size benchmarking service in </w:t>
      </w:r>
      <w:r>
        <w:rPr>
          <w:rFonts w:ascii="Consolas" w:hAnsi="Consolas"/>
          <w:b w:val="0"/>
          <w:i w:val="0"/>
          <w:color w:val="0F172A"/>
          <w:sz w:val="21"/>
        </w:rPr>
        <w:t>benchmark.py</w:t>
      </w:r>
      <w:r>
        <w:rPr>
          <w:rFonts w:ascii="Calibri" w:hAnsi="Calibri"/>
          <w:b w:val="0"/>
          <w:i w:val="0"/>
          <w:color w:val="1E293B"/>
          <w:sz w:val="22"/>
        </w:rPr>
        <w:t xml:space="preserve">, using </w:t>
      </w:r>
      <w:r>
        <w:rPr>
          <w:rFonts w:ascii="Consolas" w:hAnsi="Consolas"/>
          <w:b w:val="0"/>
          <w:i w:val="0"/>
          <w:color w:val="0F172A"/>
          <w:sz w:val="21"/>
        </w:rPr>
        <w:t>time.perf_counter()</w:t>
      </w:r>
      <w:r>
        <w:rPr>
          <w:rFonts w:ascii="Calibri" w:hAnsi="Calibri"/>
          <w:b w:val="0"/>
          <w:i w:val="0"/>
          <w:color w:val="1E293B"/>
          <w:sz w:val="22"/>
        </w:rPr>
        <w:t xml:space="preserve"> across 5 repeated trials with a built-in DP Capacity Safety Guard (</w:t>
      </w:r>
      <w:r>
        <w:rPr>
          <w:rFonts w:ascii="Consolas" w:hAnsi="Consolas"/>
          <w:b w:val="0"/>
          <w:i w:val="0"/>
          <w:color w:val="0F172A"/>
          <w:sz w:val="21"/>
        </w:rPr>
        <w:t>N ≥ 500</w:t>
      </w:r>
      <w:r>
        <w:rPr>
          <w:rFonts w:ascii="Calibri" w:hAnsi="Calibri"/>
          <w:b w:val="0"/>
          <w:i w:val="0"/>
          <w:color w:val="1E293B"/>
          <w:sz w:val="22"/>
        </w:rPr>
        <w:t xml:space="preserve"> or </w:t>
      </w:r>
      <w:r>
        <w:rPr>
          <w:rFonts w:ascii="Consolas" w:hAnsi="Consolas"/>
          <w:b w:val="0"/>
          <w:i w:val="0"/>
          <w:color w:val="0F172A"/>
          <w:sz w:val="21"/>
        </w:rPr>
        <w:t>N · T &gt; 300,000</w:t>
      </w:r>
      <w:r>
        <w:rPr>
          <w:rFonts w:ascii="Calibri" w:hAnsi="Calibri"/>
          <w:b w:val="0"/>
          <w:i w:val="0"/>
          <w:color w:val="1E293B"/>
          <w:sz w:val="22"/>
        </w:rPr>
        <w:t xml:space="preserve">). Finally, the sixth pillar enforces formal software assurance through </w:t>
      </w:r>
      <w:r>
        <w:rPr>
          <w:rFonts w:ascii="Consolas" w:hAnsi="Consolas"/>
          <w:b w:val="0"/>
          <w:i w:val="0"/>
          <w:color w:val="0F172A"/>
          <w:sz w:val="21"/>
        </w:rPr>
        <w:t>validate_schedule()</w:t>
      </w:r>
      <w:r>
        <w:rPr>
          <w:rFonts w:ascii="Calibri" w:hAnsi="Calibri"/>
          <w:b w:val="0"/>
          <w:i w:val="0"/>
          <w:color w:val="1E293B"/>
          <w:sz w:val="22"/>
        </w:rPr>
        <w:t xml:space="preserve"> and the 17-test suite in </w:t>
      </w:r>
      <w:r>
        <w:rPr>
          <w:rFonts w:ascii="Consolas" w:hAnsi="Consolas"/>
          <w:b w:val="0"/>
          <w:i w:val="0"/>
          <w:color w:val="0F172A"/>
          <w:sz w:val="21"/>
        </w:rPr>
        <w:t>test_scheduling_algorithms.py</w:t>
      </w:r>
      <w:r>
        <w:rPr>
          <w:rFonts w:ascii="Calibri" w:hAnsi="Calibri"/>
          <w:b w:val="0"/>
          <w:i w:val="0"/>
          <w:color w:val="1E293B"/>
          <w:sz w:val="22"/>
        </w:rPr>
        <w:t>.</w:t>
      </w:r>
    </w:p>
    <w:p>
      <w:pPr>
        <w:keepNext/>
        <w:spacing w:before="240" w:after="80"/>
      </w:pPr>
      <w:r>
        <w:rPr>
          <w:rFonts w:ascii="Calibri" w:hAnsi="Calibri"/>
          <w:b/>
          <w:color w:val="1D4ED8"/>
          <w:sz w:val="26"/>
        </w:rPr>
        <w:t>2.3 An Eight-Stage Structured Execution Workflow Governs System Development and Evaluation</w:t>
      </w:r>
    </w:p>
    <w:p>
      <w:pPr>
        <w:keepNext w:val="0"/>
        <w:spacing w:before="0" w:after="120" w:line="276" w:lineRule="auto"/>
        <w:jc w:val="left"/>
      </w:pPr>
      <w:r>
        <w:rPr>
          <w:rFonts w:ascii="Calibri" w:hAnsi="Calibri"/>
          <w:b w:val="0"/>
          <w:i w:val="0"/>
          <w:color w:val="1E293B"/>
          <w:sz w:val="22"/>
        </w:rPr>
        <w:t xml:space="preserve">The development and empirical evaluation of </w:t>
      </w:r>
      <w:r>
        <w:rPr>
          <w:rFonts w:ascii="Consolas" w:hAnsi="Consolas"/>
          <w:b w:val="0"/>
          <w:i w:val="0"/>
          <w:color w:val="0F172A"/>
          <w:sz w:val="21"/>
        </w:rPr>
        <w:t>ChronoSync</w:t>
      </w:r>
      <w:r>
        <w:rPr>
          <w:rFonts w:ascii="Calibri" w:hAnsi="Calibri"/>
          <w:b w:val="0"/>
          <w:i w:val="0"/>
          <w:color w:val="1E293B"/>
          <w:sz w:val="22"/>
        </w:rPr>
        <w:t xml:space="preserve"> follow an eight-stage sequential engineering workflow. </w:t>
      </w:r>
      <w:r>
        <w:rPr>
          <w:rFonts w:ascii="Calibri" w:hAnsi="Calibri"/>
          <w:b/>
          <w:i w:val="0"/>
          <w:color w:val="1E293B"/>
          <w:sz w:val="22"/>
        </w:rPr>
        <w:t>Stage 01 (Problem Formulation)</w:t>
      </w:r>
      <w:r>
        <w:rPr>
          <w:rFonts w:ascii="Calibri" w:hAnsi="Calibri"/>
          <w:b w:val="0"/>
          <w:i w:val="0"/>
          <w:color w:val="1E293B"/>
          <w:sz w:val="22"/>
        </w:rPr>
        <w:t xml:space="preserve"> defines deadline-constrained multi-resource job scheduling with explicit release, deadline, capacity, compatibility, and mutual-exclusion equations. </w:t>
      </w:r>
      <w:r>
        <w:rPr>
          <w:rFonts w:ascii="Calibri" w:hAnsi="Calibri"/>
          <w:b/>
          <w:i w:val="0"/>
          <w:color w:val="1E293B"/>
          <w:sz w:val="22"/>
        </w:rPr>
        <w:t>Stage 02 (Relational Schema &amp; Data Layer)</w:t>
      </w:r>
      <w:r>
        <w:rPr>
          <w:rFonts w:ascii="Calibri" w:hAnsi="Calibri"/>
          <w:b w:val="0"/>
          <w:i w:val="0"/>
          <w:color w:val="1E293B"/>
          <w:sz w:val="22"/>
        </w:rPr>
        <w:t xml:space="preserve"> constructs the normalized SQLite 3 database (</w:t>
      </w:r>
      <w:r>
        <w:rPr>
          <w:rFonts w:ascii="Consolas" w:hAnsi="Consolas"/>
          <w:b w:val="0"/>
          <w:i w:val="0"/>
          <w:color w:val="0F172A"/>
          <w:sz w:val="21"/>
        </w:rPr>
        <w:t>jobs</w:t>
      </w:r>
      <w:r>
        <w:rPr>
          <w:rFonts w:ascii="Calibri" w:hAnsi="Calibri"/>
          <w:b w:val="0"/>
          <w:i w:val="0"/>
          <w:color w:val="1E293B"/>
          <w:sz w:val="22"/>
        </w:rPr>
        <w:t xml:space="preserve">, </w:t>
      </w:r>
      <w:r>
        <w:rPr>
          <w:rFonts w:ascii="Consolas" w:hAnsi="Consolas"/>
          <w:b w:val="0"/>
          <w:i w:val="0"/>
          <w:color w:val="0F172A"/>
          <w:sz w:val="21"/>
        </w:rPr>
        <w:t>resources</w:t>
      </w:r>
      <w:r>
        <w:rPr>
          <w:rFonts w:ascii="Calibri" w:hAnsi="Calibri"/>
          <w:b w:val="0"/>
          <w:i w:val="0"/>
          <w:color w:val="1E293B"/>
          <w:sz w:val="22"/>
        </w:rPr>
        <w:t xml:space="preserve">, </w:t>
      </w:r>
      <w:r>
        <w:rPr>
          <w:rFonts w:ascii="Consolas" w:hAnsi="Consolas"/>
          <w:b w:val="0"/>
          <w:i w:val="0"/>
          <w:color w:val="0F172A"/>
          <w:sz w:val="21"/>
        </w:rPr>
        <w:t>schedules</w:t>
      </w:r>
      <w:r>
        <w:rPr>
          <w:rFonts w:ascii="Calibri" w:hAnsi="Calibri"/>
          <w:b w:val="0"/>
          <w:i w:val="0"/>
          <w:color w:val="1E293B"/>
          <w:sz w:val="22"/>
        </w:rPr>
        <w:t xml:space="preserve">, </w:t>
      </w:r>
      <w:r>
        <w:rPr>
          <w:rFonts w:ascii="Consolas" w:hAnsi="Consolas"/>
          <w:b w:val="0"/>
          <w:i w:val="0"/>
          <w:color w:val="0F172A"/>
          <w:sz w:val="21"/>
        </w:rPr>
        <w:t>benchmark_results</w:t>
      </w:r>
      <w:r>
        <w:rPr>
          <w:rFonts w:ascii="Calibri" w:hAnsi="Calibri"/>
          <w:b w:val="0"/>
          <w:i w:val="0"/>
          <w:color w:val="1E293B"/>
          <w:sz w:val="22"/>
        </w:rPr>
        <w:t xml:space="preserve">, </w:t>
      </w:r>
      <w:r>
        <w:rPr>
          <w:rFonts w:ascii="Consolas" w:hAnsi="Consolas"/>
          <w:b w:val="0"/>
          <w:i w:val="0"/>
          <w:color w:val="0F172A"/>
          <w:sz w:val="21"/>
        </w:rPr>
        <w:t>execution_history</w:t>
      </w:r>
      <w:r>
        <w:rPr>
          <w:rFonts w:ascii="Calibri" w:hAnsi="Calibri"/>
          <w:b w:val="0"/>
          <w:i w:val="0"/>
          <w:color w:val="1E293B"/>
          <w:sz w:val="22"/>
        </w:rPr>
        <w:t xml:space="preserve">) in </w:t>
      </w:r>
      <w:r>
        <w:rPr>
          <w:rFonts w:ascii="Consolas" w:hAnsi="Consolas"/>
          <w:b w:val="0"/>
          <w:i w:val="0"/>
          <w:color w:val="0F172A"/>
          <w:sz w:val="21"/>
        </w:rPr>
        <w:t>app.py</w:t>
      </w:r>
      <w:r>
        <w:rPr>
          <w:rFonts w:ascii="Calibri" w:hAnsi="Calibri"/>
          <w:b w:val="0"/>
          <w:i w:val="0"/>
          <w:color w:val="1E293B"/>
          <w:sz w:val="22"/>
        </w:rPr>
        <w:t xml:space="preserve">. </w:t>
      </w:r>
      <w:r>
        <w:rPr>
          <w:rFonts w:ascii="Calibri" w:hAnsi="Calibri"/>
          <w:b/>
          <w:i w:val="0"/>
          <w:color w:val="1E293B"/>
          <w:sz w:val="22"/>
        </w:rPr>
        <w:t>Stage 03 (Algorithm Selection)</w:t>
      </w:r>
      <w:r>
        <w:rPr>
          <w:rFonts w:ascii="Calibri" w:hAnsi="Calibri"/>
          <w:b w:val="0"/>
          <w:i w:val="0"/>
          <w:color w:val="1E293B"/>
          <w:sz w:val="22"/>
        </w:rPr>
        <w:t xml:space="preserve"> pairs profit-prioritized Greedy heuristics against Jackson-ordered Dynamic Programming to establish a rigorous comparative baseline where asymptotic runtime and profit optimality diverge.</w:t>
      </w:r>
    </w:p>
    <w:p>
      <w:pPr>
        <w:keepNext w:val="0"/>
        <w:spacing w:before="0" w:after="120" w:line="276" w:lineRule="auto"/>
        <w:jc w:val="left"/>
      </w:pPr>
      <w:r>
        <w:rPr>
          <w:rFonts w:ascii="Calibri" w:hAnsi="Calibri"/>
          <w:b/>
          <w:i w:val="0"/>
          <w:color w:val="1E293B"/>
          <w:sz w:val="22"/>
        </w:rPr>
        <w:t>Stage 04 (Algorithm &amp; Data Structure Design)</w:t>
      </w:r>
      <w:r>
        <w:rPr>
          <w:rFonts w:ascii="Calibri" w:hAnsi="Calibri"/>
          <w:b w:val="0"/>
          <w:i w:val="0"/>
          <w:color w:val="1E293B"/>
          <w:sz w:val="22"/>
        </w:rPr>
        <w:t xml:space="preserve"> specifies interval-gap scanning for Greedy allocation alongside multi-dimensional state-tuple dictionaries (</w:t>
      </w:r>
      <w:r>
        <w:rPr>
          <w:rFonts w:ascii="Consolas" w:hAnsi="Consolas"/>
          <w:b w:val="0"/>
          <w:i w:val="0"/>
          <w:color w:val="0F172A"/>
          <w:sz w:val="21"/>
        </w:rPr>
        <w:t>dp_dict</w:t>
      </w:r>
      <w:r>
        <w:rPr>
          <w:rFonts w:ascii="Calibri" w:hAnsi="Calibri"/>
          <w:b w:val="0"/>
          <w:i w:val="0"/>
          <w:color w:val="1E293B"/>
          <w:sz w:val="22"/>
        </w:rPr>
        <w:t>) and 2D visualization matrices (</w:t>
      </w:r>
      <w:r>
        <w:rPr>
          <w:rFonts w:ascii="Consolas" w:hAnsi="Consolas"/>
          <w:b w:val="0"/>
          <w:i w:val="0"/>
          <w:color w:val="0F172A"/>
          <w:sz w:val="21"/>
        </w:rPr>
        <w:t>dp_matrix</w:t>
      </w:r>
      <w:r>
        <w:rPr>
          <w:rFonts w:ascii="Calibri" w:hAnsi="Calibri"/>
          <w:b w:val="0"/>
          <w:i w:val="0"/>
          <w:color w:val="1E293B"/>
          <w:sz w:val="22"/>
        </w:rPr>
        <w:t xml:space="preserve">) for DP. </w:t>
      </w:r>
      <w:r>
        <w:rPr>
          <w:rFonts w:ascii="Calibri" w:hAnsi="Calibri"/>
          <w:b/>
          <w:i w:val="0"/>
          <w:color w:val="1E293B"/>
          <w:sz w:val="22"/>
        </w:rPr>
        <w:t>Stage 05 (Full-Stack Implementation)</w:t>
      </w:r>
      <w:r>
        <w:rPr>
          <w:rFonts w:ascii="Calibri" w:hAnsi="Calibri"/>
          <w:b w:val="0"/>
          <w:i w:val="0"/>
          <w:color w:val="1E293B"/>
          <w:sz w:val="22"/>
        </w:rPr>
        <w:t xml:space="preserve"> translates these designs into modular Python 3.14 packages integrated with Flask 3.1 and the HTML5 Canvas frontend. </w:t>
      </w:r>
      <w:r>
        <w:rPr>
          <w:rFonts w:ascii="Calibri" w:hAnsi="Calibri"/>
          <w:b/>
          <w:i w:val="0"/>
          <w:color w:val="1E293B"/>
          <w:sz w:val="22"/>
        </w:rPr>
        <w:t>Stage 06 (Automated Verification &amp; Boundary Testing)</w:t>
      </w:r>
      <w:r>
        <w:rPr>
          <w:rFonts w:ascii="Calibri" w:hAnsi="Calibri"/>
          <w:b w:val="0"/>
          <w:i w:val="0"/>
          <w:color w:val="1E293B"/>
          <w:sz w:val="22"/>
        </w:rPr>
        <w:t xml:space="preserve"> executes the 8-rule schedule validator and 17 </w:t>
      </w:r>
      <w:r>
        <w:rPr>
          <w:rFonts w:ascii="Consolas" w:hAnsi="Consolas"/>
          <w:b w:val="0"/>
          <w:i w:val="0"/>
          <w:color w:val="0F172A"/>
          <w:sz w:val="21"/>
        </w:rPr>
        <w:t>unittest</w:t>
      </w:r>
      <w:r>
        <w:rPr>
          <w:rFonts w:ascii="Calibri" w:hAnsi="Calibri"/>
          <w:b w:val="0"/>
          <w:i w:val="0"/>
          <w:color w:val="1E293B"/>
          <w:sz w:val="22"/>
        </w:rPr>
        <w:t xml:space="preserve"> verification suites. </w:t>
      </w:r>
      <w:r>
        <w:rPr>
          <w:rFonts w:ascii="Calibri" w:hAnsi="Calibri"/>
          <w:b/>
          <w:i w:val="0"/>
          <w:color w:val="1E293B"/>
          <w:sz w:val="22"/>
        </w:rPr>
        <w:t>Stage 07 (Multi-Size Performance Profiling)</w:t>
      </w:r>
      <w:r>
        <w:rPr>
          <w:rFonts w:ascii="Calibri" w:hAnsi="Calibri"/>
          <w:b w:val="0"/>
          <w:i w:val="0"/>
          <w:color w:val="1E293B"/>
          <w:sz w:val="22"/>
        </w:rPr>
        <w:t xml:space="preserve"> aggregates 5-trial telemetry from </w:t>
      </w:r>
      <w:r>
        <w:rPr>
          <w:rFonts w:ascii="Consolas" w:hAnsi="Consolas"/>
          <w:b w:val="0"/>
          <w:i w:val="0"/>
          <w:color w:val="0F172A"/>
          <w:sz w:val="21"/>
        </w:rPr>
        <w:t>benchmark.py</w:t>
      </w:r>
      <w:r>
        <w:rPr>
          <w:rFonts w:ascii="Calibri" w:hAnsi="Calibri"/>
          <w:b w:val="0"/>
          <w:i w:val="0"/>
          <w:color w:val="1E293B"/>
          <w:sz w:val="22"/>
        </w:rPr>
        <w:t xml:space="preserve"> across workloads from </w:t>
      </w:r>
      <w:r>
        <w:rPr>
          <w:rFonts w:ascii="Calibri" w:hAnsi="Calibri"/>
          <w:b w:val="0"/>
          <w:i/>
          <w:color w:val="1E293B"/>
          <w:sz w:val="22"/>
        </w:rPr>
        <w:t>N = 10</w:t>
      </w:r>
      <w:r>
        <w:rPr>
          <w:rFonts w:ascii="Calibri" w:hAnsi="Calibri"/>
          <w:b w:val="0"/>
          <w:i w:val="0"/>
          <w:color w:val="1E293B"/>
          <w:sz w:val="22"/>
        </w:rPr>
        <w:t xml:space="preserve"> to </w:t>
      </w:r>
      <w:r>
        <w:rPr>
          <w:rFonts w:ascii="Calibri" w:hAnsi="Calibri"/>
          <w:b w:val="0"/>
          <w:i/>
          <w:color w:val="1E293B"/>
          <w:sz w:val="22"/>
        </w:rPr>
        <w:t>N = 500</w:t>
      </w:r>
      <w:r>
        <w:rPr>
          <w:rFonts w:ascii="Calibri" w:hAnsi="Calibri"/>
          <w:b w:val="0"/>
          <w:i w:val="0"/>
          <w:color w:val="1E293B"/>
          <w:sz w:val="22"/>
        </w:rPr>
        <w:t xml:space="preserve">. Finally, </w:t>
      </w:r>
      <w:r>
        <w:rPr>
          <w:rFonts w:ascii="Calibri" w:hAnsi="Calibri"/>
          <w:b/>
          <w:i w:val="0"/>
          <w:color w:val="1E293B"/>
          <w:sz w:val="22"/>
        </w:rPr>
        <w:t>Stage 08 (Results &amp; Synthesis)</w:t>
      </w:r>
      <w:r>
        <w:rPr>
          <w:rFonts w:ascii="Calibri" w:hAnsi="Calibri"/>
          <w:b w:val="0"/>
          <w:i w:val="0"/>
          <w:color w:val="1E293B"/>
          <w:sz w:val="22"/>
        </w:rPr>
        <w:t xml:space="preserve"> combines mathematical complexity proofs with empirical observations to establish deterministic selection rules.</w:t>
      </w:r>
    </w:p>
    <w:p>
      <w:pPr>
        <w:keepNext/>
        <w:spacing w:before="320" w:after="100"/>
      </w:pPr>
      <w:r>
        <w:rPr>
          <w:rFonts w:ascii="Calibri" w:hAnsi="Calibri"/>
          <w:b/>
          <w:color w:val="0F172A"/>
          <w:sz w:val="32"/>
        </w:rPr>
        <w:t>3. Greedy Profit-First Heuristics Prioritize Immediate Gain While Dynamic Programming Guarantees Global Optimality</w:t>
      </w:r>
    </w:p>
    <w:p>
      <w:pPr>
        <w:keepNext/>
        <w:spacing w:before="240" w:after="80"/>
      </w:pPr>
      <w:r>
        <w:rPr>
          <w:rFonts w:ascii="Calibri" w:hAnsi="Calibri"/>
          <w:b/>
          <w:color w:val="1D4ED8"/>
          <w:sz w:val="26"/>
        </w:rPr>
        <w:t>3.1 Resource-Aware Greedy Scheduling Applies Five-Tier Lexicographical Sorting and Earliest-Gap Allocation</w:t>
      </w:r>
    </w:p>
    <w:p>
      <w:pPr>
        <w:keepNext w:val="0"/>
        <w:spacing w:before="0" w:after="120" w:line="276" w:lineRule="auto"/>
        <w:jc w:val="left"/>
      </w:pPr>
      <w:r>
        <w:rPr>
          <w:rFonts w:ascii="Calibri" w:hAnsi="Calibri"/>
          <w:b w:val="0"/>
          <w:i w:val="0"/>
          <w:color w:val="1E293B"/>
          <w:sz w:val="22"/>
        </w:rPr>
        <w:t xml:space="preserve">The primary heuristic dispatcher implemented in </w:t>
      </w:r>
      <w:r>
        <w:rPr>
          <w:rFonts w:ascii="Consolas" w:hAnsi="Consolas"/>
          <w:b w:val="0"/>
          <w:i w:val="0"/>
          <w:color w:val="0F172A"/>
          <w:sz w:val="21"/>
        </w:rPr>
        <w:t>greedy_job_scheduling(jobs, resources)</w:t>
      </w:r>
      <w:r>
        <w:rPr>
          <w:rFonts w:ascii="Calibri" w:hAnsi="Calibri"/>
          <w:b w:val="0"/>
          <w:i w:val="0"/>
          <w:color w:val="1E293B"/>
          <w:sz w:val="22"/>
        </w:rPr>
        <w:t xml:space="preserve"> inside </w:t>
      </w:r>
      <w:r>
        <w:rPr>
          <w:rFonts w:ascii="Consolas" w:hAnsi="Consolas"/>
          <w:b w:val="0"/>
          <w:i w:val="0"/>
          <w:color w:val="0F172A"/>
          <w:sz w:val="21"/>
        </w:rPr>
        <w:t>algorithms/greedy.py</w:t>
      </w:r>
      <w:r>
        <w:rPr>
          <w:rFonts w:ascii="Calibri" w:hAnsi="Calibri"/>
          <w:b w:val="0"/>
          <w:i w:val="0"/>
          <w:color w:val="1E293B"/>
          <w:sz w:val="22"/>
        </w:rPr>
        <w:t xml:space="preserve"> operates on an irrevocable, single-pass greedy commitment strategy. Rather than exploring combinatorial subsets of candidate tasks, the algorithm establishes a deterministic total ordering across all valid candidate jobs </w:t>
      </w:r>
      <w:r>
        <w:rPr>
          <w:rFonts w:ascii="Calibri" w:hAnsi="Calibri"/>
          <w:b w:val="0"/>
          <w:i/>
          <w:color w:val="1E293B"/>
          <w:sz w:val="22"/>
        </w:rPr>
        <w:t>J_i ∈ J</w:t>
      </w:r>
      <w:r>
        <w:rPr>
          <w:rFonts w:ascii="Calibri" w:hAnsi="Calibri"/>
          <w:b w:val="0"/>
          <w:i w:val="0"/>
          <w:color w:val="1E293B"/>
          <w:sz w:val="22"/>
        </w:rPr>
        <w:t xml:space="preserve"> using a five-tier lexicographical sorting tuple:</w:t>
      </w:r>
    </w:p>
    <w:p>
      <w:pPr>
        <w:keepNext w:val="0"/>
        <w:spacing w:before="80" w:after="120" w:line="276" w:lineRule="auto"/>
        <w:jc w:val="center"/>
      </w:pPr>
      <w:r>
        <w:rPr>
          <w:rFonts w:ascii="Consolas" w:hAnsi="Consolas"/>
          <w:b/>
          <w:i w:val="0"/>
          <w:color w:val="0F172A"/>
          <w:sz w:val="21"/>
        </w:rPr>
        <w:t>Key_Greedy(J_i) = ( -v_i,  d_i,  -π_i,  p_i,  id_i )</w:t>
      </w:r>
    </w:p>
    <w:p>
      <w:pPr>
        <w:keepNext w:val="0"/>
        <w:spacing w:before="0" w:after="120" w:line="276" w:lineRule="auto"/>
        <w:jc w:val="left"/>
      </w:pPr>
      <w:r>
        <w:rPr>
          <w:rFonts w:ascii="Calibri" w:hAnsi="Calibri"/>
          <w:b w:val="0"/>
          <w:i w:val="0"/>
          <w:color w:val="1E293B"/>
          <w:sz w:val="22"/>
        </w:rPr>
        <w:t xml:space="preserve">Sorting the </w:t>
      </w:r>
      <w:r>
        <w:rPr>
          <w:rFonts w:ascii="Calibri" w:hAnsi="Calibri"/>
          <w:b w:val="0"/>
          <w:i/>
          <w:color w:val="1E293B"/>
          <w:sz w:val="22"/>
        </w:rPr>
        <w:t>n</w:t>
      </w:r>
      <w:r>
        <w:rPr>
          <w:rFonts w:ascii="Calibri" w:hAnsi="Calibri"/>
          <w:b w:val="0"/>
          <w:i w:val="0"/>
          <w:color w:val="1E293B"/>
          <w:sz w:val="22"/>
        </w:rPr>
        <w:t xml:space="preserve"> candidate jobs requires </w:t>
      </w:r>
      <w:r>
        <w:rPr>
          <w:rFonts w:ascii="Calibri" w:hAnsi="Calibri"/>
          <w:b w:val="0"/>
          <w:i/>
          <w:color w:val="1E293B"/>
          <w:sz w:val="22"/>
        </w:rPr>
        <w:t>O(n log n)</w:t>
      </w:r>
      <w:r>
        <w:rPr>
          <w:rFonts w:ascii="Calibri" w:hAnsi="Calibri"/>
          <w:b w:val="0"/>
          <w:i w:val="0"/>
          <w:color w:val="1E293B"/>
          <w:sz w:val="22"/>
        </w:rPr>
        <w:t xml:space="preserve"> comparisons via Python's Timsort. The primary criterion </w:t>
      </w:r>
      <w:r>
        <w:rPr>
          <w:rFonts w:ascii="Consolas" w:hAnsi="Consolas"/>
          <w:b w:val="0"/>
          <w:i w:val="0"/>
          <w:color w:val="0F172A"/>
          <w:sz w:val="21"/>
        </w:rPr>
        <w:t>-v_i</w:t>
      </w:r>
      <w:r>
        <w:rPr>
          <w:rFonts w:ascii="Calibri" w:hAnsi="Calibri"/>
          <w:b w:val="0"/>
          <w:i w:val="0"/>
          <w:color w:val="1E293B"/>
          <w:sz w:val="22"/>
        </w:rPr>
        <w:t xml:space="preserve"> orders jobs by descending monetary profit so that the highest-value tasks are inspected first. When two jobs offer identical profit, Tie-Breaker 1 (</w:t>
      </w:r>
      <w:r>
        <w:rPr>
          <w:rFonts w:ascii="Consolas" w:hAnsi="Consolas"/>
          <w:b w:val="0"/>
          <w:i w:val="0"/>
          <w:color w:val="0F172A"/>
          <w:sz w:val="21"/>
        </w:rPr>
        <w:t>d_i</w:t>
      </w:r>
      <w:r>
        <w:rPr>
          <w:rFonts w:ascii="Calibri" w:hAnsi="Calibri"/>
          <w:b w:val="0"/>
          <w:i w:val="0"/>
          <w:color w:val="1E293B"/>
          <w:sz w:val="22"/>
        </w:rPr>
        <w:t>) prioritizes the earlier deadline to reduce tardiness risk; Tie-Breaker 2 (</w:t>
      </w:r>
      <w:r>
        <w:rPr>
          <w:rFonts w:ascii="Consolas" w:hAnsi="Consolas"/>
          <w:b w:val="0"/>
          <w:i w:val="0"/>
          <w:color w:val="0F172A"/>
          <w:sz w:val="21"/>
        </w:rPr>
        <w:t>-π_i</w:t>
      </w:r>
      <w:r>
        <w:rPr>
          <w:rFonts w:ascii="Calibri" w:hAnsi="Calibri"/>
          <w:b w:val="0"/>
          <w:i w:val="0"/>
          <w:color w:val="1E293B"/>
          <w:sz w:val="22"/>
        </w:rPr>
        <w:t xml:space="preserve">) favors </w:t>
      </w:r>
      <w:r>
        <w:rPr>
          <w:rFonts w:ascii="Consolas" w:hAnsi="Consolas"/>
          <w:b w:val="0"/>
          <w:i w:val="0"/>
          <w:color w:val="0F172A"/>
          <w:sz w:val="21"/>
        </w:rPr>
        <w:t>High (3)</w:t>
      </w:r>
      <w:r>
        <w:rPr>
          <w:rFonts w:ascii="Calibri" w:hAnsi="Calibri"/>
          <w:b w:val="0"/>
          <w:i w:val="0"/>
          <w:color w:val="1E293B"/>
          <w:sz w:val="22"/>
        </w:rPr>
        <w:t xml:space="preserve"> over </w:t>
      </w:r>
      <w:r>
        <w:rPr>
          <w:rFonts w:ascii="Consolas" w:hAnsi="Consolas"/>
          <w:b w:val="0"/>
          <w:i w:val="0"/>
          <w:color w:val="0F172A"/>
          <w:sz w:val="21"/>
        </w:rPr>
        <w:t>Medium (2)</w:t>
      </w:r>
      <w:r>
        <w:rPr>
          <w:rFonts w:ascii="Calibri" w:hAnsi="Calibri"/>
          <w:b w:val="0"/>
          <w:i w:val="0"/>
          <w:color w:val="1E293B"/>
          <w:sz w:val="22"/>
        </w:rPr>
        <w:t xml:space="preserve"> and </w:t>
      </w:r>
      <w:r>
        <w:rPr>
          <w:rFonts w:ascii="Consolas" w:hAnsi="Consolas"/>
          <w:b w:val="0"/>
          <w:i w:val="0"/>
          <w:color w:val="0F172A"/>
          <w:sz w:val="21"/>
        </w:rPr>
        <w:t>Low (1)</w:t>
      </w:r>
      <w:r>
        <w:rPr>
          <w:rFonts w:ascii="Calibri" w:hAnsi="Calibri"/>
          <w:b w:val="0"/>
          <w:i w:val="0"/>
          <w:color w:val="1E293B"/>
          <w:sz w:val="22"/>
        </w:rPr>
        <w:t xml:space="preserve"> priority tasks; Tie-Breaker 3 (</w:t>
      </w:r>
      <w:r>
        <w:rPr>
          <w:rFonts w:ascii="Consolas" w:hAnsi="Consolas"/>
          <w:b w:val="0"/>
          <w:i w:val="0"/>
          <w:color w:val="0F172A"/>
          <w:sz w:val="21"/>
        </w:rPr>
        <w:t>p_i</w:t>
      </w:r>
      <w:r>
        <w:rPr>
          <w:rFonts w:ascii="Calibri" w:hAnsi="Calibri"/>
          <w:b w:val="0"/>
          <w:i w:val="0"/>
          <w:color w:val="1E293B"/>
          <w:sz w:val="22"/>
        </w:rPr>
        <w:t>) selects shorter burst durations to conserve resource capacity; and Tie-Breaker 4 (</w:t>
      </w:r>
      <w:r>
        <w:rPr>
          <w:rFonts w:ascii="Consolas" w:hAnsi="Consolas"/>
          <w:b w:val="0"/>
          <w:i w:val="0"/>
          <w:color w:val="0F172A"/>
          <w:sz w:val="21"/>
        </w:rPr>
        <w:t>id_i</w:t>
      </w:r>
      <w:r>
        <w:rPr>
          <w:rFonts w:ascii="Calibri" w:hAnsi="Calibri"/>
          <w:b w:val="0"/>
          <w:i w:val="0"/>
          <w:color w:val="1E293B"/>
          <w:sz w:val="22"/>
        </w:rPr>
        <w:t>) guarantees 100% deterministic tie resolution.</w:t>
      </w:r>
    </w:p>
    <w:p>
      <w:pPr>
        <w:keepNext w:val="0"/>
        <w:spacing w:before="0" w:after="120" w:line="276" w:lineRule="auto"/>
        <w:jc w:val="left"/>
      </w:pPr>
      <w:r>
        <w:rPr>
          <w:rFonts w:ascii="Calibri" w:hAnsi="Calibri"/>
          <w:b w:val="0"/>
          <w:i w:val="0"/>
          <w:color w:val="1E293B"/>
          <w:sz w:val="22"/>
        </w:rPr>
        <w:t xml:space="preserve">During the sequential allocation pass, </w:t>
      </w:r>
      <w:r>
        <w:rPr>
          <w:rFonts w:ascii="Consolas" w:hAnsi="Consolas"/>
          <w:b w:val="0"/>
          <w:i w:val="0"/>
          <w:color w:val="0F172A"/>
          <w:sz w:val="21"/>
        </w:rPr>
        <w:t>greedy.py</w:t>
      </w:r>
      <w:r>
        <w:rPr>
          <w:rFonts w:ascii="Calibri" w:hAnsi="Calibri"/>
          <w:b w:val="0"/>
          <w:i w:val="0"/>
          <w:color w:val="1E293B"/>
          <w:sz w:val="22"/>
        </w:rPr>
        <w:t xml:space="preserve"> inspects each candidate job </w:t>
      </w:r>
      <w:r>
        <w:rPr>
          <w:rFonts w:ascii="Calibri" w:hAnsi="Calibri"/>
          <w:b w:val="0"/>
          <w:i/>
          <w:color w:val="1E293B"/>
          <w:sz w:val="22"/>
        </w:rPr>
        <w:t>J_i</w:t>
      </w:r>
      <w:r>
        <w:rPr>
          <w:rFonts w:ascii="Calibri" w:hAnsi="Calibri"/>
          <w:b w:val="0"/>
          <w:i w:val="0"/>
          <w:color w:val="1E293B"/>
          <w:sz w:val="22"/>
        </w:rPr>
        <w:t xml:space="preserve"> and filters the active resource pool </w:t>
      </w:r>
      <w:r>
        <w:rPr>
          <w:rFonts w:ascii="Consolas" w:hAnsi="Consolas"/>
          <w:b w:val="0"/>
          <w:i w:val="0"/>
          <w:color w:val="0F172A"/>
          <w:sz w:val="21"/>
        </w:rPr>
        <w:t>res_pool</w:t>
      </w:r>
      <w:r>
        <w:rPr>
          <w:rFonts w:ascii="Calibri" w:hAnsi="Calibri"/>
          <w:b w:val="0"/>
          <w:i w:val="0"/>
          <w:color w:val="1E293B"/>
          <w:sz w:val="22"/>
        </w:rPr>
        <w:t xml:space="preserve"> via </w:t>
      </w:r>
      <w:r>
        <w:rPr>
          <w:rFonts w:ascii="Consolas" w:hAnsi="Consolas"/>
          <w:b w:val="0"/>
          <w:i w:val="0"/>
          <w:color w:val="0F172A"/>
          <w:sz w:val="21"/>
        </w:rPr>
        <w:t>is_resource_compatible(r, req)</w:t>
      </w:r>
      <w:r>
        <w:rPr>
          <w:rFonts w:ascii="Calibri" w:hAnsi="Calibri"/>
          <w:b w:val="0"/>
          <w:i w:val="0"/>
          <w:color w:val="1E293B"/>
          <w:sz w:val="22"/>
        </w:rPr>
        <w:t xml:space="preserve">. For every compatible resource </w:t>
      </w:r>
      <w:r>
        <w:rPr>
          <w:rFonts w:ascii="Calibri" w:hAnsi="Calibri"/>
          <w:b w:val="0"/>
          <w:i/>
          <w:color w:val="1E293B"/>
          <w:sz w:val="22"/>
        </w:rPr>
        <w:t>R_k</w:t>
      </w:r>
      <w:r>
        <w:rPr>
          <w:rFonts w:ascii="Calibri" w:hAnsi="Calibri"/>
          <w:b w:val="0"/>
          <w:i w:val="0"/>
          <w:color w:val="1E293B"/>
          <w:sz w:val="22"/>
        </w:rPr>
        <w:t xml:space="preserve"> whose remaining capacity satisfies </w:t>
      </w:r>
      <w:r>
        <w:rPr>
          <w:rFonts w:ascii="Consolas" w:hAnsi="Consolas"/>
          <w:b w:val="0"/>
          <w:i w:val="0"/>
          <w:color w:val="0F172A"/>
          <w:sz w:val="21"/>
        </w:rPr>
        <w:t>used_hours + p_i ≤ total_hours</w:t>
      </w:r>
      <w:r>
        <w:rPr>
          <w:rFonts w:ascii="Calibri" w:hAnsi="Calibri"/>
          <w:b w:val="0"/>
          <w:i w:val="0"/>
          <w:color w:val="1E293B"/>
          <w:sz w:val="22"/>
        </w:rPr>
        <w:t xml:space="preserve">, the algorithm scans the sorted list of already-allocated intervals </w:t>
      </w:r>
      <w:r>
        <w:rPr>
          <w:rFonts w:ascii="Consolas" w:hAnsi="Consolas"/>
          <w:b w:val="0"/>
          <w:i w:val="0"/>
          <w:color w:val="0F172A"/>
          <w:sz w:val="21"/>
        </w:rPr>
        <w:t>r['intervals']</w:t>
      </w:r>
      <w:r>
        <w:rPr>
          <w:rFonts w:ascii="Calibri" w:hAnsi="Calibri"/>
          <w:b w:val="0"/>
          <w:i w:val="0"/>
          <w:color w:val="1E293B"/>
          <w:sz w:val="22"/>
        </w:rPr>
        <w:t xml:space="preserve"> to construct all contiguous idle gaps </w:t>
      </w:r>
      <w:r>
        <w:rPr>
          <w:rFonts w:ascii="Consolas" w:hAnsi="Consolas"/>
          <w:b w:val="0"/>
          <w:i w:val="0"/>
          <w:color w:val="0F172A"/>
          <w:sz w:val="21"/>
        </w:rPr>
        <w:t>[gap_start, gap_end]</w:t>
      </w:r>
      <w:r>
        <w:rPr>
          <w:rFonts w:ascii="Calibri" w:hAnsi="Calibri"/>
          <w:b w:val="0"/>
          <w:i w:val="0"/>
          <w:color w:val="1E293B"/>
          <w:sz w:val="22"/>
        </w:rPr>
        <w:t xml:space="preserve"> within </w:t>
      </w:r>
      <w:r>
        <w:rPr>
          <w:rFonts w:ascii="Calibri" w:hAnsi="Calibri"/>
          <w:b w:val="0"/>
          <w:i/>
          <w:color w:val="1E293B"/>
          <w:sz w:val="22"/>
        </w:rPr>
        <w:t>[0.0, H_k]</w:t>
      </w:r>
      <w:r>
        <w:rPr>
          <w:rFonts w:ascii="Calibri" w:hAnsi="Calibri"/>
          <w:b w:val="0"/>
          <w:i w:val="0"/>
          <w:color w:val="1E293B"/>
          <w:sz w:val="22"/>
        </w:rPr>
        <w:t xml:space="preserve">. Within each idle gap, the earliest valid start time is </w:t>
      </w:r>
      <w:r>
        <w:rPr>
          <w:rFonts w:ascii="Consolas" w:hAnsi="Consolas"/>
          <w:b w:val="0"/>
          <w:i w:val="0"/>
          <w:color w:val="0F172A"/>
          <w:sz w:val="21"/>
        </w:rPr>
        <w:t>cand_start = max(gap_start, a_i)</w:t>
      </w:r>
      <w:r>
        <w:rPr>
          <w:rFonts w:ascii="Calibri" w:hAnsi="Calibri"/>
          <w:b w:val="0"/>
          <w:i w:val="0"/>
          <w:color w:val="1E293B"/>
          <w:sz w:val="22"/>
        </w:rPr>
        <w:t xml:space="preserve"> with completion </w:t>
      </w:r>
      <w:r>
        <w:rPr>
          <w:rFonts w:ascii="Consolas" w:hAnsi="Consolas"/>
          <w:b w:val="0"/>
          <w:i w:val="0"/>
          <w:color w:val="0F172A"/>
          <w:sz w:val="21"/>
        </w:rPr>
        <w:t>cand_end = cand_start + p_i</w:t>
      </w:r>
      <w:r>
        <w:rPr>
          <w:rFonts w:ascii="Calibri" w:hAnsi="Calibri"/>
          <w:b w:val="0"/>
          <w:i w:val="0"/>
          <w:color w:val="1E293B"/>
          <w:sz w:val="22"/>
        </w:rPr>
        <w:t xml:space="preserve">. If </w:t>
      </w:r>
      <w:r>
        <w:rPr>
          <w:rFonts w:ascii="Consolas" w:hAnsi="Consolas"/>
          <w:b w:val="0"/>
          <w:i w:val="0"/>
          <w:color w:val="0F172A"/>
          <w:sz w:val="21"/>
        </w:rPr>
        <w:t>cand_end ≤ min(gap_end, d_i, H_k)</w:t>
      </w:r>
      <w:r>
        <w:rPr>
          <w:rFonts w:ascii="Calibri" w:hAnsi="Calibri"/>
          <w:b w:val="0"/>
          <w:i w:val="0"/>
          <w:color w:val="1E293B"/>
          <w:sz w:val="22"/>
        </w:rPr>
        <w:t xml:space="preserve">, the resource is recorded as a feasible candidate. Across all qualifying resources, Greedy selects the placement minimizing </w:t>
      </w:r>
      <w:r>
        <w:rPr>
          <w:rFonts w:ascii="Consolas" w:hAnsi="Consolas"/>
          <w:b w:val="0"/>
          <w:i w:val="0"/>
          <w:color w:val="0F172A"/>
          <w:sz w:val="21"/>
        </w:rPr>
        <w:t>(start_time, -remaining_after, resource_id)</w:t>
      </w:r>
      <w:r>
        <w:rPr>
          <w:rFonts w:ascii="Calibri" w:hAnsi="Calibri"/>
          <w:b w:val="0"/>
          <w:i w:val="0"/>
          <w:color w:val="1E293B"/>
          <w:sz w:val="22"/>
        </w:rPr>
        <w:t>—assigning the job to the earliest possible time slot and breaking ties in favor of the resource with the largest remaining shift capacity.</w:t>
      </w:r>
    </w:p>
    <w:p>
      <w:pPr>
        <w:keepNext/>
        <w:spacing w:before="240" w:after="80"/>
      </w:pPr>
      <w:r>
        <w:rPr>
          <w:rFonts w:ascii="Calibri" w:hAnsi="Calibri"/>
          <w:b/>
          <w:color w:val="1D4ED8"/>
          <w:sz w:val="26"/>
        </w:rPr>
        <w:t>3.2 Dynamic Programming Exploits Jackson's Earliest-Deadline Ordering and Multi-Resource State Recurrence</w:t>
      </w:r>
    </w:p>
    <w:p>
      <w:pPr>
        <w:keepNext w:val="0"/>
        <w:spacing w:before="0" w:after="120" w:line="276" w:lineRule="auto"/>
        <w:jc w:val="left"/>
      </w:pPr>
      <w:r>
        <w:rPr>
          <w:rFonts w:ascii="Calibri" w:hAnsi="Calibri"/>
          <w:b w:val="0"/>
          <w:i w:val="0"/>
          <w:color w:val="1E293B"/>
          <w:sz w:val="22"/>
        </w:rPr>
        <w:t xml:space="preserve">In stark contrast to the myopic profit-first commitment of Greedy, </w:t>
      </w:r>
      <w:r>
        <w:rPr>
          <w:rFonts w:ascii="Consolas" w:hAnsi="Consolas"/>
          <w:b w:val="0"/>
          <w:i w:val="0"/>
          <w:color w:val="0F172A"/>
          <w:sz w:val="21"/>
        </w:rPr>
        <w:t>dynamic_programming_job_scheduling(jobs, resources)</w:t>
      </w:r>
      <w:r>
        <w:rPr>
          <w:rFonts w:ascii="Calibri" w:hAnsi="Calibri"/>
          <w:b w:val="0"/>
          <w:i w:val="0"/>
          <w:color w:val="1E293B"/>
          <w:sz w:val="22"/>
        </w:rPr>
        <w:t xml:space="preserve"> in </w:t>
      </w:r>
      <w:r>
        <w:rPr>
          <w:rFonts w:ascii="Consolas" w:hAnsi="Consolas"/>
          <w:b w:val="0"/>
          <w:i w:val="0"/>
          <w:color w:val="0F172A"/>
          <w:sz w:val="21"/>
        </w:rPr>
        <w:t>algorithms/dynamic_programming.py</w:t>
      </w:r>
      <w:r>
        <w:rPr>
          <w:rFonts w:ascii="Calibri" w:hAnsi="Calibri"/>
          <w:b w:val="0"/>
          <w:i w:val="0"/>
          <w:color w:val="1E293B"/>
          <w:sz w:val="22"/>
        </w:rPr>
        <w:t xml:space="preserve"> achieves provable global profit optimality by uniting </w:t>
      </w:r>
      <w:r>
        <w:rPr>
          <w:rFonts w:ascii="Calibri" w:hAnsi="Calibri"/>
          <w:b/>
          <w:i w:val="0"/>
          <w:color w:val="1E293B"/>
          <w:sz w:val="22"/>
        </w:rPr>
        <w:t>Jackson's Earliest Deadline First (EDF) Theorem</w:t>
      </w:r>
      <w:r>
        <w:rPr>
          <w:rFonts w:ascii="Calibri" w:hAnsi="Calibri"/>
          <w:b w:val="0"/>
          <w:i w:val="0"/>
          <w:color w:val="1E293B"/>
          <w:sz w:val="22"/>
        </w:rPr>
        <w:t xml:space="preserve"> with multi-dimensional Bellman state recurrence. Jackson's theorem establishes a fundamental structural invariant: if any subset of non-overlapping jobs can be feasibly scheduled on an exclusive resource prior to their deadlines, then scheduling that exact subset in monotonically non-decreasing order of deadlines (</w:t>
      </w:r>
      <w:r>
        <w:rPr>
          <w:rFonts w:ascii="Calibri" w:hAnsi="Calibri"/>
          <w:b w:val="0"/>
          <w:i/>
          <w:color w:val="1E293B"/>
          <w:sz w:val="22"/>
        </w:rPr>
        <w:t>d_1 ≤ d_2 ≤ ... ≤ d_n</w:t>
      </w:r>
      <w:r>
        <w:rPr>
          <w:rFonts w:ascii="Calibri" w:hAnsi="Calibri"/>
          <w:b w:val="0"/>
          <w:i w:val="0"/>
          <w:color w:val="1E293B"/>
          <w:sz w:val="22"/>
        </w:rPr>
        <w:t>) is guaranteed to be feasible without deadline violations. Consequently, DP reorders all pre-validated candidate jobs by ascending deadline first:</w:t>
      </w:r>
    </w:p>
    <w:p>
      <w:pPr>
        <w:keepNext w:val="0"/>
        <w:spacing w:before="80" w:after="120" w:line="276" w:lineRule="auto"/>
        <w:jc w:val="center"/>
      </w:pPr>
      <w:r>
        <w:rPr>
          <w:rFonts w:ascii="Consolas" w:hAnsi="Consolas"/>
          <w:b/>
          <w:i w:val="0"/>
          <w:color w:val="0F172A"/>
          <w:sz w:val="21"/>
        </w:rPr>
        <w:t>Key_DP(J_i) = ( d_i,  -v_i,  -π_i,  p_i,  id_i )</w:t>
      </w:r>
    </w:p>
    <w:p>
      <w:pPr>
        <w:keepNext w:val="0"/>
        <w:spacing w:before="0" w:after="120" w:line="276" w:lineRule="auto"/>
        <w:jc w:val="left"/>
      </w:pPr>
      <w:r>
        <w:rPr>
          <w:rFonts w:ascii="Calibri" w:hAnsi="Calibri"/>
          <w:b w:val="0"/>
          <w:i w:val="0"/>
          <w:color w:val="1E293B"/>
          <w:sz w:val="22"/>
        </w:rPr>
        <w:t xml:space="preserve">Because candidate jobs are processed in non-decreasing deadline order, appending job </w:t>
      </w:r>
      <w:r>
        <w:rPr>
          <w:rFonts w:ascii="Calibri" w:hAnsi="Calibri"/>
          <w:b w:val="0"/>
          <w:i/>
          <w:color w:val="1E293B"/>
          <w:sz w:val="22"/>
        </w:rPr>
        <w:t>J_i</w:t>
      </w:r>
      <w:r>
        <w:rPr>
          <w:rFonts w:ascii="Calibri" w:hAnsi="Calibri"/>
          <w:b w:val="0"/>
          <w:i w:val="0"/>
          <w:color w:val="1E293B"/>
          <w:sz w:val="22"/>
        </w:rPr>
        <w:t xml:space="preserve"> to the current end of resource </w:t>
      </w:r>
      <w:r>
        <w:rPr>
          <w:rFonts w:ascii="Calibri" w:hAnsi="Calibri"/>
          <w:b w:val="0"/>
          <w:i/>
          <w:color w:val="1E293B"/>
          <w:sz w:val="22"/>
        </w:rPr>
        <w:t>R_r</w:t>
      </w:r>
      <w:r>
        <w:rPr>
          <w:rFonts w:ascii="Calibri" w:hAnsi="Calibri"/>
          <w:b w:val="0"/>
          <w:i w:val="0"/>
          <w:color w:val="1E293B"/>
          <w:sz w:val="22"/>
        </w:rPr>
        <w:t xml:space="preserve">'s active timeline at load </w:t>
      </w:r>
      <w:r>
        <w:rPr>
          <w:rFonts w:ascii="Calibri" w:hAnsi="Calibri"/>
          <w:b w:val="0"/>
          <w:i/>
          <w:color w:val="1E293B"/>
          <w:sz w:val="22"/>
        </w:rPr>
        <w:t>t_r</w:t>
      </w:r>
      <w:r>
        <w:rPr>
          <w:rFonts w:ascii="Calibri" w:hAnsi="Calibri"/>
          <w:b w:val="0"/>
          <w:i w:val="0"/>
          <w:color w:val="1E293B"/>
          <w:sz w:val="22"/>
        </w:rPr>
        <w:t xml:space="preserve"> never invalidates the deadline feasibility of any previously scheduled job on </w:t>
      </w:r>
      <w:r>
        <w:rPr>
          <w:rFonts w:ascii="Calibri" w:hAnsi="Calibri"/>
          <w:b w:val="0"/>
          <w:i/>
          <w:color w:val="1E293B"/>
          <w:sz w:val="22"/>
        </w:rPr>
        <w:t>R_r</w:t>
      </w:r>
      <w:r>
        <w:rPr>
          <w:rFonts w:ascii="Calibri" w:hAnsi="Calibri"/>
          <w:b w:val="0"/>
          <w:i w:val="0"/>
          <w:color w:val="1E293B"/>
          <w:sz w:val="22"/>
        </w:rPr>
        <w:t xml:space="preserve">. To support both integer and fractional durations (e.g., </w:t>
      </w:r>
      <w:r>
        <w:rPr>
          <w:rFonts w:ascii="Consolas" w:hAnsi="Consolas"/>
          <w:b w:val="0"/>
          <w:i w:val="0"/>
          <w:color w:val="0F172A"/>
          <w:sz w:val="21"/>
        </w:rPr>
        <w:t>2.5h</w:t>
      </w:r>
      <w:r>
        <w:rPr>
          <w:rFonts w:ascii="Calibri" w:hAnsi="Calibri"/>
          <w:b w:val="0"/>
          <w:i w:val="0"/>
          <w:color w:val="1E293B"/>
          <w:sz w:val="22"/>
        </w:rPr>
        <w:t xml:space="preserve">), the solver automatically detects fractional inputs and applies a discrete grid scaling factor </w:t>
      </w:r>
      <w:r>
        <w:rPr>
          <w:rFonts w:ascii="Consolas" w:hAnsi="Consolas"/>
          <w:b w:val="0"/>
          <w:i w:val="0"/>
          <w:color w:val="0F172A"/>
          <w:sz w:val="21"/>
        </w:rPr>
        <w:t>scale ∈ {1, 10}</w:t>
      </w:r>
      <w:r>
        <w:rPr>
          <w:rFonts w:ascii="Calibri" w:hAnsi="Calibri"/>
          <w:b w:val="0"/>
          <w:i w:val="0"/>
          <w:color w:val="1E293B"/>
          <w:sz w:val="22"/>
        </w:rPr>
        <w:t xml:space="preserve">, mapping each resource shift limit to an integer capacity </w:t>
      </w:r>
      <w:r>
        <w:rPr>
          <w:rFonts w:ascii="Consolas" w:hAnsi="Consolas"/>
          <w:b w:val="0"/>
          <w:i w:val="0"/>
          <w:color w:val="0F172A"/>
          <w:sz w:val="21"/>
        </w:rPr>
        <w:t>C_r = round(H_r × scale)</w:t>
      </w:r>
      <w:r>
        <w:rPr>
          <w:rFonts w:ascii="Calibri" w:hAnsi="Calibri"/>
          <w:b w:val="0"/>
          <w:i w:val="0"/>
          <w:color w:val="1E293B"/>
          <w:sz w:val="22"/>
        </w:rPr>
        <w:t xml:space="preserve">. Across </w:t>
      </w:r>
      <w:r>
        <w:rPr>
          <w:rFonts w:ascii="Calibri" w:hAnsi="Calibri"/>
          <w:b w:val="0"/>
          <w:i/>
          <w:color w:val="1E293B"/>
          <w:sz w:val="22"/>
        </w:rPr>
        <w:t>m</w:t>
      </w:r>
      <w:r>
        <w:rPr>
          <w:rFonts w:ascii="Calibri" w:hAnsi="Calibri"/>
          <w:b w:val="0"/>
          <w:i w:val="0"/>
          <w:color w:val="1E293B"/>
          <w:sz w:val="22"/>
        </w:rPr>
        <w:t xml:space="preserve"> available resources, an intermediate system state is represented by the </w:t>
      </w:r>
      <w:r>
        <w:rPr>
          <w:rFonts w:ascii="Calibri" w:hAnsi="Calibri"/>
          <w:b w:val="0"/>
          <w:i/>
          <w:color w:val="1E293B"/>
          <w:sz w:val="22"/>
        </w:rPr>
        <w:t>m</w:t>
      </w:r>
      <w:r>
        <w:rPr>
          <w:rFonts w:ascii="Calibri" w:hAnsi="Calibri"/>
          <w:b w:val="0"/>
          <w:i w:val="0"/>
          <w:color w:val="1E293B"/>
          <w:sz w:val="22"/>
        </w:rPr>
        <w:t xml:space="preserve">-tuple </w:t>
      </w:r>
      <w:r>
        <w:rPr>
          <w:rFonts w:ascii="Calibri" w:hAnsi="Calibri"/>
          <w:b w:val="0"/>
          <w:i/>
          <w:color w:val="1E293B"/>
          <w:sz w:val="22"/>
        </w:rPr>
        <w:t>t = (t_1, t_2, ..., t_m)</w:t>
      </w:r>
      <w:r>
        <w:rPr>
          <w:rFonts w:ascii="Calibri" w:hAnsi="Calibri"/>
          <w:b w:val="0"/>
          <w:i w:val="0"/>
          <w:color w:val="1E293B"/>
          <w:sz w:val="22"/>
        </w:rPr>
        <w:t xml:space="preserve">, where </w:t>
      </w:r>
      <w:r>
        <w:rPr>
          <w:rFonts w:ascii="Calibri" w:hAnsi="Calibri"/>
          <w:b w:val="0"/>
          <w:i/>
          <w:color w:val="1E293B"/>
          <w:sz w:val="22"/>
        </w:rPr>
        <w:t>0 ≤ t_r ≤ C_r</w:t>
      </w:r>
      <w:r>
        <w:rPr>
          <w:rFonts w:ascii="Calibri" w:hAnsi="Calibri"/>
          <w:b w:val="0"/>
          <w:i w:val="0"/>
          <w:color w:val="1E293B"/>
          <w:sz w:val="22"/>
        </w:rPr>
        <w:t xml:space="preserve"> records the cumulative finish time on resource </w:t>
      </w:r>
      <w:r>
        <w:rPr>
          <w:rFonts w:ascii="Calibri" w:hAnsi="Calibri"/>
          <w:b w:val="0"/>
          <w:i/>
          <w:color w:val="1E293B"/>
          <w:sz w:val="22"/>
        </w:rPr>
        <w:t>R_r</w:t>
      </w:r>
      <w:r>
        <w:rPr>
          <w:rFonts w:ascii="Calibri" w:hAnsi="Calibri"/>
          <w:b w:val="0"/>
          <w:i w:val="0"/>
          <w:color w:val="1E293B"/>
          <w:sz w:val="22"/>
        </w:rPr>
        <w:t xml:space="preserve">. At step </w:t>
      </w:r>
      <w:r>
        <w:rPr>
          <w:rFonts w:ascii="Calibri" w:hAnsi="Calibri"/>
          <w:b w:val="0"/>
          <w:i/>
          <w:color w:val="1E293B"/>
          <w:sz w:val="22"/>
        </w:rPr>
        <w:t>i</w:t>
      </w:r>
      <w:r>
        <w:rPr>
          <w:rFonts w:ascii="Calibri" w:hAnsi="Calibri"/>
          <w:b w:val="0"/>
          <w:i w:val="0"/>
          <w:color w:val="1E293B"/>
          <w:sz w:val="22"/>
        </w:rPr>
        <w:t>, the recurrence evaluates:</w:t>
      </w:r>
    </w:p>
    <w:p>
      <w:pPr>
        <w:keepNext w:val="0"/>
        <w:spacing w:before="80" w:after="120" w:line="276" w:lineRule="auto"/>
        <w:jc w:val="center"/>
      </w:pPr>
      <w:r>
        <w:rPr>
          <w:rFonts w:ascii="Consolas" w:hAnsi="Consolas"/>
          <w:b/>
          <w:i w:val="0"/>
          <w:color w:val="0F172A"/>
          <w:sz w:val="21"/>
        </w:rPr>
        <w:t>DP[i, (t_1, ..., t_m)] = max( DP[i-1, (t_1, ..., t_m)],  max_{r : compat(R_r, τ_i) ∧ t_r + p_i ≤ min(d_i, C_r)} { v_i + DP[i-1, (..., t_r - p_i, ...)] } )</w:t>
      </w:r>
    </w:p>
    <w:p>
      <w:pPr>
        <w:keepNext w:val="0"/>
        <w:spacing w:before="0" w:after="120" w:line="276" w:lineRule="auto"/>
        <w:jc w:val="left"/>
      </w:pPr>
      <w:r>
        <w:rPr>
          <w:rFonts w:ascii="Calibri" w:hAnsi="Calibri"/>
          <w:b w:val="0"/>
          <w:i w:val="0"/>
          <w:color w:val="1E293B"/>
          <w:sz w:val="22"/>
        </w:rPr>
        <w:t xml:space="preserve">When the joint product state space satisfies </w:t>
      </w:r>
      <w:r>
        <w:rPr>
          <w:rFonts w:ascii="Calibri" w:hAnsi="Calibri"/>
          <w:b w:val="0"/>
          <w:i/>
          <w:color w:val="1E293B"/>
          <w:sz w:val="22"/>
        </w:rPr>
        <w:t>∏_{r=1}^m (C_r + 1) ≤ 150,000</w:t>
      </w:r>
      <w:r>
        <w:rPr>
          <w:rFonts w:ascii="Calibri" w:hAnsi="Calibri"/>
          <w:b w:val="0"/>
          <w:i w:val="0"/>
          <w:color w:val="1E293B"/>
          <w:sz w:val="22"/>
        </w:rPr>
        <w:t xml:space="preserve"> (such as the 4-resource application dataset where </w:t>
      </w:r>
      <w:r>
        <w:rPr>
          <w:rFonts w:ascii="Calibri" w:hAnsi="Calibri"/>
          <w:b w:val="0"/>
          <w:i/>
          <w:color w:val="1E293B"/>
          <w:sz w:val="22"/>
        </w:rPr>
        <w:t>9 × 13 × 17 × 9 = 17,901</w:t>
      </w:r>
      <w:r>
        <w:rPr>
          <w:rFonts w:ascii="Calibri" w:hAnsi="Calibri"/>
          <w:b w:val="0"/>
          <w:i w:val="0"/>
          <w:color w:val="1E293B"/>
          <w:sz w:val="22"/>
        </w:rPr>
        <w:t xml:space="preserve"> states), </w:t>
      </w:r>
      <w:r>
        <w:rPr>
          <w:rFonts w:ascii="Consolas" w:hAnsi="Consolas"/>
          <w:b w:val="0"/>
          <w:i w:val="0"/>
          <w:color w:val="0F172A"/>
          <w:sz w:val="21"/>
        </w:rPr>
        <w:t>dynamic_programming.py</w:t>
      </w:r>
      <w:r>
        <w:rPr>
          <w:rFonts w:ascii="Calibri" w:hAnsi="Calibri"/>
          <w:b w:val="0"/>
          <w:i w:val="0"/>
          <w:color w:val="1E293B"/>
          <w:sz w:val="22"/>
        </w:rPr>
        <w:t xml:space="preserve"> solves the unified multi-dimensional DP dictionary </w:t>
      </w:r>
      <w:r>
        <w:rPr>
          <w:rFonts w:ascii="Consolas" w:hAnsi="Consolas"/>
          <w:b w:val="0"/>
          <w:i w:val="0"/>
          <w:color w:val="0F172A"/>
          <w:sz w:val="21"/>
        </w:rPr>
        <w:t>dp_dict</w:t>
      </w:r>
      <w:r>
        <w:rPr>
          <w:rFonts w:ascii="Calibri" w:hAnsi="Calibri"/>
          <w:b w:val="0"/>
          <w:i w:val="0"/>
          <w:color w:val="1E293B"/>
          <w:sz w:val="22"/>
        </w:rPr>
        <w:t xml:space="preserve"> directly. When larger resource pools exceed </w:t>
      </w:r>
      <w:r>
        <w:rPr>
          <w:rFonts w:ascii="Calibri" w:hAnsi="Calibri"/>
          <w:b w:val="0"/>
          <w:i/>
          <w:color w:val="1E293B"/>
          <w:sz w:val="22"/>
        </w:rPr>
        <w:t>150,000</w:t>
      </w:r>
      <w:r>
        <w:rPr>
          <w:rFonts w:ascii="Calibri" w:hAnsi="Calibri"/>
          <w:b w:val="0"/>
          <w:i w:val="0"/>
          <w:color w:val="1E293B"/>
          <w:sz w:val="22"/>
        </w:rPr>
        <w:t xml:space="preserve"> joint states, the solver automatically transitions to </w:t>
      </w:r>
      <w:r>
        <w:rPr>
          <w:rFonts w:ascii="Calibri" w:hAnsi="Calibri"/>
          <w:b/>
          <w:i w:val="0"/>
          <w:color w:val="1E293B"/>
          <w:sz w:val="22"/>
        </w:rPr>
        <w:t>Pool-Decomposed Exact DP</w:t>
      </w:r>
      <w:r>
        <w:rPr>
          <w:rFonts w:ascii="Calibri" w:hAnsi="Calibri"/>
          <w:b w:val="0"/>
          <w:i w:val="0"/>
          <w:color w:val="1E293B"/>
          <w:sz w:val="22"/>
        </w:rPr>
        <w:t>, partitioning resources and jobs by required category (</w:t>
      </w:r>
      <w:r>
        <w:rPr>
          <w:rFonts w:ascii="Consolas" w:hAnsi="Consolas"/>
          <w:b w:val="0"/>
          <w:i w:val="0"/>
          <w:color w:val="0F172A"/>
          <w:sz w:val="21"/>
        </w:rPr>
        <w:t>Employee</w:t>
      </w:r>
      <w:r>
        <w:rPr>
          <w:rFonts w:ascii="Calibri" w:hAnsi="Calibri"/>
          <w:b w:val="0"/>
          <w:i w:val="0"/>
          <w:color w:val="1E293B"/>
          <w:sz w:val="22"/>
        </w:rPr>
        <w:t xml:space="preserve">, </w:t>
      </w:r>
      <w:r>
        <w:rPr>
          <w:rFonts w:ascii="Consolas" w:hAnsi="Consolas"/>
          <w:b w:val="0"/>
          <w:i w:val="0"/>
          <w:color w:val="0F172A"/>
          <w:sz w:val="21"/>
        </w:rPr>
        <w:t>Machine</w:t>
      </w:r>
      <w:r>
        <w:rPr>
          <w:rFonts w:ascii="Calibri" w:hAnsi="Calibri"/>
          <w:b w:val="0"/>
          <w:i w:val="0"/>
          <w:color w:val="1E293B"/>
          <w:sz w:val="22"/>
        </w:rPr>
        <w:t xml:space="preserve">, </w:t>
      </w:r>
      <w:r>
        <w:rPr>
          <w:rFonts w:ascii="Consolas" w:hAnsi="Consolas"/>
          <w:b w:val="0"/>
          <w:i w:val="0"/>
          <w:color w:val="0F172A"/>
          <w:sz w:val="21"/>
        </w:rPr>
        <w:t>Computer</w:t>
      </w:r>
      <w:r>
        <w:rPr>
          <w:rFonts w:ascii="Calibri" w:hAnsi="Calibri"/>
          <w:b w:val="0"/>
          <w:i w:val="0"/>
          <w:color w:val="1E293B"/>
          <w:sz w:val="22"/>
        </w:rPr>
        <w:t xml:space="preserve">, </w:t>
      </w:r>
      <w:r>
        <w:rPr>
          <w:rFonts w:ascii="Consolas" w:hAnsi="Consolas"/>
          <w:b w:val="0"/>
          <w:i w:val="0"/>
          <w:color w:val="0F172A"/>
          <w:sz w:val="21"/>
        </w:rPr>
        <w:t>Server</w:t>
      </w:r>
      <w:r>
        <w:rPr>
          <w:rFonts w:ascii="Calibri" w:hAnsi="Calibri"/>
          <w:b w:val="0"/>
          <w:i w:val="0"/>
          <w:color w:val="1E293B"/>
          <w:sz w:val="22"/>
        </w:rPr>
        <w:t xml:space="preserve">) and solving each disjoint resource pool to exact optimality. Upon completing all </w:t>
      </w:r>
      <w:r>
        <w:rPr>
          <w:rFonts w:ascii="Calibri" w:hAnsi="Calibri"/>
          <w:b w:val="0"/>
          <w:i/>
          <w:color w:val="1E293B"/>
          <w:sz w:val="22"/>
        </w:rPr>
        <w:t>n</w:t>
      </w:r>
      <w:r>
        <w:rPr>
          <w:rFonts w:ascii="Calibri" w:hAnsi="Calibri"/>
          <w:b w:val="0"/>
          <w:i w:val="0"/>
          <w:color w:val="1E293B"/>
          <w:sz w:val="22"/>
        </w:rPr>
        <w:t xml:space="preserve"> stages, the optimizer selects the terminal state maximizing </w:t>
      </w:r>
      <w:r>
        <w:rPr>
          <w:rFonts w:ascii="Consolas" w:hAnsi="Consolas"/>
          <w:b w:val="0"/>
          <w:i w:val="0"/>
          <w:color w:val="0F172A"/>
          <w:sz w:val="21"/>
        </w:rPr>
        <w:t>(total_profit, scheduled_count, -makespan)</w:t>
      </w:r>
      <w:r>
        <w:rPr>
          <w:rFonts w:ascii="Calibri" w:hAnsi="Calibri"/>
          <w:b w:val="0"/>
          <w:i w:val="0"/>
          <w:color w:val="1E293B"/>
          <w:sz w:val="22"/>
        </w:rPr>
        <w:t>, reconstructing the exact non-overlapping schedule.</w:t>
      </w:r>
    </w:p>
    <w:p>
      <w:pPr>
        <w:keepNext/>
        <w:spacing w:before="240" w:after="80"/>
      </w:pPr>
      <w:r>
        <w:rPr>
          <w:rFonts w:ascii="Calibri" w:hAnsi="Calibri"/>
          <w:b/>
          <w:color w:val="1D4ED8"/>
          <w:sz w:val="26"/>
        </w:rPr>
        <w:t>3.3 Formal Pseudocode Mechanics and State-Space Reconstruction Unify Both Solvers Under Symmetric Interfaces</w:t>
      </w:r>
    </w:p>
    <w:p>
      <w:pPr>
        <w:keepNext w:val="0"/>
        <w:spacing w:before="0" w:after="120" w:line="276" w:lineRule="auto"/>
        <w:jc w:val="left"/>
      </w:pPr>
      <w:r>
        <w:rPr>
          <w:rFonts w:ascii="Calibri" w:hAnsi="Calibri"/>
          <w:b w:val="0"/>
          <w:i w:val="0"/>
          <w:color w:val="1E293B"/>
          <w:sz w:val="22"/>
        </w:rPr>
        <w:t xml:space="preserve">A notable architectural strength of the </w:t>
      </w:r>
      <w:r>
        <w:rPr>
          <w:rFonts w:ascii="Consolas" w:hAnsi="Consolas"/>
          <w:b w:val="0"/>
          <w:i w:val="0"/>
          <w:color w:val="0F172A"/>
          <w:sz w:val="21"/>
        </w:rPr>
        <w:t>ChronoSync</w:t>
      </w:r>
      <w:r>
        <w:rPr>
          <w:rFonts w:ascii="Calibri" w:hAnsi="Calibri"/>
          <w:b w:val="0"/>
          <w:i w:val="0"/>
          <w:color w:val="1E293B"/>
          <w:sz w:val="22"/>
        </w:rPr>
        <w:t xml:space="preserve"> implementation is the structural symmetry between </w:t>
      </w:r>
      <w:r>
        <w:rPr>
          <w:rFonts w:ascii="Consolas" w:hAnsi="Consolas"/>
          <w:b w:val="0"/>
          <w:i w:val="0"/>
          <w:color w:val="0F172A"/>
          <w:sz w:val="21"/>
        </w:rPr>
        <w:t>greedy_job_scheduling</w:t>
      </w:r>
      <w:r>
        <w:rPr>
          <w:rFonts w:ascii="Calibri" w:hAnsi="Calibri"/>
          <w:b w:val="0"/>
          <w:i w:val="0"/>
          <w:color w:val="1E293B"/>
          <w:sz w:val="22"/>
        </w:rPr>
        <w:t xml:space="preserve"> and </w:t>
      </w:r>
      <w:r>
        <w:rPr>
          <w:rFonts w:ascii="Consolas" w:hAnsi="Consolas"/>
          <w:b w:val="0"/>
          <w:i w:val="0"/>
          <w:color w:val="0F172A"/>
          <w:sz w:val="21"/>
        </w:rPr>
        <w:t>dynamic_programming_job_scheduling</w:t>
      </w:r>
      <w:r>
        <w:rPr>
          <w:rFonts w:ascii="Calibri" w:hAnsi="Calibri"/>
          <w:b w:val="0"/>
          <w:i w:val="0"/>
          <w:color w:val="1E293B"/>
          <w:sz w:val="22"/>
        </w:rPr>
        <w:t>. Both functions accept identical input signatures, enforce identical resource availability and type-compatibility rules (</w:t>
      </w:r>
      <w:r>
        <w:rPr>
          <w:rFonts w:ascii="Consolas" w:hAnsi="Consolas"/>
          <w:b w:val="0"/>
          <w:i w:val="0"/>
          <w:color w:val="0F172A"/>
          <w:sz w:val="21"/>
        </w:rPr>
        <w:t>is_resource_compatible</w:t>
      </w:r>
      <w:r>
        <w:rPr>
          <w:rFonts w:ascii="Calibri" w:hAnsi="Calibri"/>
          <w:b w:val="0"/>
          <w:i w:val="0"/>
          <w:color w:val="1E293B"/>
          <w:sz w:val="22"/>
        </w:rPr>
        <w:t xml:space="preserve">), categorize inherent job infeasibilities using identical diagnostic codes, and emit identical output dictionary schemas verified by </w:t>
      </w:r>
      <w:r>
        <w:rPr>
          <w:rFonts w:ascii="Consolas" w:hAnsi="Consolas"/>
          <w:b w:val="0"/>
          <w:i w:val="0"/>
          <w:color w:val="0F172A"/>
          <w:sz w:val="21"/>
        </w:rPr>
        <w:t>validate_schedule()</w:t>
      </w:r>
      <w:r>
        <w:rPr>
          <w:rFonts w:ascii="Calibri" w:hAnsi="Calibri"/>
          <w:b w:val="0"/>
          <w:i w:val="0"/>
          <w:color w:val="1E293B"/>
          <w:sz w:val="22"/>
        </w:rPr>
        <w:t>. Their behavioral divergence arises entirely from their candidate ordering invariant and state commitment mechanics:</w:t>
      </w:r>
    </w:p>
    <w:tbl>
      <w:tblPr>
        <w:tblW w:type="auto" w:w="0"/>
        <w:jc w:val="center"/>
        <w:tblLayout w:type="fixed"/>
        <w:tblLook w:firstColumn="1" w:firstRow="1" w:lastColumn="0" w:lastRow="0" w:noHBand="0" w:noVBand="1" w:val="04A0"/>
        <w:tblBorders>
          <w:top w:val="single" w:sz="10" w:space="0" w:color="1E293B"/>
          <w:bottom w:val="single" w:sz="10" w:space="0" w:color="1E293B"/>
          <w:insideH w:val="single" w:sz="4" w:space="0" w:color="CBD5E1"/>
          <w:left w:val="none"/>
          <w:right w:val="none"/>
          <w:insideV w:val="none"/>
        </w:tblBorders>
      </w:tblPr>
      <w:tblGrid>
        <w:gridCol w:w="2412"/>
        <w:gridCol w:w="2412"/>
        <w:gridCol w:w="2412"/>
        <w:gridCol w:w="2412"/>
      </w:tblGrid>
      <w:tr>
        <w:trPr>
          <w:tblHeader/>
          <w:cantSplit/>
        </w:trPr>
        <w:tc>
          <w:tcPr>
            <w:tcW w:type="dxa" w:w="2016"/>
            <w:vAlign w:val="center"/>
            <w:shd w:fill="F1F5F9"/>
            <w:tcMar>
              <w:top w:w="100" w:type="dxa"/>
              <w:bottom w:w="100" w:type="dxa"/>
              <w:left w:w="110" w:type="dxa"/>
              <w:right w:w="110" w:type="dxa"/>
            </w:tcMar>
          </w:tcPr>
          <w:p>
            <w:pPr>
              <w:keepNext/>
              <w:spacing w:before="40" w:after="40" w:line="252" w:lineRule="auto"/>
              <w:jc w:val="left"/>
            </w:pPr>
            <w:r>
              <w:rPr>
                <w:rFonts w:ascii="Calibri" w:hAnsi="Calibri"/>
                <w:b/>
                <w:color w:val="0F172A"/>
                <w:sz w:val="21"/>
              </w:rPr>
              <w:t>Algorithmic Dimension</w:t>
            </w:r>
          </w:p>
        </w:tc>
        <w:tc>
          <w:tcPr>
            <w:tcW w:type="dxa" w:w="2520"/>
            <w:vAlign w:val="center"/>
            <w:shd w:fill="F1F5F9"/>
            <w:tcMar>
              <w:top w:w="100" w:type="dxa"/>
              <w:bottom w:w="100" w:type="dxa"/>
              <w:left w:w="110" w:type="dxa"/>
              <w:right w:w="110" w:type="dxa"/>
            </w:tcMar>
          </w:tcPr>
          <w:p>
            <w:pPr>
              <w:keepNext/>
              <w:spacing w:before="40" w:after="40" w:line="252" w:lineRule="auto"/>
              <w:jc w:val="left"/>
            </w:pPr>
            <w:r>
              <w:rPr>
                <w:rFonts w:ascii="Calibri" w:hAnsi="Calibri"/>
                <w:b/>
                <w:color w:val="0F172A"/>
                <w:sz w:val="21"/>
              </w:rPr>
              <w:t>Greedy Heuristic in greedy.py</w:t>
            </w:r>
          </w:p>
        </w:tc>
        <w:tc>
          <w:tcPr>
            <w:tcW w:type="dxa" w:w="2664"/>
            <w:vAlign w:val="center"/>
            <w:shd w:fill="F1F5F9"/>
            <w:tcMar>
              <w:top w:w="100" w:type="dxa"/>
              <w:bottom w:w="100" w:type="dxa"/>
              <w:left w:w="110" w:type="dxa"/>
              <w:right w:w="110" w:type="dxa"/>
            </w:tcMar>
          </w:tcPr>
          <w:p>
            <w:pPr>
              <w:keepNext/>
              <w:spacing w:before="40" w:after="40" w:line="252" w:lineRule="auto"/>
              <w:jc w:val="left"/>
            </w:pPr>
            <w:r>
              <w:rPr>
                <w:rFonts w:ascii="Calibri" w:hAnsi="Calibri"/>
                <w:b/>
                <w:color w:val="0F172A"/>
                <w:sz w:val="21"/>
              </w:rPr>
              <w:t>Dynamic Programming in dynamic_programming.py</w:t>
            </w:r>
          </w:p>
        </w:tc>
        <w:tc>
          <w:tcPr>
            <w:tcW w:type="dxa" w:w="2448"/>
            <w:vAlign w:val="center"/>
            <w:shd w:fill="F1F5F9"/>
            <w:tcMar>
              <w:top w:w="100" w:type="dxa"/>
              <w:bottom w:w="100" w:type="dxa"/>
              <w:left w:w="110" w:type="dxa"/>
              <w:right w:w="110" w:type="dxa"/>
            </w:tcMar>
          </w:tcPr>
          <w:p>
            <w:pPr>
              <w:keepNext/>
              <w:spacing w:before="40" w:after="40" w:line="252" w:lineRule="auto"/>
              <w:jc w:val="left"/>
            </w:pPr>
            <w:r>
              <w:rPr>
                <w:rFonts w:ascii="Calibri" w:hAnsi="Calibri"/>
                <w:b/>
                <w:color w:val="0F172A"/>
                <w:sz w:val="21"/>
              </w:rPr>
              <w:t>Structural &amp; Operational Implication</w:t>
            </w:r>
          </w:p>
        </w:tc>
      </w:tr>
      <w:tr>
        <w:trPr>
          <w:cantSplit/>
        </w:trPr>
        <w:tc>
          <w:tcPr>
            <w:tcW w:type="dxa" w:w="2016"/>
            <w:vAlign w:val="top"/>
            <w:tcMar>
              <w:top w:w="85" w:type="dxa"/>
              <w:bottom w:w="85" w:type="dxa"/>
              <w:left w:w="110" w:type="dxa"/>
              <w:right w:w="110" w:type="dxa"/>
            </w:tcMar>
          </w:tcPr>
          <w:p>
            <w:pPr>
              <w:spacing w:before="40" w:after="40" w:line="264" w:lineRule="auto"/>
              <w:jc w:val="left"/>
            </w:pPr>
            <w:r>
              <w:rPr>
                <w:rFonts w:ascii="Calibri" w:hAnsi="Calibri"/>
                <w:b/>
                <w:color w:val="0F172A"/>
                <w:sz w:val="20"/>
              </w:rPr>
              <w:t>Candidate Sort Invariant</w:t>
            </w:r>
          </w:p>
        </w:tc>
        <w:tc>
          <w:tcPr>
            <w:tcW w:type="dxa" w:w="2520"/>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Profit descending: (-v_i, d_i, -π_i, p_i, id_i)</w:t>
            </w:r>
          </w:p>
        </w:tc>
        <w:tc>
          <w:tcPr>
            <w:tcW w:type="dxa" w:w="2664"/>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Deadline ascending (Jackson EDF): (d_i, -v_i, -π_i, p_i, id_i)</w:t>
            </w:r>
          </w:p>
        </w:tc>
        <w:tc>
          <w:tcPr>
            <w:tcW w:type="dxa" w:w="2448"/>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Greedy chases high individual profit; DP orders chronologically for valid recurrence</w:t>
            </w:r>
          </w:p>
        </w:tc>
      </w:tr>
      <w:tr>
        <w:trPr>
          <w:cantSplit/>
        </w:trPr>
        <w:tc>
          <w:tcPr>
            <w:tcW w:type="dxa" w:w="2016"/>
            <w:vAlign w:val="top"/>
            <w:shd w:fill="F8FAFC"/>
            <w:tcMar>
              <w:top w:w="85" w:type="dxa"/>
              <w:bottom w:w="85" w:type="dxa"/>
              <w:left w:w="110" w:type="dxa"/>
              <w:right w:w="110" w:type="dxa"/>
            </w:tcMar>
          </w:tcPr>
          <w:p>
            <w:pPr>
              <w:spacing w:before="40" w:after="40" w:line="264" w:lineRule="auto"/>
              <w:jc w:val="left"/>
            </w:pPr>
            <w:r>
              <w:rPr>
                <w:rFonts w:ascii="Calibri" w:hAnsi="Calibri"/>
                <w:b/>
                <w:color w:val="0F172A"/>
                <w:sz w:val="20"/>
              </w:rPr>
              <w:t>Core State Representation</w:t>
            </w:r>
          </w:p>
        </w:tc>
        <w:tc>
          <w:tcPr>
            <w:tcW w:type="dxa" w:w="2520"/>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res_pool dict with sorted intervals list per resource</w:t>
            </w:r>
          </w:p>
        </w:tc>
        <w:tc>
          <w:tcPr>
            <w:tcW w:type="dxa" w:w="2664"/>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Sparse tuple map dp_dict[(t_1,...,t_m)] &amp; 2D dp_matrix[N+1][T+1]</w:t>
            </w:r>
          </w:p>
        </w:tc>
        <w:tc>
          <w:tcPr>
            <w:tcW w:type="dxa" w:w="2448"/>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Greedy maintains O(n+m) active intervals; DP tracks Pareto-optimal load vectors</w:t>
            </w:r>
          </w:p>
        </w:tc>
      </w:tr>
      <w:tr>
        <w:trPr>
          <w:cantSplit/>
        </w:trPr>
        <w:tc>
          <w:tcPr>
            <w:tcW w:type="dxa" w:w="2016"/>
            <w:vAlign w:val="top"/>
            <w:tcMar>
              <w:top w:w="85" w:type="dxa"/>
              <w:bottom w:w="85" w:type="dxa"/>
              <w:left w:w="110" w:type="dxa"/>
              <w:right w:w="110" w:type="dxa"/>
            </w:tcMar>
          </w:tcPr>
          <w:p>
            <w:pPr>
              <w:spacing w:before="40" w:after="40" w:line="264" w:lineRule="auto"/>
              <w:jc w:val="left"/>
            </w:pPr>
            <w:r>
              <w:rPr>
                <w:rFonts w:ascii="Calibri" w:hAnsi="Calibri"/>
                <w:b/>
                <w:color w:val="0F172A"/>
                <w:sz w:val="20"/>
              </w:rPr>
              <w:t>Allocation &amp; Transition Step</w:t>
            </w:r>
          </w:p>
        </w:tc>
        <w:tc>
          <w:tcPr>
            <w:tcW w:type="dxa" w:w="2520"/>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Scan idle gaps [g_s, g_e]; commit to earliest start_time</w:t>
            </w:r>
          </w:p>
        </w:tc>
        <w:tc>
          <w:tcPr>
            <w:tcW w:type="dxa" w:w="2664"/>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Evaluate Option 1 (Exclude) vs. Option 2 (Assign to compatible R_r)</w:t>
            </w:r>
          </w:p>
        </w:tc>
        <w:tc>
          <w:tcPr>
            <w:tcW w:type="dxa" w:w="2448"/>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Greedy never backtracks; DP evaluates overlapping multi-job combinations</w:t>
            </w:r>
          </w:p>
        </w:tc>
      </w:tr>
      <w:tr>
        <w:trPr>
          <w:cantSplit/>
        </w:trPr>
        <w:tc>
          <w:tcPr>
            <w:tcW w:type="dxa" w:w="2016"/>
            <w:vAlign w:val="top"/>
            <w:shd w:fill="F8FAFC"/>
            <w:tcMar>
              <w:top w:w="85" w:type="dxa"/>
              <w:bottom w:w="85" w:type="dxa"/>
              <w:left w:w="110" w:type="dxa"/>
              <w:right w:w="110" w:type="dxa"/>
            </w:tcMar>
          </w:tcPr>
          <w:p>
            <w:pPr>
              <w:spacing w:before="40" w:after="40" w:line="264" w:lineRule="auto"/>
              <w:jc w:val="left"/>
            </w:pPr>
            <w:r>
              <w:rPr>
                <w:rFonts w:ascii="Calibri" w:hAnsi="Calibri"/>
                <w:b/>
                <w:color w:val="0F172A"/>
                <w:sz w:val="20"/>
              </w:rPr>
              <w:t>Schedule Reconstruction</w:t>
            </w:r>
          </w:p>
        </w:tc>
        <w:tc>
          <w:tcPr>
            <w:tcW w:type="dxa" w:w="2520"/>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Direct append to scheduled_jobs during forward loop</w:t>
            </w:r>
          </w:p>
        </w:tc>
        <w:tc>
          <w:tcPr>
            <w:tcW w:type="dxa" w:w="2664"/>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Extract max(dp_dict.values()) by (profit, count, -makespan)</w:t>
            </w:r>
          </w:p>
        </w:tc>
        <w:tc>
          <w:tcPr>
            <w:tcW w:type="dxa" w:w="2448"/>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Guarantees exact harmony between DP table cells and Gantt intervals</w:t>
            </w:r>
          </w:p>
        </w:tc>
      </w:tr>
      <w:tr>
        <w:trPr>
          <w:cantSplit/>
        </w:trPr>
        <w:tc>
          <w:tcPr>
            <w:tcW w:type="dxa" w:w="2016"/>
            <w:vAlign w:val="top"/>
            <w:tcMar>
              <w:top w:w="85" w:type="dxa"/>
              <w:bottom w:w="85" w:type="dxa"/>
              <w:left w:w="110" w:type="dxa"/>
              <w:right w:w="110" w:type="dxa"/>
            </w:tcMar>
          </w:tcPr>
          <w:p>
            <w:pPr>
              <w:spacing w:before="40" w:after="40" w:line="264" w:lineRule="auto"/>
              <w:jc w:val="left"/>
            </w:pPr>
            <w:r>
              <w:rPr>
                <w:rFonts w:ascii="Calibri" w:hAnsi="Calibri"/>
                <w:b/>
                <w:color w:val="0F172A"/>
                <w:sz w:val="20"/>
              </w:rPr>
              <w:t>Rejection Diagnostics</w:t>
            </w:r>
          </w:p>
        </w:tc>
        <w:tc>
          <w:tcPr>
            <w:tcW w:type="dxa" w:w="2520"/>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DEADLINE_EXCEEDED, NO_COMPATIBLE_RESOURCE, RESOURCE_CAPACITY_EXCEEDED, NO_FEASIBLE_SLOT</w:t>
            </w:r>
          </w:p>
        </w:tc>
        <w:tc>
          <w:tcPr>
            <w:tcW w:type="dxa" w:w="2664"/>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Pre-filter impossibility checks + NOT_SELECTED_BY_OPTIMIZER</w:t>
            </w:r>
          </w:p>
        </w:tc>
        <w:tc>
          <w:tcPr>
            <w:tcW w:type="dxa" w:w="2448"/>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Distinguishes hard physical infeasibility from strategic optimizer omission</w:t>
            </w:r>
          </w:p>
        </w:tc>
      </w:tr>
      <w:tr>
        <w:trPr>
          <w:cantSplit/>
        </w:trPr>
        <w:tc>
          <w:tcPr>
            <w:tcW w:type="dxa" w:w="2016"/>
            <w:vAlign w:val="top"/>
            <w:shd w:fill="F8FAFC"/>
            <w:tcMar>
              <w:top w:w="85" w:type="dxa"/>
              <w:bottom w:w="85" w:type="dxa"/>
              <w:left w:w="110" w:type="dxa"/>
              <w:right w:w="110" w:type="dxa"/>
            </w:tcMar>
          </w:tcPr>
          <w:p>
            <w:pPr>
              <w:spacing w:before="40" w:after="40" w:line="264" w:lineRule="auto"/>
              <w:jc w:val="left"/>
            </w:pPr>
            <w:r>
              <w:rPr>
                <w:rFonts w:ascii="Calibri" w:hAnsi="Calibri"/>
                <w:b/>
                <w:color w:val="0F172A"/>
                <w:sz w:val="20"/>
              </w:rPr>
              <w:t>Optimality Guarantee</w:t>
            </w:r>
          </w:p>
        </w:tc>
        <w:tc>
          <w:tcPr>
            <w:tcW w:type="dxa" w:w="2520"/>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Suboptimal (No) — Vulnerable to capacity-hogging lure jobs</w:t>
            </w:r>
          </w:p>
        </w:tc>
        <w:tc>
          <w:tcPr>
            <w:tcW w:type="dxa" w:w="2664"/>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Globally Optimal (Yes) — Provably maximizes ∑ v_i within capacity</w:t>
            </w:r>
          </w:p>
        </w:tc>
        <w:tc>
          <w:tcPr>
            <w:tcW w:type="dxa" w:w="2448"/>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DP profit ≥ Greedy profit across 100% of verified test instances</w:t>
            </w:r>
          </w:p>
        </w:tc>
      </w:tr>
    </w:tbl>
    <w:p>
      <w:pPr>
        <w:keepNext w:val="0"/>
        <w:spacing w:before="0" w:after="120" w:line="276" w:lineRule="auto"/>
        <w:jc w:val="left"/>
      </w:pPr>
      <w:r>
        <w:rPr>
          <w:rFonts w:ascii="Calibri" w:hAnsi="Calibri"/>
          <w:b w:val="0"/>
          <w:i w:val="0"/>
          <w:color w:val="1E293B"/>
          <w:sz w:val="22"/>
        </w:rPr>
        <w:t xml:space="preserve">Furthermore, alongside the primary multi-resource optimizers, </w:t>
      </w:r>
      <w:r>
        <w:rPr>
          <w:rFonts w:ascii="Consolas" w:hAnsi="Consolas"/>
          <w:b w:val="0"/>
          <w:i w:val="0"/>
          <w:color w:val="0F172A"/>
          <w:sz w:val="21"/>
        </w:rPr>
        <w:t>algorithms/scheduler.py</w:t>
      </w:r>
      <w:r>
        <w:rPr>
          <w:rFonts w:ascii="Calibri" w:hAnsi="Calibri"/>
          <w:b w:val="0"/>
          <w:i w:val="0"/>
          <w:color w:val="1E293B"/>
          <w:sz w:val="22"/>
        </w:rPr>
        <w:t xml:space="preserve"> exposes a unified </w:t>
      </w:r>
      <w:r>
        <w:rPr>
          <w:rFonts w:ascii="Consolas" w:hAnsi="Consolas"/>
          <w:b w:val="0"/>
          <w:i w:val="0"/>
          <w:color w:val="0F172A"/>
          <w:sz w:val="21"/>
        </w:rPr>
        <w:t>JobScheduler</w:t>
      </w:r>
      <w:r>
        <w:rPr>
          <w:rFonts w:ascii="Calibri" w:hAnsi="Calibri"/>
          <w:b w:val="0"/>
          <w:i w:val="0"/>
          <w:color w:val="1E293B"/>
          <w:sz w:val="22"/>
        </w:rPr>
        <w:t xml:space="preserve"> facade encapsulating 10 total scheduling paradigms: </w:t>
      </w:r>
      <w:r>
        <w:rPr>
          <w:rFonts w:ascii="Consolas" w:hAnsi="Consolas"/>
          <w:b w:val="0"/>
          <w:i w:val="0"/>
          <w:color w:val="0F172A"/>
          <w:sz w:val="21"/>
        </w:rPr>
        <w:t>FCFS</w:t>
      </w:r>
      <w:r>
        <w:rPr>
          <w:rFonts w:ascii="Calibri" w:hAnsi="Calibri"/>
          <w:b w:val="0"/>
          <w:i w:val="0"/>
          <w:color w:val="1E293B"/>
          <w:sz w:val="22"/>
        </w:rPr>
        <w:t xml:space="preserve">, </w:t>
      </w:r>
      <w:r>
        <w:rPr>
          <w:rFonts w:ascii="Consolas" w:hAnsi="Consolas"/>
          <w:b w:val="0"/>
          <w:i w:val="0"/>
          <w:color w:val="0F172A"/>
          <w:sz w:val="21"/>
        </w:rPr>
        <w:t>SJF (Non-Preemptive)</w:t>
      </w:r>
      <w:r>
        <w:rPr>
          <w:rFonts w:ascii="Calibri" w:hAnsi="Calibri"/>
          <w:b w:val="0"/>
          <w:i w:val="0"/>
          <w:color w:val="1E293B"/>
          <w:sz w:val="22"/>
        </w:rPr>
        <w:t xml:space="preserve">, </w:t>
      </w:r>
      <w:r>
        <w:rPr>
          <w:rFonts w:ascii="Consolas" w:hAnsi="Consolas"/>
          <w:b w:val="0"/>
          <w:i w:val="0"/>
          <w:color w:val="0F172A"/>
          <w:sz w:val="21"/>
        </w:rPr>
        <w:t>SRTF (Preemptive SJF)</w:t>
      </w:r>
      <w:r>
        <w:rPr>
          <w:rFonts w:ascii="Calibri" w:hAnsi="Calibri"/>
          <w:b w:val="0"/>
          <w:i w:val="0"/>
          <w:color w:val="1E293B"/>
          <w:sz w:val="22"/>
        </w:rPr>
        <w:t xml:space="preserve">, </w:t>
      </w:r>
      <w:r>
        <w:rPr>
          <w:rFonts w:ascii="Consolas" w:hAnsi="Consolas"/>
          <w:b w:val="0"/>
          <w:i w:val="0"/>
          <w:color w:val="0F172A"/>
          <w:sz w:val="21"/>
        </w:rPr>
        <w:t>Priority (NP &amp; P)</w:t>
      </w:r>
      <w:r>
        <w:rPr>
          <w:rFonts w:ascii="Calibri" w:hAnsi="Calibri"/>
          <w:b w:val="0"/>
          <w:i w:val="0"/>
          <w:color w:val="1E293B"/>
          <w:sz w:val="22"/>
        </w:rPr>
        <w:t xml:space="preserve">, </w:t>
      </w:r>
      <w:r>
        <w:rPr>
          <w:rFonts w:ascii="Consolas" w:hAnsi="Consolas"/>
          <w:b w:val="0"/>
          <w:i w:val="0"/>
          <w:color w:val="0F172A"/>
          <w:sz w:val="21"/>
        </w:rPr>
        <w:t>EDF (NP &amp; P)</w:t>
      </w:r>
      <w:r>
        <w:rPr>
          <w:rFonts w:ascii="Calibri" w:hAnsi="Calibri"/>
          <w:b w:val="0"/>
          <w:i w:val="0"/>
          <w:color w:val="1E293B"/>
          <w:sz w:val="22"/>
        </w:rPr>
        <w:t xml:space="preserve">, </w:t>
      </w:r>
      <w:r>
        <w:rPr>
          <w:rFonts w:ascii="Consolas" w:hAnsi="Consolas"/>
          <w:b w:val="0"/>
          <w:i w:val="0"/>
          <w:color w:val="0F172A"/>
          <w:sz w:val="21"/>
        </w:rPr>
        <w:t>Job Sequencing with Deadlines</w:t>
      </w:r>
      <w:r>
        <w:rPr>
          <w:rFonts w:ascii="Calibri" w:hAnsi="Calibri"/>
          <w:b w:val="0"/>
          <w:i w:val="0"/>
          <w:color w:val="1E293B"/>
          <w:sz w:val="22"/>
        </w:rPr>
        <w:t xml:space="preserve">, </w:t>
      </w:r>
      <w:r>
        <w:rPr>
          <w:rFonts w:ascii="Consolas" w:hAnsi="Consolas"/>
          <w:b w:val="0"/>
          <w:i w:val="0"/>
          <w:color w:val="0F172A"/>
          <w:sz w:val="21"/>
        </w:rPr>
        <w:t>Weighted Interval Scheduling DP (O(n log n) with bisect)</w:t>
      </w:r>
      <w:r>
        <w:rPr>
          <w:rFonts w:ascii="Calibri" w:hAnsi="Calibri"/>
          <w:b w:val="0"/>
          <w:i w:val="0"/>
          <w:color w:val="1E293B"/>
          <w:sz w:val="22"/>
        </w:rPr>
        <w:t xml:space="preserve">, and </w:t>
      </w:r>
      <w:r>
        <w:rPr>
          <w:rFonts w:ascii="Consolas" w:hAnsi="Consolas"/>
          <w:b w:val="0"/>
          <w:i w:val="0"/>
          <w:color w:val="0F172A"/>
          <w:sz w:val="21"/>
        </w:rPr>
        <w:t>0/1 Knapsack Job Selection DP (O(n·W))</w:t>
      </w:r>
      <w:r>
        <w:rPr>
          <w:rFonts w:ascii="Calibri" w:hAnsi="Calibri"/>
          <w:b w:val="0"/>
          <w:i w:val="0"/>
          <w:color w:val="1E293B"/>
          <w:sz w:val="22"/>
        </w:rPr>
        <w:t>. This dual-tier architecture allows students and engineers to inspect both classical single-processor OS scheduling timelines and multi-resource combinatorial optimization within a single workbench.</w:t>
      </w:r>
    </w:p>
    <w:p>
      <w:pPr>
        <w:keepNext/>
        <w:spacing w:before="320" w:after="100"/>
      </w:pPr>
      <w:r>
        <w:rPr>
          <w:rFonts w:ascii="Calibri" w:hAnsi="Calibri"/>
          <w:b/>
          <w:color w:val="0F172A"/>
          <w:sz w:val="32"/>
        </w:rPr>
        <w:t>4. Decoupled Full-Stack Architecture Separates Core Scheduling Engines from Real-Time Web Rendering</w:t>
      </w:r>
    </w:p>
    <w:p>
      <w:pPr>
        <w:keepNext/>
        <w:spacing w:before="240" w:after="80"/>
      </w:pPr>
      <w:r>
        <w:rPr>
          <w:rFonts w:ascii="Calibri" w:hAnsi="Calibri"/>
          <w:b/>
          <w:color w:val="1D4ED8"/>
          <w:sz w:val="26"/>
        </w:rPr>
        <w:t>4.1 Four Specialized Functional Subsystems Coordinate Under a Central Flask Controller</w:t>
      </w:r>
    </w:p>
    <w:p>
      <w:pPr>
        <w:keepNext w:val="0"/>
        <w:spacing w:before="0" w:after="120" w:line="276" w:lineRule="auto"/>
        <w:jc w:val="left"/>
      </w:pPr>
      <w:r>
        <w:rPr>
          <w:rFonts w:ascii="Calibri" w:hAnsi="Calibri"/>
          <w:b w:val="0"/>
          <w:i w:val="0"/>
          <w:color w:val="1E293B"/>
          <w:sz w:val="22"/>
        </w:rPr>
        <w:t xml:space="preserve">Software engineering best practices for empirical algorithm analysis require strict separation of concerns so that web server routing, SQLite disk transactions, or HTML5 Canvas frame rendering never corrupt algorithmic state or distort execution time benchmarks. The </w:t>
      </w:r>
      <w:r>
        <w:rPr>
          <w:rFonts w:ascii="Consolas" w:hAnsi="Consolas"/>
          <w:b w:val="0"/>
          <w:i w:val="0"/>
          <w:color w:val="0F172A"/>
          <w:sz w:val="21"/>
        </w:rPr>
        <w:t>ChronoSync</w:t>
      </w:r>
      <w:r>
        <w:rPr>
          <w:rFonts w:ascii="Calibri" w:hAnsi="Calibri"/>
          <w:b w:val="0"/>
          <w:i w:val="0"/>
          <w:color w:val="1E293B"/>
          <w:sz w:val="22"/>
        </w:rPr>
        <w:t xml:space="preserve"> repository achieves this decoupling through a modular architecture orchestrated by </w:t>
      </w:r>
      <w:r>
        <w:rPr>
          <w:rFonts w:ascii="Consolas" w:hAnsi="Consolas"/>
          <w:b w:val="0"/>
          <w:i w:val="0"/>
          <w:color w:val="0F172A"/>
          <w:sz w:val="21"/>
        </w:rPr>
        <w:t>app.py</w:t>
      </w:r>
      <w:r>
        <w:rPr>
          <w:rFonts w:ascii="Calibri" w:hAnsi="Calibri"/>
          <w:b w:val="0"/>
          <w:i w:val="0"/>
          <w:color w:val="1E293B"/>
          <w:sz w:val="22"/>
        </w:rPr>
        <w:t xml:space="preserve"> and </w:t>
      </w:r>
      <w:r>
        <w:rPr>
          <w:rFonts w:ascii="Consolas" w:hAnsi="Consolas"/>
          <w:b w:val="0"/>
          <w:i w:val="0"/>
          <w:color w:val="0F172A"/>
          <w:sz w:val="21"/>
        </w:rPr>
        <w:t>algorithms/scheduler.py</w:t>
      </w:r>
      <w:r>
        <w:rPr>
          <w:rFonts w:ascii="Calibri" w:hAnsi="Calibri"/>
          <w:b w:val="0"/>
          <w:i w:val="0"/>
          <w:color w:val="1E293B"/>
          <w:sz w:val="22"/>
        </w:rPr>
        <w:t xml:space="preserve">. Acting as the central application entrypoint and REST dispatcher, </w:t>
      </w:r>
      <w:r>
        <w:rPr>
          <w:rFonts w:ascii="Consolas" w:hAnsi="Consolas"/>
          <w:b w:val="0"/>
          <w:i w:val="0"/>
          <w:color w:val="0F172A"/>
          <w:sz w:val="21"/>
        </w:rPr>
        <w:t>app.py</w:t>
      </w:r>
      <w:r>
        <w:rPr>
          <w:rFonts w:ascii="Calibri" w:hAnsi="Calibri"/>
          <w:b w:val="0"/>
          <w:i w:val="0"/>
          <w:color w:val="1E293B"/>
          <w:sz w:val="22"/>
        </w:rPr>
        <w:t xml:space="preserve"> manages SQLite connection pooling, schema migrations, and HTTP route handling while delegating all mathematical computation to four isolated backend modules: </w:t>
      </w:r>
      <w:r>
        <w:rPr>
          <w:rFonts w:ascii="Consolas" w:hAnsi="Consolas"/>
          <w:b w:val="0"/>
          <w:i w:val="0"/>
          <w:color w:val="0F172A"/>
          <w:sz w:val="21"/>
        </w:rPr>
        <w:t>algorithms/greedy.py</w:t>
      </w:r>
      <w:r>
        <w:rPr>
          <w:rFonts w:ascii="Calibri" w:hAnsi="Calibri"/>
          <w:b w:val="0"/>
          <w:i w:val="0"/>
          <w:color w:val="1E293B"/>
          <w:sz w:val="22"/>
        </w:rPr>
        <w:t xml:space="preserve">, </w:t>
      </w:r>
      <w:r>
        <w:rPr>
          <w:rFonts w:ascii="Consolas" w:hAnsi="Consolas"/>
          <w:b w:val="0"/>
          <w:i w:val="0"/>
          <w:color w:val="0F172A"/>
          <w:sz w:val="21"/>
        </w:rPr>
        <w:t>algorithms/dynamic_programming.py</w:t>
      </w:r>
      <w:r>
        <w:rPr>
          <w:rFonts w:ascii="Calibri" w:hAnsi="Calibri"/>
          <w:b w:val="0"/>
          <w:i w:val="0"/>
          <w:color w:val="1E293B"/>
          <w:sz w:val="22"/>
        </w:rPr>
        <w:t xml:space="preserve">, </w:t>
      </w:r>
      <w:r>
        <w:rPr>
          <w:rFonts w:ascii="Consolas" w:hAnsi="Consolas"/>
          <w:b w:val="0"/>
          <w:i w:val="0"/>
          <w:color w:val="0F172A"/>
          <w:sz w:val="21"/>
        </w:rPr>
        <w:t>algorithms/benchmark.py</w:t>
      </w:r>
      <w:r>
        <w:rPr>
          <w:rFonts w:ascii="Calibri" w:hAnsi="Calibri"/>
          <w:b w:val="0"/>
          <w:i w:val="0"/>
          <w:color w:val="1E293B"/>
          <w:sz w:val="22"/>
        </w:rPr>
        <w:t xml:space="preserve">, and </w:t>
      </w:r>
      <w:r>
        <w:rPr>
          <w:rFonts w:ascii="Consolas" w:hAnsi="Consolas"/>
          <w:b w:val="0"/>
          <w:i w:val="0"/>
          <w:color w:val="0F172A"/>
          <w:sz w:val="21"/>
        </w:rPr>
        <w:t>tests/test_scheduling_algorithms.py</w:t>
      </w:r>
      <w:r>
        <w:rPr>
          <w:rFonts w:ascii="Calibri" w:hAnsi="Calibri"/>
          <w:b w:val="0"/>
          <w:i w:val="0"/>
          <w:color w:val="1E293B"/>
          <w:sz w:val="22"/>
        </w:rPr>
        <w:t>.</w:t>
      </w:r>
    </w:p>
    <w:p>
      <w:pPr>
        <w:keepNext/>
        <w:spacing w:before="120" w:after="60"/>
        <w:jc w:val="center"/>
      </w:pPr>
      <w:r>
        <w:drawing>
          <wp:inline xmlns:a="http://schemas.openxmlformats.org/drawingml/2006/main" xmlns:pic="http://schemas.openxmlformats.org/drawingml/2006/picture">
            <wp:extent cx="5943600" cy="2472538"/>
            <wp:docPr id="2" name="Picture 2"/>
            <wp:cNvGraphicFramePr>
              <a:graphicFrameLocks noChangeAspect="1"/>
            </wp:cNvGraphicFramePr>
            <a:graphic>
              <a:graphicData uri="http://schemas.openxmlformats.org/drawingml/2006/picture">
                <pic:pic>
                  <pic:nvPicPr>
                    <pic:cNvPr id="0" name="fig2_architecture_pipeline.png"/>
                    <pic:cNvPicPr/>
                  </pic:nvPicPr>
                  <pic:blipFill>
                    <a:blip r:embed="rId11"/>
                    <a:stretch>
                      <a:fillRect/>
                    </a:stretch>
                  </pic:blipFill>
                  <pic:spPr>
                    <a:xfrm>
                      <a:off x="0" y="0"/>
                      <a:ext cx="5943600" cy="2472538"/>
                    </a:xfrm>
                    <a:prstGeom prst="rect"/>
                  </pic:spPr>
                </pic:pic>
              </a:graphicData>
            </a:graphic>
          </wp:inline>
        </w:drawing>
      </w:r>
    </w:p>
    <w:p>
      <w:pPr>
        <w:spacing w:before="40" w:after="160" w:line="264" w:lineRule="auto"/>
        <w:jc w:val="left"/>
      </w:pPr>
      <w:r>
        <w:rPr>
          <w:rFonts w:ascii="Calibri" w:hAnsi="Calibri"/>
          <w:i/>
          <w:color w:val="475569"/>
          <w:sz w:val="19"/>
        </w:rPr>
        <w:t>Figure 2: Modular architecture of the ChronoSync Job Scheduling System showing how the app.py &amp; scheduler.py Central Controller coordinates greedy.py, dynamic_programming.py, the HTML5/JS Glassmorphic GUI, and benchmark.py across the four-stage runtime execution pipeline.</w:t>
      </w:r>
    </w:p>
    <w:p>
      <w:pPr>
        <w:keepNext w:val="0"/>
        <w:spacing w:before="0" w:after="120" w:line="276" w:lineRule="auto"/>
        <w:jc w:val="left"/>
      </w:pPr>
      <w:r>
        <w:rPr>
          <w:rFonts w:ascii="Calibri" w:hAnsi="Calibri"/>
          <w:b w:val="0"/>
          <w:i w:val="0"/>
          <w:color w:val="1E293B"/>
          <w:sz w:val="22"/>
        </w:rPr>
        <w:t xml:space="preserve">Crucially, both </w:t>
      </w:r>
      <w:r>
        <w:rPr>
          <w:rFonts w:ascii="Consolas" w:hAnsi="Consolas"/>
          <w:b w:val="0"/>
          <w:i w:val="0"/>
          <w:color w:val="0F172A"/>
          <w:sz w:val="21"/>
        </w:rPr>
        <w:t>greedy.py</w:t>
      </w:r>
      <w:r>
        <w:rPr>
          <w:rFonts w:ascii="Calibri" w:hAnsi="Calibri"/>
          <w:b w:val="0"/>
          <w:i w:val="0"/>
          <w:color w:val="1E293B"/>
          <w:sz w:val="22"/>
        </w:rPr>
        <w:t xml:space="preserve"> and </w:t>
      </w:r>
      <w:r>
        <w:rPr>
          <w:rFonts w:ascii="Consolas" w:hAnsi="Consolas"/>
          <w:b w:val="0"/>
          <w:i w:val="0"/>
          <w:color w:val="0F172A"/>
          <w:sz w:val="21"/>
        </w:rPr>
        <w:t>dynamic_programming.py</w:t>
      </w:r>
      <w:r>
        <w:rPr>
          <w:rFonts w:ascii="Calibri" w:hAnsi="Calibri"/>
          <w:b w:val="0"/>
          <w:i w:val="0"/>
          <w:color w:val="1E293B"/>
          <w:sz w:val="22"/>
        </w:rPr>
        <w:t xml:space="preserve"> have zero dependency on Flask or SQLite, operating purely on in-memory Python dictionaries and standard library primitives. When invoked by the interactive web routes (</w:t>
      </w:r>
      <w:r>
        <w:rPr>
          <w:rFonts w:ascii="Consolas" w:hAnsi="Consolas"/>
          <w:b w:val="0"/>
          <w:i w:val="0"/>
          <w:color w:val="0F172A"/>
          <w:sz w:val="21"/>
        </w:rPr>
        <w:t>/schedule</w:t>
      </w:r>
      <w:r>
        <w:rPr>
          <w:rFonts w:ascii="Calibri" w:hAnsi="Calibri"/>
          <w:b w:val="0"/>
          <w:i w:val="0"/>
          <w:color w:val="1E293B"/>
          <w:sz w:val="22"/>
        </w:rPr>
        <w:t xml:space="preserve"> or </w:t>
      </w:r>
      <w:r>
        <w:rPr>
          <w:rFonts w:ascii="Consolas" w:hAnsi="Consolas"/>
          <w:b w:val="0"/>
          <w:i w:val="0"/>
          <w:color w:val="0F172A"/>
          <w:sz w:val="21"/>
        </w:rPr>
        <w:t>/api/run</w:t>
      </w:r>
      <w:r>
        <w:rPr>
          <w:rFonts w:ascii="Calibri" w:hAnsi="Calibri"/>
          <w:b w:val="0"/>
          <w:i w:val="0"/>
          <w:color w:val="1E293B"/>
          <w:sz w:val="22"/>
        </w:rPr>
        <w:t xml:space="preserve">), the solvers emit rich step-by-step decision logs, Gantt interval coordinates, and 2D DP tables for visual inspection; when invoked headlessly by </w:t>
      </w:r>
      <w:r>
        <w:rPr>
          <w:rFonts w:ascii="Consolas" w:hAnsi="Consolas"/>
          <w:b w:val="0"/>
          <w:i w:val="0"/>
          <w:color w:val="0F172A"/>
          <w:sz w:val="21"/>
        </w:rPr>
        <w:t>benchmark.py</w:t>
      </w:r>
      <w:r>
        <w:rPr>
          <w:rFonts w:ascii="Calibri" w:hAnsi="Calibri"/>
          <w:b w:val="0"/>
          <w:i w:val="0"/>
          <w:color w:val="1E293B"/>
          <w:sz w:val="22"/>
        </w:rPr>
        <w:t xml:space="preserve"> or </w:t>
      </w:r>
      <w:r>
        <w:rPr>
          <w:rFonts w:ascii="Consolas" w:hAnsi="Consolas"/>
          <w:b w:val="0"/>
          <w:i w:val="0"/>
          <w:color w:val="0F172A"/>
          <w:sz w:val="21"/>
        </w:rPr>
        <w:t>test_scheduling_algorithms.py</w:t>
      </w:r>
      <w:r>
        <w:rPr>
          <w:rFonts w:ascii="Calibri" w:hAnsi="Calibri"/>
          <w:b w:val="0"/>
          <w:i w:val="0"/>
          <w:color w:val="1E293B"/>
          <w:sz w:val="22"/>
        </w:rPr>
        <w:t>, they execute at native CPython 3.14 speed without database I/O or DOM serialization overhead.</w:t>
      </w:r>
    </w:p>
    <w:p>
      <w:pPr>
        <w:keepNext/>
        <w:spacing w:before="240" w:after="80"/>
      </w:pPr>
      <w:r>
        <w:rPr>
          <w:rFonts w:ascii="Calibri" w:hAnsi="Calibri"/>
          <w:b/>
          <w:color w:val="1D4ED8"/>
          <w:sz w:val="26"/>
        </w:rPr>
        <w:t>4.2 Python 3.14 Runtime Optimizations, Flask 3.1, and SQLite 3 Power the Engineering Stack</w:t>
      </w:r>
    </w:p>
    <w:p>
      <w:pPr>
        <w:keepNext w:val="0"/>
        <w:spacing w:before="0" w:after="120" w:line="276" w:lineRule="auto"/>
        <w:jc w:val="left"/>
      </w:pPr>
      <w:r>
        <w:rPr>
          <w:rFonts w:ascii="Calibri" w:hAnsi="Calibri"/>
          <w:b w:val="0"/>
          <w:i w:val="0"/>
          <w:color w:val="1E293B"/>
          <w:sz w:val="22"/>
        </w:rPr>
        <w:t xml:space="preserve">The </w:t>
      </w:r>
      <w:r>
        <w:rPr>
          <w:rFonts w:ascii="Consolas" w:hAnsi="Consolas"/>
          <w:b w:val="0"/>
          <w:i w:val="0"/>
          <w:color w:val="0F172A"/>
          <w:sz w:val="21"/>
        </w:rPr>
        <w:t>ChronoSync</w:t>
      </w:r>
      <w:r>
        <w:rPr>
          <w:rFonts w:ascii="Calibri" w:hAnsi="Calibri"/>
          <w:b w:val="0"/>
          <w:i w:val="0"/>
          <w:color w:val="1E293B"/>
          <w:sz w:val="22"/>
        </w:rPr>
        <w:t xml:space="preserve"> engineering stack is built upon a modern </w:t>
      </w:r>
      <w:r>
        <w:rPr>
          <w:rFonts w:ascii="Calibri" w:hAnsi="Calibri"/>
          <w:b/>
          <w:i w:val="0"/>
          <w:color w:val="1E293B"/>
          <w:sz w:val="22"/>
        </w:rPr>
        <w:t>Python 3.14 (cpython-314)</w:t>
      </w:r>
      <w:r>
        <w:rPr>
          <w:rFonts w:ascii="Calibri" w:hAnsi="Calibri"/>
          <w:b w:val="0"/>
          <w:i w:val="0"/>
          <w:color w:val="1E293B"/>
          <w:sz w:val="22"/>
        </w:rPr>
        <w:t xml:space="preserve"> runtime paired with </w:t>
      </w:r>
      <w:r>
        <w:rPr>
          <w:rFonts w:ascii="Calibri" w:hAnsi="Calibri"/>
          <w:b/>
          <w:i w:val="0"/>
          <w:color w:val="1E293B"/>
          <w:sz w:val="22"/>
        </w:rPr>
        <w:t>Flask 3.1</w:t>
      </w:r>
      <w:r>
        <w:rPr>
          <w:rFonts w:ascii="Calibri" w:hAnsi="Calibri"/>
          <w:b w:val="0"/>
          <w:i w:val="0"/>
          <w:color w:val="1E293B"/>
          <w:sz w:val="22"/>
        </w:rPr>
        <w:t xml:space="preserve">, </w:t>
      </w:r>
      <w:r>
        <w:rPr>
          <w:rFonts w:ascii="Calibri" w:hAnsi="Calibri"/>
          <w:b/>
          <w:i w:val="0"/>
          <w:color w:val="1E293B"/>
          <w:sz w:val="22"/>
        </w:rPr>
        <w:t>SQLite 3</w:t>
      </w:r>
      <w:r>
        <w:rPr>
          <w:rFonts w:ascii="Calibri" w:hAnsi="Calibri"/>
          <w:b w:val="0"/>
          <w:i w:val="0"/>
          <w:color w:val="1E293B"/>
          <w:sz w:val="22"/>
        </w:rPr>
        <w:t xml:space="preserve">, and a zero-build </w:t>
      </w:r>
      <w:r>
        <w:rPr>
          <w:rFonts w:ascii="Calibri" w:hAnsi="Calibri"/>
          <w:b/>
          <w:i w:val="0"/>
          <w:color w:val="1E293B"/>
          <w:sz w:val="22"/>
        </w:rPr>
        <w:t>HTML5 / CSS3 / Vanilla JavaScript</w:t>
      </w:r>
      <w:r>
        <w:rPr>
          <w:rFonts w:ascii="Calibri" w:hAnsi="Calibri"/>
          <w:b w:val="0"/>
          <w:i w:val="0"/>
          <w:color w:val="1E293B"/>
          <w:sz w:val="22"/>
        </w:rPr>
        <w:t xml:space="preserve"> frontend enhanced with </w:t>
      </w:r>
      <w:r>
        <w:rPr>
          <w:rFonts w:ascii="Calibri" w:hAnsi="Calibri"/>
          <w:b/>
          <w:i w:val="0"/>
          <w:color w:val="1E293B"/>
          <w:sz w:val="22"/>
        </w:rPr>
        <w:t>KaTeX 0.16.11</w:t>
      </w:r>
      <w:r>
        <w:rPr>
          <w:rFonts w:ascii="Calibri" w:hAnsi="Calibri"/>
          <w:b w:val="0"/>
          <w:i w:val="0"/>
          <w:color w:val="1E293B"/>
          <w:sz w:val="22"/>
        </w:rPr>
        <w:t xml:space="preserve"> for mathematical typesetting. Executing on Python 3.14 provides adaptive bytecode specialization and fast C-backed implementations for </w:t>
      </w:r>
      <w:r>
        <w:rPr>
          <w:rFonts w:ascii="Consolas" w:hAnsi="Consolas"/>
          <w:b w:val="0"/>
          <w:i w:val="0"/>
          <w:color w:val="0F172A"/>
          <w:sz w:val="21"/>
        </w:rPr>
        <w:t>list.sort()</w:t>
      </w:r>
      <w:r>
        <w:rPr>
          <w:rFonts w:ascii="Calibri" w:hAnsi="Calibri"/>
          <w:b w:val="0"/>
          <w:i w:val="0"/>
          <w:color w:val="1E293B"/>
          <w:sz w:val="22"/>
        </w:rPr>
        <w:t xml:space="preserve"> (Timsort), </w:t>
      </w:r>
      <w:r>
        <w:rPr>
          <w:rFonts w:ascii="Consolas" w:hAnsi="Consolas"/>
          <w:b w:val="0"/>
          <w:i w:val="0"/>
          <w:color w:val="0F172A"/>
          <w:sz w:val="21"/>
        </w:rPr>
        <w:t>bisect.bisect_right()</w:t>
      </w:r>
      <w:r>
        <w:rPr>
          <w:rFonts w:ascii="Calibri" w:hAnsi="Calibri"/>
          <w:b w:val="0"/>
          <w:i w:val="0"/>
          <w:color w:val="1E293B"/>
          <w:sz w:val="22"/>
        </w:rPr>
        <w:t xml:space="preserve"> (binary search in weighted interval DP), and open-addressed hash tables (</w:t>
      </w:r>
      <w:r>
        <w:rPr>
          <w:rFonts w:ascii="Consolas" w:hAnsi="Consolas"/>
          <w:b w:val="0"/>
          <w:i w:val="0"/>
          <w:color w:val="0F172A"/>
          <w:sz w:val="21"/>
        </w:rPr>
        <w:t>dict</w:t>
      </w:r>
      <w:r>
        <w:rPr>
          <w:rFonts w:ascii="Calibri" w:hAnsi="Calibri"/>
          <w:b w:val="0"/>
          <w:i w:val="0"/>
          <w:color w:val="1E293B"/>
          <w:sz w:val="22"/>
        </w:rPr>
        <w:t xml:space="preserve">) used to store sparse multi-dimensional state tuples in </w:t>
      </w:r>
      <w:r>
        <w:rPr>
          <w:rFonts w:ascii="Consolas" w:hAnsi="Consolas"/>
          <w:b w:val="0"/>
          <w:i w:val="0"/>
          <w:color w:val="0F172A"/>
          <w:sz w:val="21"/>
        </w:rPr>
        <w:t>dp_dict</w:t>
      </w:r>
      <w:r>
        <w:rPr>
          <w:rFonts w:ascii="Calibri" w:hAnsi="Calibri"/>
          <w:b w:val="0"/>
          <w:i w:val="0"/>
          <w:color w:val="1E293B"/>
          <w:sz w:val="22"/>
        </w:rPr>
        <w:t>:</w:t>
      </w:r>
    </w:p>
    <w:tbl>
      <w:tblPr>
        <w:tblW w:type="auto" w:w="0"/>
        <w:jc w:val="center"/>
        <w:tblLayout w:type="fixed"/>
        <w:tblLook w:firstColumn="1" w:firstRow="1" w:lastColumn="0" w:lastRow="0" w:noHBand="0" w:noVBand="1" w:val="04A0"/>
        <w:tblBorders>
          <w:top w:val="single" w:sz="10" w:space="0" w:color="1E293B"/>
          <w:bottom w:val="single" w:sz="10" w:space="0" w:color="1E293B"/>
          <w:insideH w:val="single" w:sz="4" w:space="0" w:color="CBD5E1"/>
          <w:left w:val="none"/>
          <w:right w:val="none"/>
          <w:insideV w:val="none"/>
        </w:tblBorders>
      </w:tblPr>
      <w:tblGrid>
        <w:gridCol w:w="2412"/>
        <w:gridCol w:w="2412"/>
        <w:gridCol w:w="2412"/>
        <w:gridCol w:w="2412"/>
      </w:tblGrid>
      <w:tr>
        <w:trPr>
          <w:tblHeader/>
          <w:cantSplit/>
        </w:trPr>
        <w:tc>
          <w:tcPr>
            <w:tcW w:type="dxa" w:w="2088"/>
            <w:vAlign w:val="center"/>
            <w:shd w:fill="F1F5F9"/>
            <w:tcMar>
              <w:top w:w="100" w:type="dxa"/>
              <w:bottom w:w="100" w:type="dxa"/>
              <w:left w:w="110" w:type="dxa"/>
              <w:right w:w="110" w:type="dxa"/>
            </w:tcMar>
          </w:tcPr>
          <w:p>
            <w:pPr>
              <w:keepNext/>
              <w:spacing w:before="40" w:after="40" w:line="252" w:lineRule="auto"/>
              <w:jc w:val="left"/>
            </w:pPr>
            <w:r>
              <w:rPr>
                <w:rFonts w:ascii="Calibri" w:hAnsi="Calibri"/>
                <w:b/>
                <w:color w:val="0F172A"/>
                <w:sz w:val="21"/>
              </w:rPr>
              <w:t>Repository Module / File</w:t>
            </w:r>
          </w:p>
        </w:tc>
        <w:tc>
          <w:tcPr>
            <w:tcW w:type="dxa" w:w="2520"/>
            <w:vAlign w:val="center"/>
            <w:shd w:fill="F1F5F9"/>
            <w:tcMar>
              <w:top w:w="100" w:type="dxa"/>
              <w:bottom w:w="100" w:type="dxa"/>
              <w:left w:w="110" w:type="dxa"/>
              <w:right w:w="110" w:type="dxa"/>
            </w:tcMar>
          </w:tcPr>
          <w:p>
            <w:pPr>
              <w:keepNext/>
              <w:spacing w:before="40" w:after="40" w:line="252" w:lineRule="auto"/>
              <w:jc w:val="left"/>
            </w:pPr>
            <w:r>
              <w:rPr>
                <w:rFonts w:ascii="Calibri" w:hAnsi="Calibri"/>
                <w:b/>
                <w:color w:val="0F172A"/>
                <w:sz w:val="21"/>
              </w:rPr>
              <w:t>Primary Engineering Responsibility</w:t>
            </w:r>
          </w:p>
        </w:tc>
        <w:tc>
          <w:tcPr>
            <w:tcW w:type="dxa" w:w="2664"/>
            <w:vAlign w:val="center"/>
            <w:shd w:fill="F1F5F9"/>
            <w:tcMar>
              <w:top w:w="100" w:type="dxa"/>
              <w:bottom w:w="100" w:type="dxa"/>
              <w:left w:w="110" w:type="dxa"/>
              <w:right w:w="110" w:type="dxa"/>
            </w:tcMar>
          </w:tcPr>
          <w:p>
            <w:pPr>
              <w:keepNext/>
              <w:spacing w:before="40" w:after="40" w:line="252" w:lineRule="auto"/>
              <w:jc w:val="left"/>
            </w:pPr>
            <w:r>
              <w:rPr>
                <w:rFonts w:ascii="Calibri" w:hAnsi="Calibri"/>
                <w:b/>
                <w:color w:val="0F172A"/>
                <w:sz w:val="21"/>
              </w:rPr>
              <w:t>Key Classes, Functions &amp; Primitives</w:t>
            </w:r>
          </w:p>
        </w:tc>
        <w:tc>
          <w:tcPr>
            <w:tcW w:type="dxa" w:w="2376"/>
            <w:vAlign w:val="center"/>
            <w:shd w:fill="F1F5F9"/>
            <w:tcMar>
              <w:top w:w="100" w:type="dxa"/>
              <w:bottom w:w="100" w:type="dxa"/>
              <w:left w:w="110" w:type="dxa"/>
              <w:right w:w="110" w:type="dxa"/>
            </w:tcMar>
          </w:tcPr>
          <w:p>
            <w:pPr>
              <w:keepNext/>
              <w:spacing w:before="40" w:after="40" w:line="252" w:lineRule="auto"/>
              <w:jc w:val="left"/>
            </w:pPr>
            <w:r>
              <w:rPr>
                <w:rFonts w:ascii="Calibri" w:hAnsi="Calibri"/>
                <w:b/>
                <w:color w:val="0F172A"/>
                <w:sz w:val="21"/>
              </w:rPr>
              <w:t>External &amp; Internal Dependencies</w:t>
            </w:r>
          </w:p>
        </w:tc>
      </w:tr>
      <w:tr>
        <w:trPr>
          <w:cantSplit/>
        </w:trPr>
        <w:tc>
          <w:tcPr>
            <w:tcW w:type="dxa" w:w="2088"/>
            <w:vAlign w:val="top"/>
            <w:tcMar>
              <w:top w:w="85" w:type="dxa"/>
              <w:bottom w:w="85" w:type="dxa"/>
              <w:left w:w="110" w:type="dxa"/>
              <w:right w:w="110" w:type="dxa"/>
            </w:tcMar>
          </w:tcPr>
          <w:p>
            <w:pPr>
              <w:spacing w:before="40" w:after="40" w:line="264" w:lineRule="auto"/>
              <w:jc w:val="left"/>
            </w:pPr>
            <w:r>
              <w:rPr>
                <w:rFonts w:ascii="Calibri" w:hAnsi="Calibri"/>
                <w:b/>
                <w:color w:val="0F172A"/>
                <w:sz w:val="20"/>
              </w:rPr>
              <w:t>app.py (1,491 lines)</w:t>
            </w:r>
          </w:p>
        </w:tc>
        <w:tc>
          <w:tcPr>
            <w:tcW w:type="dxa" w:w="2520"/>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Central Flask controller, REST API dispatcher, and SQLite 3 relational schema manager</w:t>
            </w:r>
          </w:p>
        </w:tc>
        <w:tc>
          <w:tcPr>
            <w:tcW w:type="dxa" w:w="2664"/>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init_db(), get_db_connection(), /schedule, /comparison, /jobs, /resources routes</w:t>
            </w:r>
          </w:p>
        </w:tc>
        <w:tc>
          <w:tcPr>
            <w:tcW w:type="dxa" w:w="2376"/>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flask, sqlite3, json, algorithms.*</w:t>
            </w:r>
          </w:p>
        </w:tc>
      </w:tr>
      <w:tr>
        <w:trPr>
          <w:cantSplit/>
        </w:trPr>
        <w:tc>
          <w:tcPr>
            <w:tcW w:type="dxa" w:w="2088"/>
            <w:vAlign w:val="top"/>
            <w:shd w:fill="F8FAFC"/>
            <w:tcMar>
              <w:top w:w="85" w:type="dxa"/>
              <w:bottom w:w="85" w:type="dxa"/>
              <w:left w:w="110" w:type="dxa"/>
              <w:right w:w="110" w:type="dxa"/>
            </w:tcMar>
          </w:tcPr>
          <w:p>
            <w:pPr>
              <w:spacing w:before="40" w:after="40" w:line="264" w:lineRule="auto"/>
              <w:jc w:val="left"/>
            </w:pPr>
            <w:r>
              <w:rPr>
                <w:rFonts w:ascii="Calibri" w:hAnsi="Calibri"/>
                <w:b/>
                <w:color w:val="0F172A"/>
                <w:sz w:val="20"/>
              </w:rPr>
              <w:t>algorithms/greedy.py (1,035 lines)</w:t>
            </w:r>
          </w:p>
        </w:tc>
        <w:tc>
          <w:tcPr>
            <w:tcW w:type="dxa" w:w="2520"/>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Resource-aware Greedy job scheduler and classical OS/real-time greedy suite</w:t>
            </w:r>
          </w:p>
        </w:tc>
        <w:tc>
          <w:tcPr>
            <w:tcW w:type="dxa" w:w="2664"/>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greedy_job_scheduling(), is_resource_compatible(), fcfs_schedule(), sjf_schedule(), edf_schedule()</w:t>
            </w:r>
          </w:p>
        </w:tc>
        <w:tc>
          <w:tcPr>
            <w:tcW w:type="dxa" w:w="2376"/>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Python standard library (time, typing)</w:t>
            </w:r>
          </w:p>
        </w:tc>
      </w:tr>
      <w:tr>
        <w:trPr>
          <w:cantSplit/>
        </w:trPr>
        <w:tc>
          <w:tcPr>
            <w:tcW w:type="dxa" w:w="2088"/>
            <w:vAlign w:val="top"/>
            <w:tcMar>
              <w:top w:w="85" w:type="dxa"/>
              <w:bottom w:w="85" w:type="dxa"/>
              <w:left w:w="110" w:type="dxa"/>
              <w:right w:w="110" w:type="dxa"/>
            </w:tcMar>
          </w:tcPr>
          <w:p>
            <w:pPr>
              <w:spacing w:before="40" w:after="40" w:line="264" w:lineRule="auto"/>
              <w:jc w:val="left"/>
            </w:pPr>
            <w:r>
              <w:rPr>
                <w:rFonts w:ascii="Calibri" w:hAnsi="Calibri"/>
                <w:b/>
                <w:color w:val="0F172A"/>
                <w:sz w:val="20"/>
              </w:rPr>
              <w:t>algorithms/dynamic_programming.py (1,085 lines)</w:t>
            </w:r>
          </w:p>
        </w:tc>
        <w:tc>
          <w:tcPr>
            <w:tcW w:type="dxa" w:w="2520"/>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Multi-resource exact DP optimizer, 2D matrix builder, and 8-rule schedule validator</w:t>
            </w:r>
          </w:p>
        </w:tc>
        <w:tc>
          <w:tcPr>
            <w:tcW w:type="dxa" w:w="2664"/>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dynamic_programming_job_scheduling(), validate_schedule(), weighted_interval_scheduling()</w:t>
            </w:r>
          </w:p>
        </w:tc>
        <w:tc>
          <w:tcPr>
            <w:tcW w:type="dxa" w:w="2376"/>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bisect, time, greedy.is_resource_compatible</w:t>
            </w:r>
          </w:p>
        </w:tc>
      </w:tr>
      <w:tr>
        <w:trPr>
          <w:cantSplit/>
        </w:trPr>
        <w:tc>
          <w:tcPr>
            <w:tcW w:type="dxa" w:w="2088"/>
            <w:vAlign w:val="top"/>
            <w:shd w:fill="F8FAFC"/>
            <w:tcMar>
              <w:top w:w="85" w:type="dxa"/>
              <w:bottom w:w="85" w:type="dxa"/>
              <w:left w:w="110" w:type="dxa"/>
              <w:right w:w="110" w:type="dxa"/>
            </w:tcMar>
          </w:tcPr>
          <w:p>
            <w:pPr>
              <w:spacing w:before="40" w:after="40" w:line="264" w:lineRule="auto"/>
              <w:jc w:val="left"/>
            </w:pPr>
            <w:r>
              <w:rPr>
                <w:rFonts w:ascii="Calibri" w:hAnsi="Calibri"/>
                <w:b/>
                <w:color w:val="0F172A"/>
                <w:sz w:val="20"/>
              </w:rPr>
              <w:t>algorithms/scheduler.py (685 lines)</w:t>
            </w:r>
          </w:p>
        </w:tc>
        <w:tc>
          <w:tcPr>
            <w:tcW w:type="dxa" w:w="2520"/>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Unified Facade registry orchestrating 10 greedy and DP scheduling algorithms</w:t>
            </w:r>
          </w:p>
        </w:tc>
        <w:tc>
          <w:tcPr>
            <w:tcW w:type="dxa" w:w="2664"/>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JobScheduler.run_algorithm(), JobScheduler.compare_all(), ALGORITHMS_REGISTRY</w:t>
            </w:r>
          </w:p>
        </w:tc>
        <w:tc>
          <w:tcPr>
            <w:tcW w:type="dxa" w:w="2376"/>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algorithms.greedy, algorithms.dynamic_programming</w:t>
            </w:r>
          </w:p>
        </w:tc>
      </w:tr>
      <w:tr>
        <w:trPr>
          <w:cantSplit/>
        </w:trPr>
        <w:tc>
          <w:tcPr>
            <w:tcW w:type="dxa" w:w="2088"/>
            <w:vAlign w:val="top"/>
            <w:tcMar>
              <w:top w:w="85" w:type="dxa"/>
              <w:bottom w:w="85" w:type="dxa"/>
              <w:left w:w="110" w:type="dxa"/>
              <w:right w:w="110" w:type="dxa"/>
            </w:tcMar>
          </w:tcPr>
          <w:p>
            <w:pPr>
              <w:spacing w:before="40" w:after="40" w:line="264" w:lineRule="auto"/>
              <w:jc w:val="left"/>
            </w:pPr>
            <w:r>
              <w:rPr>
                <w:rFonts w:ascii="Calibri" w:hAnsi="Calibri"/>
                <w:b/>
                <w:color w:val="0F172A"/>
                <w:sz w:val="20"/>
              </w:rPr>
              <w:t>algorithms/benchmark.py (387 lines)</w:t>
            </w:r>
          </w:p>
        </w:tc>
        <w:tc>
          <w:tcPr>
            <w:tcW w:type="dxa" w:w="2520"/>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Empirical multi-size profiler with seeded generator and DP capacity safety guard</w:t>
            </w:r>
          </w:p>
        </w:tc>
        <w:tc>
          <w:tcPr>
            <w:tcW w:type="dxa" w:w="2664"/>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run_benchmark_comparison(), generate_benchmark_dataset(), get_multi_size_benchmark_trend()</w:t>
            </w:r>
          </w:p>
        </w:tc>
        <w:tc>
          <w:tcPr>
            <w:tcW w:type="dxa" w:w="2376"/>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time.perf_counter, random.Random, copy.deepcopy</w:t>
            </w:r>
          </w:p>
        </w:tc>
      </w:tr>
      <w:tr>
        <w:trPr>
          <w:cantSplit/>
        </w:trPr>
        <w:tc>
          <w:tcPr>
            <w:tcW w:type="dxa" w:w="2088"/>
            <w:vAlign w:val="top"/>
            <w:shd w:fill="F8FAFC"/>
            <w:tcMar>
              <w:top w:w="85" w:type="dxa"/>
              <w:bottom w:w="85" w:type="dxa"/>
              <w:left w:w="110" w:type="dxa"/>
              <w:right w:w="110" w:type="dxa"/>
            </w:tcMar>
          </w:tcPr>
          <w:p>
            <w:pPr>
              <w:spacing w:before="40" w:after="40" w:line="264" w:lineRule="auto"/>
              <w:jc w:val="left"/>
            </w:pPr>
            <w:r>
              <w:rPr>
                <w:rFonts w:ascii="Calibri" w:hAnsi="Calibri"/>
                <w:b/>
                <w:color w:val="0F172A"/>
                <w:sz w:val="20"/>
              </w:rPr>
              <w:t>tests/test_scheduling_algorithms.py (540 lines)</w:t>
            </w:r>
          </w:p>
        </w:tc>
        <w:tc>
          <w:tcPr>
            <w:tcW w:type="dxa" w:w="2520"/>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Automated 17-test unit verification suite validating constraints and DP optimality</w:t>
            </w:r>
          </w:p>
        </w:tc>
        <w:tc>
          <w:tcPr>
            <w:tcW w:type="dxa" w:w="2664"/>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TestJobSchedulingAlgorithms (17 test cases + itertools brute-force ground truth)</w:t>
            </w:r>
          </w:p>
        </w:tc>
        <w:tc>
          <w:tcPr>
            <w:tcW w:type="dxa" w:w="2376"/>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unittest, itertools, algorithms.*</w:t>
            </w:r>
          </w:p>
        </w:tc>
      </w:tr>
      <w:tr>
        <w:trPr>
          <w:cantSplit/>
        </w:trPr>
        <w:tc>
          <w:tcPr>
            <w:tcW w:type="dxa" w:w="2088"/>
            <w:vAlign w:val="top"/>
            <w:tcMar>
              <w:top w:w="85" w:type="dxa"/>
              <w:bottom w:w="85" w:type="dxa"/>
              <w:left w:w="110" w:type="dxa"/>
              <w:right w:w="110" w:type="dxa"/>
            </w:tcMar>
          </w:tcPr>
          <w:p>
            <w:pPr>
              <w:spacing w:before="40" w:after="40" w:line="264" w:lineRule="auto"/>
              <w:jc w:val="left"/>
            </w:pPr>
            <w:r>
              <w:rPr>
                <w:rFonts w:ascii="Calibri" w:hAnsi="Calibri"/>
                <w:b/>
                <w:color w:val="0F172A"/>
                <w:sz w:val="20"/>
              </w:rPr>
              <w:t>templates/*.html &amp; static/* (10 templates, CSS/JS)</w:t>
            </w:r>
          </w:p>
        </w:tc>
        <w:tc>
          <w:tcPr>
            <w:tcW w:type="dxa" w:w="2520"/>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Responsive Glassmorphic UI, HTML5 Canvas Gantt renderer, and KaTeX math views</w:t>
            </w:r>
          </w:p>
        </w:tc>
        <w:tc>
          <w:tcPr>
            <w:tcW w:type="dxa" w:w="2664"/>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index.html, jobs.html, resources.html, schedule.html, comparison.html, about.html, script.js</w:t>
            </w:r>
          </w:p>
        </w:tc>
        <w:tc>
          <w:tcPr>
            <w:tcW w:type="dxa" w:w="2376"/>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HTML5 Canvas API, CSS3 Grid, KaTeX 0.16.11</w:t>
            </w:r>
          </w:p>
        </w:tc>
      </w:tr>
    </w:tbl>
    <w:p>
      <w:pPr>
        <w:keepNext/>
        <w:spacing w:before="240" w:after="80"/>
      </w:pPr>
      <w:r>
        <w:rPr>
          <w:rFonts w:ascii="Calibri" w:hAnsi="Calibri"/>
          <w:b/>
          <w:color w:val="1D4ED8"/>
          <w:sz w:val="26"/>
        </w:rPr>
        <w:t>4.3 Four-Stage Interactive Workflow Transitions Provide Real-Time Telemetry and Visual DP Inspection</w:t>
      </w:r>
    </w:p>
    <w:p>
      <w:pPr>
        <w:keepNext w:val="0"/>
        <w:spacing w:before="0" w:after="120" w:line="276" w:lineRule="auto"/>
        <w:jc w:val="left"/>
      </w:pPr>
      <w:r>
        <w:rPr>
          <w:rFonts w:ascii="Calibri" w:hAnsi="Calibri"/>
          <w:b w:val="0"/>
          <w:i w:val="0"/>
          <w:color w:val="1E293B"/>
          <w:sz w:val="22"/>
        </w:rPr>
        <w:t xml:space="preserve">During interactive operation inside the Flask web application, the user interface progresses through four distinct operational states that connect theoretical recurrence relations to concrete resource timelines. In </w:t>
      </w:r>
      <w:r>
        <w:rPr>
          <w:rFonts w:ascii="Calibri" w:hAnsi="Calibri"/>
          <w:b/>
          <w:i w:val="0"/>
          <w:color w:val="1E293B"/>
          <w:sz w:val="22"/>
        </w:rPr>
        <w:t>State 01 (Resource &amp; Workload Configuration — /resources &amp; /jobs)</w:t>
      </w:r>
      <w:r>
        <w:rPr>
          <w:rFonts w:ascii="Calibri" w:hAnsi="Calibri"/>
          <w:b w:val="0"/>
          <w:i w:val="0"/>
          <w:color w:val="1E293B"/>
          <w:sz w:val="22"/>
        </w:rPr>
        <w:t xml:space="preserve">, operators manage the relational inventory of execution resources (e.g., </w:t>
      </w:r>
      <w:r>
        <w:rPr>
          <w:rFonts w:ascii="Consolas" w:hAnsi="Consolas"/>
          <w:b w:val="0"/>
          <w:i w:val="0"/>
          <w:color w:val="0F172A"/>
          <w:sz w:val="21"/>
        </w:rPr>
        <w:t>R001 Developer Lead</w:t>
      </w:r>
      <w:r>
        <w:rPr>
          <w:rFonts w:ascii="Calibri" w:hAnsi="Calibri"/>
          <w:b w:val="0"/>
          <w:i w:val="0"/>
          <w:color w:val="1E293B"/>
          <w:sz w:val="22"/>
        </w:rPr>
        <w:t xml:space="preserve">, </w:t>
      </w:r>
      <w:r>
        <w:rPr>
          <w:rFonts w:ascii="Consolas" w:hAnsi="Consolas"/>
          <w:b w:val="0"/>
          <w:i w:val="0"/>
          <w:color w:val="0F172A"/>
          <w:sz w:val="21"/>
        </w:rPr>
        <w:t>R002 Production Database Server</w:t>
      </w:r>
      <w:r>
        <w:rPr>
          <w:rFonts w:ascii="Calibri" w:hAnsi="Calibri"/>
          <w:b w:val="0"/>
          <w:i w:val="0"/>
          <w:color w:val="1E293B"/>
          <w:sz w:val="22"/>
        </w:rPr>
        <w:t xml:space="preserve">, </w:t>
      </w:r>
      <w:r>
        <w:rPr>
          <w:rFonts w:ascii="Consolas" w:hAnsi="Consolas"/>
          <w:b w:val="0"/>
          <w:i w:val="0"/>
          <w:color w:val="0F172A"/>
          <w:sz w:val="21"/>
        </w:rPr>
        <w:t>R003 HPC Compute Cluster</w:t>
      </w:r>
      <w:r>
        <w:rPr>
          <w:rFonts w:ascii="Calibri" w:hAnsi="Calibri"/>
          <w:b w:val="0"/>
          <w:i w:val="0"/>
          <w:color w:val="1E293B"/>
          <w:sz w:val="22"/>
        </w:rPr>
        <w:t xml:space="preserve">, </w:t>
      </w:r>
      <w:r>
        <w:rPr>
          <w:rFonts w:ascii="Consolas" w:hAnsi="Consolas"/>
          <w:b w:val="0"/>
          <w:i w:val="0"/>
          <w:color w:val="0F172A"/>
          <w:sz w:val="21"/>
        </w:rPr>
        <w:t>R004 QA Automation Engineer</w:t>
      </w:r>
      <w:r>
        <w:rPr>
          <w:rFonts w:ascii="Calibri" w:hAnsi="Calibri"/>
          <w:b w:val="0"/>
          <w:i w:val="0"/>
          <w:color w:val="1E293B"/>
          <w:sz w:val="22"/>
        </w:rPr>
        <w:t>) and candidate tasks (</w:t>
      </w:r>
      <w:r>
        <w:rPr>
          <w:rFonts w:ascii="Consolas" w:hAnsi="Consolas"/>
          <w:b w:val="0"/>
          <w:i w:val="0"/>
          <w:color w:val="0F172A"/>
          <w:sz w:val="21"/>
        </w:rPr>
        <w:t>J001</w:t>
      </w:r>
      <w:r>
        <w:rPr>
          <w:rFonts w:ascii="Calibri" w:hAnsi="Calibri"/>
          <w:b w:val="0"/>
          <w:i w:val="0"/>
          <w:color w:val="1E293B"/>
          <w:sz w:val="22"/>
        </w:rPr>
        <w:t xml:space="preserve"> through </w:t>
      </w:r>
      <w:r>
        <w:rPr>
          <w:rFonts w:ascii="Consolas" w:hAnsi="Consolas"/>
          <w:b w:val="0"/>
          <w:i w:val="0"/>
          <w:color w:val="0F172A"/>
          <w:sz w:val="21"/>
        </w:rPr>
        <w:t>J008</w:t>
      </w:r>
      <w:r>
        <w:rPr>
          <w:rFonts w:ascii="Calibri" w:hAnsi="Calibri"/>
          <w:b w:val="0"/>
          <w:i w:val="0"/>
          <w:color w:val="1E293B"/>
          <w:sz w:val="22"/>
        </w:rPr>
        <w:t xml:space="preserve">). Foreign-key delete protection in </w:t>
      </w:r>
      <w:r>
        <w:rPr>
          <w:rFonts w:ascii="Consolas" w:hAnsi="Consolas"/>
          <w:b w:val="0"/>
          <w:i w:val="0"/>
          <w:color w:val="0F172A"/>
          <w:sz w:val="21"/>
        </w:rPr>
        <w:t>app.py</w:t>
      </w:r>
      <w:r>
        <w:rPr>
          <w:rFonts w:ascii="Calibri" w:hAnsi="Calibri"/>
          <w:b w:val="0"/>
          <w:i w:val="0"/>
          <w:color w:val="1E293B"/>
          <w:sz w:val="22"/>
        </w:rPr>
        <w:t xml:space="preserve"> prevents deleting any resource currently allocated in an active schedule.</w:t>
      </w:r>
    </w:p>
    <w:p>
      <w:pPr>
        <w:keepNext w:val="0"/>
        <w:spacing w:before="0" w:after="120" w:line="276" w:lineRule="auto"/>
        <w:jc w:val="left"/>
      </w:pPr>
      <w:r>
        <w:rPr>
          <w:rFonts w:ascii="Calibri" w:hAnsi="Calibri"/>
          <w:b w:val="0"/>
          <w:i w:val="0"/>
          <w:color w:val="1E293B"/>
          <w:sz w:val="22"/>
        </w:rPr>
        <w:t xml:space="preserve">Transitioning into </w:t>
      </w:r>
      <w:r>
        <w:rPr>
          <w:rFonts w:ascii="Calibri" w:hAnsi="Calibri"/>
          <w:b/>
          <w:i w:val="0"/>
          <w:color w:val="1E293B"/>
          <w:sz w:val="22"/>
        </w:rPr>
        <w:t>State 02 (Algorithmic Execution &amp; Subproblem Evaluation — /schedule)</w:t>
      </w:r>
      <w:r>
        <w:rPr>
          <w:rFonts w:ascii="Calibri" w:hAnsi="Calibri"/>
          <w:b w:val="0"/>
          <w:i w:val="0"/>
          <w:color w:val="1E293B"/>
          <w:sz w:val="22"/>
        </w:rPr>
        <w:t xml:space="preserve">, selecting either the Greedy Heuristic or Dynamic Programming triggers the corresponding solver, runs </w:t>
      </w:r>
      <w:r>
        <w:rPr>
          <w:rFonts w:ascii="Consolas" w:hAnsi="Consolas"/>
          <w:b w:val="0"/>
          <w:i w:val="0"/>
          <w:color w:val="0F172A"/>
          <w:sz w:val="21"/>
        </w:rPr>
        <w:t>validate_schedule()</w:t>
      </w:r>
      <w:r>
        <w:rPr>
          <w:rFonts w:ascii="Calibri" w:hAnsi="Calibri"/>
          <w:b w:val="0"/>
          <w:i w:val="0"/>
          <w:color w:val="1E293B"/>
          <w:sz w:val="22"/>
        </w:rPr>
        <w:t xml:space="preserve"> to confirm mathematical compliance across all 8 invariants, and updates the SQLite </w:t>
      </w:r>
      <w:r>
        <w:rPr>
          <w:rFonts w:ascii="Consolas" w:hAnsi="Consolas"/>
          <w:b w:val="0"/>
          <w:i w:val="0"/>
          <w:color w:val="0F172A"/>
          <w:sz w:val="21"/>
        </w:rPr>
        <w:t>schedules</w:t>
      </w:r>
      <w:r>
        <w:rPr>
          <w:rFonts w:ascii="Calibri" w:hAnsi="Calibri"/>
          <w:b w:val="0"/>
          <w:i w:val="0"/>
          <w:color w:val="1E293B"/>
          <w:sz w:val="22"/>
        </w:rPr>
        <w:t xml:space="preserve"> and </w:t>
      </w:r>
      <w:r>
        <w:rPr>
          <w:rFonts w:ascii="Consolas" w:hAnsi="Consolas"/>
          <w:b w:val="0"/>
          <w:i w:val="0"/>
          <w:color w:val="0F172A"/>
          <w:sz w:val="21"/>
        </w:rPr>
        <w:t>execution_history</w:t>
      </w:r>
      <w:r>
        <w:rPr>
          <w:rFonts w:ascii="Calibri" w:hAnsi="Calibri"/>
          <w:b w:val="0"/>
          <w:i w:val="0"/>
          <w:color w:val="1E293B"/>
          <w:sz w:val="22"/>
        </w:rPr>
        <w:t xml:space="preserve"> tables. When Dynamic Programming is executed on small-to-medium workloads (</w:t>
      </w:r>
      <w:r>
        <w:rPr>
          <w:rFonts w:ascii="Calibri" w:hAnsi="Calibri"/>
          <w:b w:val="0"/>
          <w:i/>
          <w:color w:val="1E293B"/>
          <w:sz w:val="22"/>
        </w:rPr>
        <w:t>N ≤ 25, T ≤ 30</w:t>
      </w:r>
      <w:r>
        <w:rPr>
          <w:rFonts w:ascii="Calibri" w:hAnsi="Calibri"/>
          <w:b w:val="0"/>
          <w:i w:val="0"/>
          <w:color w:val="1E293B"/>
          <w:sz w:val="22"/>
        </w:rPr>
        <w:t xml:space="preserve">), the interface renders an interactive accordion displaying both the </w:t>
      </w:r>
      <w:r>
        <w:rPr>
          <w:rFonts w:ascii="Calibri" w:hAnsi="Calibri"/>
          <w:b/>
          <w:i w:val="0"/>
          <w:color w:val="1E293B"/>
          <w:sz w:val="22"/>
        </w:rPr>
        <w:t>Single-Timeline Uniprocessor Baseline DP Table</w:t>
      </w:r>
      <w:r>
        <w:rPr>
          <w:rFonts w:ascii="Calibri" w:hAnsi="Calibri"/>
          <w:b w:val="0"/>
          <w:i w:val="0"/>
          <w:color w:val="1E293B"/>
          <w:sz w:val="22"/>
        </w:rPr>
        <w:t xml:space="preserve"> (which proves that a single timeline of capacity </w:t>
      </w:r>
      <w:r>
        <w:rPr>
          <w:rFonts w:ascii="Calibri" w:hAnsi="Calibri"/>
          <w:b w:val="0"/>
          <w:i/>
          <w:color w:val="1E293B"/>
          <w:sz w:val="22"/>
        </w:rPr>
        <w:t>T = 11</w:t>
      </w:r>
      <w:r>
        <w:rPr>
          <w:rFonts w:ascii="Calibri" w:hAnsi="Calibri"/>
          <w:b w:val="0"/>
          <w:i w:val="0"/>
          <w:color w:val="1E293B"/>
          <w:sz w:val="22"/>
        </w:rPr>
        <w:t xml:space="preserve"> could earn at most </w:t>
      </w:r>
      <w:r>
        <w:rPr>
          <w:rFonts w:ascii="Consolas" w:hAnsi="Consolas"/>
          <w:b w:val="0"/>
          <w:i w:val="0"/>
          <w:color w:val="0F172A"/>
          <w:sz w:val="21"/>
        </w:rPr>
        <w:t>$360</w:t>
      </w:r>
      <w:r>
        <w:rPr>
          <w:rFonts w:ascii="Calibri" w:hAnsi="Calibri"/>
          <w:b w:val="0"/>
          <w:i w:val="0"/>
          <w:color w:val="1E293B"/>
          <w:sz w:val="22"/>
        </w:rPr>
        <w:t xml:space="preserve">) and the </w:t>
      </w:r>
      <w:r>
        <w:rPr>
          <w:rFonts w:ascii="Calibri" w:hAnsi="Calibri"/>
          <w:b/>
          <w:i w:val="0"/>
          <w:color w:val="1E293B"/>
          <w:sz w:val="22"/>
        </w:rPr>
        <w:t>Per-Resource Decomposed DP Tables</w:t>
      </w:r>
      <w:r>
        <w:rPr>
          <w:rFonts w:ascii="Calibri" w:hAnsi="Calibri"/>
          <w:b w:val="0"/>
          <w:i w:val="0"/>
          <w:color w:val="1E293B"/>
          <w:sz w:val="22"/>
        </w:rPr>
        <w:t xml:space="preserve"> (whose optimal cells sum to the true multi-resource profit of </w:t>
      </w:r>
      <w:r>
        <w:rPr>
          <w:rFonts w:ascii="Consolas" w:hAnsi="Consolas"/>
          <w:b w:val="0"/>
          <w:i w:val="0"/>
          <w:color w:val="0F172A"/>
          <w:sz w:val="21"/>
        </w:rPr>
        <w:t>$210 + $190 + $130 + $235 = $765</w:t>
      </w:r>
      <w:r>
        <w:rPr>
          <w:rFonts w:ascii="Calibri" w:hAnsi="Calibri"/>
          <w:b w:val="0"/>
          <w:i w:val="0"/>
          <w:color w:val="1E293B"/>
          <w:sz w:val="22"/>
        </w:rPr>
        <w:t xml:space="preserve">). In </w:t>
      </w:r>
      <w:r>
        <w:rPr>
          <w:rFonts w:ascii="Calibri" w:hAnsi="Calibri"/>
          <w:b/>
          <w:i w:val="0"/>
          <w:color w:val="1E293B"/>
          <w:sz w:val="22"/>
        </w:rPr>
        <w:t>State 03 (Gantt Timeline &amp; Diagnostic Output)</w:t>
      </w:r>
      <w:r>
        <w:rPr>
          <w:rFonts w:ascii="Calibri" w:hAnsi="Calibri"/>
          <w:b w:val="0"/>
          <w:i w:val="0"/>
          <w:color w:val="1E293B"/>
          <w:sz w:val="22"/>
        </w:rPr>
        <w:t xml:space="preserve">, the HTML5 Canvas renders color-coded horizontal execution blocks alongside a diagnostic missed-job table. Finally, </w:t>
      </w:r>
      <w:r>
        <w:rPr>
          <w:rFonts w:ascii="Calibri" w:hAnsi="Calibri"/>
          <w:b/>
          <w:i w:val="0"/>
          <w:color w:val="1E293B"/>
          <w:sz w:val="22"/>
        </w:rPr>
        <w:t>State 04 (Empirical Benchmarking — /comparison)</w:t>
      </w:r>
      <w:r>
        <w:rPr>
          <w:rFonts w:ascii="Calibri" w:hAnsi="Calibri"/>
          <w:b w:val="0"/>
          <w:i w:val="0"/>
          <w:color w:val="1E293B"/>
          <w:sz w:val="22"/>
        </w:rPr>
        <w:t xml:space="preserve"> executes 5-trial head-to-head benchmarks across escalating dataset sizes (</w:t>
      </w:r>
      <w:r>
        <w:rPr>
          <w:rFonts w:ascii="Calibri" w:hAnsi="Calibri"/>
          <w:b w:val="0"/>
          <w:i/>
          <w:color w:val="1E293B"/>
          <w:sz w:val="22"/>
        </w:rPr>
        <w:t>N = 10, 50, 100, 500</w:t>
      </w:r>
      <w:r>
        <w:rPr>
          <w:rFonts w:ascii="Calibri" w:hAnsi="Calibri"/>
          <w:b w:val="0"/>
          <w:i w:val="0"/>
          <w:color w:val="1E293B"/>
          <w:sz w:val="22"/>
        </w:rPr>
        <w:t>) and plots runtime scaling curves.</w:t>
      </w:r>
    </w:p>
    <w:p>
      <w:pPr>
        <w:keepNext/>
        <w:spacing w:before="320" w:after="100"/>
      </w:pPr>
      <w:r>
        <w:rPr>
          <w:rFonts w:ascii="Calibri" w:hAnsi="Calibri"/>
          <w:b/>
          <w:color w:val="0F172A"/>
          <w:sz w:val="32"/>
        </w:rPr>
        <w:t>5. Empirical Benchmarking and Asymptotic Proofs Confirm DP Profit Optimality vs. Greedy Linear-Logarithmic Speed</w:t>
      </w:r>
    </w:p>
    <w:p>
      <w:pPr>
        <w:keepNext/>
        <w:spacing w:before="240" w:after="80"/>
      </w:pPr>
      <w:r>
        <w:rPr>
          <w:rFonts w:ascii="Calibri" w:hAnsi="Calibri"/>
          <w:b/>
          <w:color w:val="1D4ED8"/>
          <w:sz w:val="26"/>
        </w:rPr>
        <w:t>5.1 Resource Contention and Variable Durations Expose Dramatic Profit Divergence Between Greedy and DP</w:t>
      </w:r>
    </w:p>
    <w:p>
      <w:pPr>
        <w:keepNext w:val="0"/>
        <w:spacing w:before="0" w:after="120" w:line="276" w:lineRule="auto"/>
        <w:jc w:val="left"/>
      </w:pPr>
      <w:r>
        <w:rPr>
          <w:rFonts w:ascii="Calibri" w:hAnsi="Calibri"/>
          <w:b w:val="0"/>
          <w:i w:val="0"/>
          <w:color w:val="1E293B"/>
          <w:sz w:val="22"/>
        </w:rPr>
        <w:t xml:space="preserve">The empirical evaluation conducted via </w:t>
      </w:r>
      <w:r>
        <w:rPr>
          <w:rFonts w:ascii="Consolas" w:hAnsi="Consolas"/>
          <w:b w:val="0"/>
          <w:i w:val="0"/>
          <w:color w:val="0F172A"/>
          <w:sz w:val="21"/>
        </w:rPr>
        <w:t>algorithms/benchmark.py</w:t>
      </w:r>
      <w:r>
        <w:rPr>
          <w:rFonts w:ascii="Calibri" w:hAnsi="Calibri"/>
          <w:b w:val="0"/>
          <w:i w:val="0"/>
          <w:color w:val="1E293B"/>
          <w:sz w:val="22"/>
        </w:rPr>
        <w:t xml:space="preserve"> and verified through </w:t>
      </w:r>
      <w:r>
        <w:rPr>
          <w:rFonts w:ascii="Consolas" w:hAnsi="Consolas"/>
          <w:b w:val="0"/>
          <w:i w:val="0"/>
          <w:color w:val="0F172A"/>
          <w:sz w:val="21"/>
        </w:rPr>
        <w:t>tests/test_scheduling_algorithms.py</w:t>
      </w:r>
      <w:r>
        <w:rPr>
          <w:rFonts w:ascii="Calibri" w:hAnsi="Calibri"/>
          <w:b w:val="0"/>
          <w:i w:val="0"/>
          <w:color w:val="1E293B"/>
          <w:sz w:val="22"/>
        </w:rPr>
        <w:t xml:space="preserve"> demonstrates how resource contention and burst-duration variance govern the comparative performance of Greedy heuristics and Dynamic Programming. Across all tested workloads, </w:t>
      </w:r>
      <w:r>
        <w:rPr>
          <w:rFonts w:ascii="Consolas" w:hAnsi="Consolas"/>
          <w:b w:val="0"/>
          <w:i w:val="0"/>
          <w:color w:val="0F172A"/>
          <w:sz w:val="21"/>
        </w:rPr>
        <w:t>benchmark.py</w:t>
      </w:r>
      <w:r>
        <w:rPr>
          <w:rFonts w:ascii="Calibri" w:hAnsi="Calibri"/>
          <w:b w:val="0"/>
          <w:i w:val="0"/>
          <w:color w:val="1E293B"/>
          <w:sz w:val="22"/>
        </w:rPr>
        <w:t xml:space="preserve"> evaluates six primary dimensions: Cumulative Profit (</w:t>
      </w:r>
      <w:r>
        <w:rPr>
          <w:rFonts w:ascii="Calibri" w:hAnsi="Calibri"/>
          <w:b w:val="0"/>
          <w:i/>
          <w:color w:val="1E293B"/>
          <w:sz w:val="22"/>
        </w:rPr>
        <w:t>V(S)</w:t>
      </w:r>
      <w:r>
        <w:rPr>
          <w:rFonts w:ascii="Calibri" w:hAnsi="Calibri"/>
          <w:b w:val="0"/>
          <w:i w:val="0"/>
          <w:color w:val="1E293B"/>
          <w:sz w:val="22"/>
        </w:rPr>
        <w:t>), Scheduled vs. Missed Job Counts, Resource Utilization (</w:t>
      </w:r>
      <w:r>
        <w:rPr>
          <w:rFonts w:ascii="Calibri" w:hAnsi="Calibri"/>
          <w:b w:val="0"/>
          <w:i/>
          <w:color w:val="1E293B"/>
          <w:sz w:val="22"/>
        </w:rPr>
        <w:t>U%</w:t>
      </w:r>
      <w:r>
        <w:rPr>
          <w:rFonts w:ascii="Calibri" w:hAnsi="Calibri"/>
          <w:b w:val="0"/>
          <w:i w:val="0"/>
          <w:color w:val="1E293B"/>
          <w:sz w:val="22"/>
        </w:rPr>
        <w:t>), Deadline Compliance Rate, Multi-Trial Runtime (</w:t>
      </w:r>
      <w:r>
        <w:rPr>
          <w:rFonts w:ascii="Consolas" w:hAnsi="Consolas"/>
          <w:b w:val="0"/>
          <w:i w:val="0"/>
          <w:color w:val="0F172A"/>
          <w:sz w:val="21"/>
        </w:rPr>
        <w:t>avg / min / max ms</w:t>
      </w:r>
      <w:r>
        <w:rPr>
          <w:rFonts w:ascii="Calibri" w:hAnsi="Calibri"/>
          <w:b w:val="0"/>
          <w:i w:val="0"/>
          <w:color w:val="1E293B"/>
          <w:sz w:val="22"/>
        </w:rPr>
        <w:t>), and State-Space Scalability. The empirical findings crystallize into two foundational laws of resource-constrained scheduling.</w:t>
      </w:r>
    </w:p>
    <w:p>
      <w:pPr>
        <w:keepNext w:val="0"/>
        <w:spacing w:before="0" w:after="120" w:line="276" w:lineRule="auto"/>
        <w:jc w:val="left"/>
      </w:pPr>
      <w:r>
        <w:rPr>
          <w:rFonts w:ascii="Calibri" w:hAnsi="Calibri"/>
          <w:b/>
          <w:i w:val="0"/>
          <w:color w:val="1E293B"/>
          <w:sz w:val="22"/>
        </w:rPr>
        <w:t>Key Finding 1 (Greedy Capacity Fragmentation on Contended Resources)</w:t>
      </w:r>
      <w:r>
        <w:rPr>
          <w:rFonts w:ascii="Calibri" w:hAnsi="Calibri"/>
          <w:b w:val="0"/>
          <w:i w:val="0"/>
          <w:color w:val="1E293B"/>
          <w:sz w:val="22"/>
        </w:rPr>
        <w:t xml:space="preserve"> establishes that whenever multiple variable-duration jobs compete for finite resource shifts, sorting purely by descending profit frequently traps the Greedy algorithm into suboptimal allocations. On the official 8-job application dataset across 4 resources (total shift capacity </w:t>
      </w:r>
      <w:r>
        <w:rPr>
          <w:rFonts w:ascii="Calibri" w:hAnsi="Calibri"/>
          <w:b/>
          <w:i w:val="0"/>
          <w:color w:val="1E293B"/>
          <w:sz w:val="22"/>
        </w:rPr>
        <w:t>44.0 hours</w:t>
      </w:r>
      <w:r>
        <w:rPr>
          <w:rFonts w:ascii="Calibri" w:hAnsi="Calibri"/>
          <w:b w:val="0"/>
          <w:i w:val="0"/>
          <w:color w:val="1E293B"/>
          <w:sz w:val="22"/>
        </w:rPr>
        <w:t xml:space="preserve">), Greedy immediately selects the highest-profit Employee task </w:t>
      </w:r>
      <w:r>
        <w:rPr>
          <w:rFonts w:ascii="Consolas" w:hAnsi="Consolas"/>
          <w:b w:val="0"/>
          <w:i w:val="0"/>
          <w:color w:val="0F172A"/>
          <w:sz w:val="21"/>
        </w:rPr>
        <w:t>J006 API Development</w:t>
      </w:r>
      <w:r>
        <w:rPr>
          <w:rFonts w:ascii="Calibri" w:hAnsi="Calibri"/>
          <w:b w:val="0"/>
          <w:i w:val="0"/>
          <w:color w:val="1E293B"/>
          <w:sz w:val="22"/>
        </w:rPr>
        <w:t xml:space="preserve"> (</w:t>
      </w:r>
      <w:r>
        <w:rPr>
          <w:rFonts w:ascii="Calibri" w:hAnsi="Calibri"/>
          <w:b w:val="0"/>
          <w:i/>
          <w:color w:val="1E293B"/>
          <w:sz w:val="22"/>
        </w:rPr>
        <w:t>p = 5h, d = 11, v = $150, a = 2</w:t>
      </w:r>
      <w:r>
        <w:rPr>
          <w:rFonts w:ascii="Calibri" w:hAnsi="Calibri"/>
          <w:b w:val="0"/>
          <w:i w:val="0"/>
          <w:color w:val="1E293B"/>
          <w:sz w:val="22"/>
        </w:rPr>
        <w:t xml:space="preserve">) and places it on </w:t>
      </w:r>
      <w:r>
        <w:rPr>
          <w:rFonts w:ascii="Consolas" w:hAnsi="Consolas"/>
          <w:b w:val="0"/>
          <w:i w:val="0"/>
          <w:color w:val="0F172A"/>
          <w:sz w:val="21"/>
        </w:rPr>
        <w:t>R001 Developer Lead</w:t>
      </w:r>
      <w:r>
        <w:rPr>
          <w:rFonts w:ascii="Calibri" w:hAnsi="Calibri"/>
          <w:b w:val="0"/>
          <w:i w:val="0"/>
          <w:color w:val="1E293B"/>
          <w:sz w:val="22"/>
        </w:rPr>
        <w:t xml:space="preserve"> across </w:t>
      </w:r>
      <w:r>
        <w:rPr>
          <w:rFonts w:ascii="Consolas" w:hAnsi="Consolas"/>
          <w:b w:val="0"/>
          <w:i w:val="0"/>
          <w:color w:val="0F172A"/>
          <w:sz w:val="21"/>
        </w:rPr>
        <w:t>[2.0, 7.0]</w:t>
      </w:r>
      <w:r>
        <w:rPr>
          <w:rFonts w:ascii="Calibri" w:hAnsi="Calibri"/>
          <w:b w:val="0"/>
          <w:i w:val="0"/>
          <w:color w:val="1E293B"/>
          <w:sz w:val="22"/>
        </w:rPr>
        <w:t xml:space="preserve">, followed by </w:t>
      </w:r>
      <w:r>
        <w:rPr>
          <w:rFonts w:ascii="Consolas" w:hAnsi="Consolas"/>
          <w:b w:val="0"/>
          <w:i w:val="0"/>
          <w:color w:val="0F172A"/>
          <w:sz w:val="21"/>
        </w:rPr>
        <w:t>J003 Software Testing</w:t>
      </w:r>
      <w:r>
        <w:rPr>
          <w:rFonts w:ascii="Calibri" w:hAnsi="Calibri"/>
          <w:b w:val="0"/>
          <w:i w:val="0"/>
          <w:color w:val="1E293B"/>
          <w:sz w:val="22"/>
        </w:rPr>
        <w:t xml:space="preserve"> (</w:t>
      </w:r>
      <w:r>
        <w:rPr>
          <w:rFonts w:ascii="Calibri" w:hAnsi="Calibri"/>
          <w:b w:val="0"/>
          <w:i/>
          <w:color w:val="1E293B"/>
          <w:sz w:val="22"/>
        </w:rPr>
        <w:t>p = 4h, d = 9, v = $120, a = 1</w:t>
      </w:r>
      <w:r>
        <w:rPr>
          <w:rFonts w:ascii="Calibri" w:hAnsi="Calibri"/>
          <w:b w:val="0"/>
          <w:i w:val="0"/>
          <w:color w:val="1E293B"/>
          <w:sz w:val="22"/>
        </w:rPr>
        <w:t xml:space="preserve">) on </w:t>
      </w:r>
      <w:r>
        <w:rPr>
          <w:rFonts w:ascii="Consolas" w:hAnsi="Consolas"/>
          <w:b w:val="0"/>
          <w:i w:val="0"/>
          <w:color w:val="0F172A"/>
          <w:sz w:val="21"/>
        </w:rPr>
        <w:t>R004 QA Engineer</w:t>
      </w:r>
      <w:r>
        <w:rPr>
          <w:rFonts w:ascii="Calibri" w:hAnsi="Calibri"/>
          <w:b w:val="0"/>
          <w:i w:val="0"/>
          <w:color w:val="1E293B"/>
          <w:sz w:val="22"/>
        </w:rPr>
        <w:t xml:space="preserve"> across </w:t>
      </w:r>
      <w:r>
        <w:rPr>
          <w:rFonts w:ascii="Consolas" w:hAnsi="Consolas"/>
          <w:b w:val="0"/>
          <w:i w:val="0"/>
          <w:color w:val="0F172A"/>
          <w:sz w:val="21"/>
        </w:rPr>
        <w:t>[1.0, 5.0]</w:t>
      </w:r>
      <w:r>
        <w:rPr>
          <w:rFonts w:ascii="Calibri" w:hAnsi="Calibri"/>
          <w:b w:val="0"/>
          <w:i w:val="0"/>
          <w:color w:val="1E293B"/>
          <w:sz w:val="22"/>
        </w:rPr>
        <w:t xml:space="preserve">. Because these two placements leave only a </w:t>
      </w:r>
      <w:r>
        <w:rPr>
          <w:rFonts w:ascii="Consolas" w:hAnsi="Consolas"/>
          <w:b w:val="0"/>
          <w:i w:val="0"/>
          <w:color w:val="0F172A"/>
          <w:sz w:val="21"/>
        </w:rPr>
        <w:t>2.0h</w:t>
      </w:r>
      <w:r>
        <w:rPr>
          <w:rFonts w:ascii="Calibri" w:hAnsi="Calibri"/>
          <w:b w:val="0"/>
          <w:i w:val="0"/>
          <w:color w:val="1E293B"/>
          <w:sz w:val="22"/>
        </w:rPr>
        <w:t xml:space="preserve"> prefix gap on </w:t>
      </w:r>
      <w:r>
        <w:rPr>
          <w:rFonts w:ascii="Consolas" w:hAnsi="Consolas"/>
          <w:b w:val="0"/>
          <w:i w:val="0"/>
          <w:color w:val="0F172A"/>
          <w:sz w:val="21"/>
        </w:rPr>
        <w:t>R001</w:t>
      </w:r>
      <w:r>
        <w:rPr>
          <w:rFonts w:ascii="Calibri" w:hAnsi="Calibri"/>
          <w:b w:val="0"/>
          <w:i w:val="0"/>
          <w:color w:val="1E293B"/>
          <w:sz w:val="22"/>
        </w:rPr>
        <w:t xml:space="preserve"> and a </w:t>
      </w:r>
      <w:r>
        <w:rPr>
          <w:rFonts w:ascii="Consolas" w:hAnsi="Consolas"/>
          <w:b w:val="0"/>
          <w:i w:val="0"/>
          <w:color w:val="0F172A"/>
          <w:sz w:val="21"/>
        </w:rPr>
        <w:t>3.0h</w:t>
      </w:r>
      <w:r>
        <w:rPr>
          <w:rFonts w:ascii="Calibri" w:hAnsi="Calibri"/>
          <w:b w:val="0"/>
          <w:i w:val="0"/>
          <w:color w:val="1E293B"/>
          <w:sz w:val="22"/>
        </w:rPr>
        <w:t xml:space="preserve"> suffix gap </w:t>
      </w:r>
      <w:r>
        <w:rPr>
          <w:rFonts w:ascii="Consolas" w:hAnsi="Consolas"/>
          <w:b w:val="0"/>
          <w:i w:val="0"/>
          <w:color w:val="0F172A"/>
          <w:sz w:val="21"/>
        </w:rPr>
        <w:t>[5.0, 8.0]</w:t>
      </w:r>
      <w:r>
        <w:rPr>
          <w:rFonts w:ascii="Calibri" w:hAnsi="Calibri"/>
          <w:b w:val="0"/>
          <w:i w:val="0"/>
          <w:color w:val="1E293B"/>
          <w:sz w:val="22"/>
        </w:rPr>
        <w:t xml:space="preserve"> on </w:t>
      </w:r>
      <w:r>
        <w:rPr>
          <w:rFonts w:ascii="Consolas" w:hAnsi="Consolas"/>
          <w:b w:val="0"/>
          <w:i w:val="0"/>
          <w:color w:val="0F172A"/>
          <w:sz w:val="21"/>
        </w:rPr>
        <w:t>R004</w:t>
      </w:r>
      <w:r>
        <w:rPr>
          <w:rFonts w:ascii="Calibri" w:hAnsi="Calibri"/>
          <w:b w:val="0"/>
          <w:i w:val="0"/>
          <w:color w:val="1E293B"/>
          <w:sz w:val="22"/>
        </w:rPr>
        <w:t xml:space="preserve">, neither </w:t>
      </w:r>
      <w:r>
        <w:rPr>
          <w:rFonts w:ascii="Consolas" w:hAnsi="Consolas"/>
          <w:b w:val="0"/>
          <w:i w:val="0"/>
          <w:color w:val="0F172A"/>
          <w:sz w:val="21"/>
        </w:rPr>
        <w:t>J001 Website Development</w:t>
      </w:r>
      <w:r>
        <w:rPr>
          <w:rFonts w:ascii="Calibri" w:hAnsi="Calibri"/>
          <w:b w:val="0"/>
          <w:i w:val="0"/>
          <w:color w:val="1E293B"/>
          <w:sz w:val="22"/>
        </w:rPr>
        <w:t xml:space="preserve"> (</w:t>
      </w:r>
      <w:r>
        <w:rPr>
          <w:rFonts w:ascii="Calibri" w:hAnsi="Calibri"/>
          <w:b w:val="0"/>
          <w:i/>
          <w:color w:val="1E293B"/>
          <w:sz w:val="22"/>
        </w:rPr>
        <w:t>p = 3h, d = 6, v = $90</w:t>
      </w:r>
      <w:r>
        <w:rPr>
          <w:rFonts w:ascii="Calibri" w:hAnsi="Calibri"/>
          <w:b w:val="0"/>
          <w:i w:val="0"/>
          <w:color w:val="1E293B"/>
          <w:sz w:val="22"/>
        </w:rPr>
        <w:t xml:space="preserve">) nor </w:t>
      </w:r>
      <w:r>
        <w:rPr>
          <w:rFonts w:ascii="Consolas" w:hAnsi="Consolas"/>
          <w:b w:val="0"/>
          <w:i w:val="0"/>
          <w:color w:val="0F172A"/>
          <w:sz w:val="21"/>
        </w:rPr>
        <w:t>J007 UI Design</w:t>
      </w:r>
      <w:r>
        <w:rPr>
          <w:rFonts w:ascii="Calibri" w:hAnsi="Calibri"/>
          <w:b w:val="0"/>
          <w:i w:val="0"/>
          <w:color w:val="1E293B"/>
          <w:sz w:val="22"/>
        </w:rPr>
        <w:t xml:space="preserve"> (</w:t>
      </w:r>
      <w:r>
        <w:rPr>
          <w:rFonts w:ascii="Calibri" w:hAnsi="Calibri"/>
          <w:b w:val="0"/>
          <w:i/>
          <w:color w:val="1E293B"/>
          <w:sz w:val="22"/>
        </w:rPr>
        <w:t>p = 3h, d = 7, v = $85</w:t>
      </w:r>
      <w:r>
        <w:rPr>
          <w:rFonts w:ascii="Calibri" w:hAnsi="Calibri"/>
          <w:b w:val="0"/>
          <w:i w:val="0"/>
          <w:color w:val="1E293B"/>
          <w:sz w:val="22"/>
        </w:rPr>
        <w:t xml:space="preserve">) can finish before its deadline (`NO_FEASIBLE_SLOT`). Consequently, Greedy schedules only </w:t>
      </w:r>
      <w:r>
        <w:rPr>
          <w:rFonts w:ascii="Calibri" w:hAnsi="Calibri"/>
          <w:b/>
          <w:i w:val="0"/>
          <w:color w:val="1E293B"/>
          <w:sz w:val="22"/>
        </w:rPr>
        <w:t>5 of 8 jobs</w:t>
      </w:r>
      <w:r>
        <w:rPr>
          <w:rFonts w:ascii="Calibri" w:hAnsi="Calibri"/>
          <w:b w:val="0"/>
          <w:i w:val="0"/>
          <w:color w:val="1E293B"/>
          <w:sz w:val="22"/>
        </w:rPr>
        <w:t xml:space="preserve"> for </w:t>
      </w:r>
      <w:r>
        <w:rPr>
          <w:rFonts w:ascii="Calibri" w:hAnsi="Calibri"/>
          <w:b/>
          <w:i w:val="0"/>
          <w:color w:val="1E293B"/>
          <w:sz w:val="22"/>
        </w:rPr>
        <w:t>$590.00 total profit</w:t>
      </w:r>
      <w:r>
        <w:rPr>
          <w:rFonts w:ascii="Calibri" w:hAnsi="Calibri"/>
          <w:b w:val="0"/>
          <w:i w:val="0"/>
          <w:color w:val="1E293B"/>
          <w:sz w:val="22"/>
        </w:rPr>
        <w:t xml:space="preserve"> (</w:t>
      </w:r>
      <w:r>
        <w:rPr>
          <w:rFonts w:ascii="Consolas" w:hAnsi="Consolas"/>
          <w:b w:val="0"/>
          <w:i w:val="0"/>
          <w:color w:val="0F172A"/>
          <w:sz w:val="21"/>
        </w:rPr>
        <w:t>40.91%</w:t>
      </w:r>
      <w:r>
        <w:rPr>
          <w:rFonts w:ascii="Calibri" w:hAnsi="Calibri"/>
          <w:b w:val="0"/>
          <w:i w:val="0"/>
          <w:color w:val="1E293B"/>
          <w:sz w:val="22"/>
        </w:rPr>
        <w:t xml:space="preserve"> utilization). By contrast, Dynamic Programming orders jobs by deadline (Jackson's rule) and packs </w:t>
      </w:r>
      <w:r>
        <w:rPr>
          <w:rFonts w:ascii="Consolas" w:hAnsi="Consolas"/>
          <w:b w:val="0"/>
          <w:i w:val="0"/>
          <w:color w:val="0F172A"/>
          <w:sz w:val="21"/>
        </w:rPr>
        <w:t>J001 [0, 3]</w:t>
      </w:r>
      <w:r>
        <w:rPr>
          <w:rFonts w:ascii="Calibri" w:hAnsi="Calibri"/>
          <w:b w:val="0"/>
          <w:i w:val="0"/>
          <w:color w:val="1E293B"/>
          <w:sz w:val="22"/>
        </w:rPr>
        <w:t xml:space="preserve"> + </w:t>
      </w:r>
      <w:r>
        <w:rPr>
          <w:rFonts w:ascii="Consolas" w:hAnsi="Consolas"/>
          <w:b w:val="0"/>
          <w:i w:val="0"/>
          <w:color w:val="0F172A"/>
          <w:sz w:val="21"/>
        </w:rPr>
        <w:t>J003 [3, 7]</w:t>
      </w:r>
      <w:r>
        <w:rPr>
          <w:rFonts w:ascii="Calibri" w:hAnsi="Calibri"/>
          <w:b w:val="0"/>
          <w:i w:val="0"/>
          <w:color w:val="1E293B"/>
          <w:sz w:val="22"/>
        </w:rPr>
        <w:t xml:space="preserve"> on </w:t>
      </w:r>
      <w:r>
        <w:rPr>
          <w:rFonts w:ascii="Consolas" w:hAnsi="Consolas"/>
          <w:b w:val="0"/>
          <w:i w:val="0"/>
          <w:color w:val="0F172A"/>
          <w:sz w:val="21"/>
        </w:rPr>
        <w:t>R001</w:t>
      </w:r>
      <w:r>
        <w:rPr>
          <w:rFonts w:ascii="Calibri" w:hAnsi="Calibri"/>
          <w:b w:val="0"/>
          <w:i w:val="0"/>
          <w:color w:val="1E293B"/>
          <w:sz w:val="22"/>
        </w:rPr>
        <w:t xml:space="preserve"> (</w:t>
      </w:r>
      <w:r>
        <w:rPr>
          <w:rFonts w:ascii="Consolas" w:hAnsi="Consolas"/>
          <w:b w:val="0"/>
          <w:i w:val="0"/>
          <w:color w:val="0F172A"/>
          <w:sz w:val="21"/>
        </w:rPr>
        <w:t>$210</w:t>
      </w:r>
      <w:r>
        <w:rPr>
          <w:rFonts w:ascii="Calibri" w:hAnsi="Calibri"/>
          <w:b w:val="0"/>
          <w:i w:val="0"/>
          <w:color w:val="1E293B"/>
          <w:sz w:val="22"/>
        </w:rPr>
        <w:t xml:space="preserve">) and </w:t>
      </w:r>
      <w:r>
        <w:rPr>
          <w:rFonts w:ascii="Consolas" w:hAnsi="Consolas"/>
          <w:b w:val="0"/>
          <w:i w:val="0"/>
          <w:color w:val="0F172A"/>
          <w:sz w:val="21"/>
        </w:rPr>
        <w:t>J007 [0, 3]</w:t>
      </w:r>
      <w:r>
        <w:rPr>
          <w:rFonts w:ascii="Calibri" w:hAnsi="Calibri"/>
          <w:b w:val="0"/>
          <w:i w:val="0"/>
          <w:color w:val="1E293B"/>
          <w:sz w:val="22"/>
        </w:rPr>
        <w:t xml:space="preserve"> + </w:t>
      </w:r>
      <w:r>
        <w:rPr>
          <w:rFonts w:ascii="Consolas" w:hAnsi="Consolas"/>
          <w:b w:val="0"/>
          <w:i w:val="0"/>
          <w:color w:val="0F172A"/>
          <w:sz w:val="21"/>
        </w:rPr>
        <w:t>J006 [3, 8]</w:t>
      </w:r>
      <w:r>
        <w:rPr>
          <w:rFonts w:ascii="Calibri" w:hAnsi="Calibri"/>
          <w:b w:val="0"/>
          <w:i w:val="0"/>
          <w:color w:val="1E293B"/>
          <w:sz w:val="22"/>
        </w:rPr>
        <w:t xml:space="preserve"> on </w:t>
      </w:r>
      <w:r>
        <w:rPr>
          <w:rFonts w:ascii="Consolas" w:hAnsi="Consolas"/>
          <w:b w:val="0"/>
          <w:i w:val="0"/>
          <w:color w:val="0F172A"/>
          <w:sz w:val="21"/>
        </w:rPr>
        <w:t>R004</w:t>
      </w:r>
      <w:r>
        <w:rPr>
          <w:rFonts w:ascii="Calibri" w:hAnsi="Calibri"/>
          <w:b w:val="0"/>
          <w:i w:val="0"/>
          <w:color w:val="1E293B"/>
          <w:sz w:val="22"/>
        </w:rPr>
        <w:t xml:space="preserve"> (</w:t>
      </w:r>
      <w:r>
        <w:rPr>
          <w:rFonts w:ascii="Consolas" w:hAnsi="Consolas"/>
          <w:b w:val="0"/>
          <w:i w:val="0"/>
          <w:color w:val="0F172A"/>
          <w:sz w:val="21"/>
        </w:rPr>
        <w:t>$235</w:t>
      </w:r>
      <w:r>
        <w:rPr>
          <w:rFonts w:ascii="Calibri" w:hAnsi="Calibri"/>
          <w:b w:val="0"/>
          <w:i w:val="0"/>
          <w:color w:val="1E293B"/>
          <w:sz w:val="22"/>
        </w:rPr>
        <w:t xml:space="preserve">), omitting only low-value </w:t>
      </w:r>
      <w:r>
        <w:rPr>
          <w:rFonts w:ascii="Consolas" w:hAnsi="Consolas"/>
          <w:b w:val="0"/>
          <w:i w:val="0"/>
          <w:color w:val="0F172A"/>
          <w:sz w:val="21"/>
        </w:rPr>
        <w:t>J004 Documentation ($40)</w:t>
      </w:r>
      <w:r>
        <w:rPr>
          <w:rFonts w:ascii="Calibri" w:hAnsi="Calibri"/>
          <w:b w:val="0"/>
          <w:i w:val="0"/>
          <w:color w:val="1E293B"/>
          <w:sz w:val="22"/>
        </w:rPr>
        <w:t xml:space="preserve"> to achieve the global optimum of </w:t>
      </w:r>
      <w:r>
        <w:rPr>
          <w:rFonts w:ascii="Calibri" w:hAnsi="Calibri"/>
          <w:b/>
          <w:i w:val="0"/>
          <w:color w:val="1E293B"/>
          <w:sz w:val="22"/>
        </w:rPr>
        <w:t>7 scheduled jobs and $765.00 profit (+29.66% gain)</w:t>
      </w:r>
      <w:r>
        <w:rPr>
          <w:rFonts w:ascii="Calibri" w:hAnsi="Calibri"/>
          <w:b w:val="0"/>
          <w:i w:val="0"/>
          <w:color w:val="1E293B"/>
          <w:sz w:val="22"/>
        </w:rPr>
        <w:t>.</w:t>
      </w:r>
    </w:p>
    <w:p>
      <w:pPr>
        <w:keepNext w:val="0"/>
        <w:spacing w:before="0" w:after="120" w:line="276" w:lineRule="auto"/>
        <w:jc w:val="left"/>
      </w:pPr>
      <w:r>
        <w:rPr>
          <w:rFonts w:ascii="Calibri" w:hAnsi="Calibri"/>
          <w:b/>
          <w:i w:val="0"/>
          <w:color w:val="1E293B"/>
          <w:sz w:val="22"/>
        </w:rPr>
        <w:t>Key Finding 2 (Asymptotic Scalability Crossover &amp; Capacity Safety Guard)</w:t>
      </w:r>
      <w:r>
        <w:rPr>
          <w:rFonts w:ascii="Calibri" w:hAnsi="Calibri"/>
          <w:b w:val="0"/>
          <w:i w:val="0"/>
          <w:color w:val="1E293B"/>
          <w:sz w:val="22"/>
        </w:rPr>
        <w:t xml:space="preserve"> demonstrates the fundamental computational trade-off between polynomial heuristics and pseudo-polynomial exact optimization. While DP achieves </w:t>
      </w:r>
      <w:r>
        <w:rPr>
          <w:rFonts w:ascii="Calibri" w:hAnsi="Calibri"/>
          <w:b w:val="0"/>
          <w:i/>
          <w:color w:val="1E293B"/>
          <w:sz w:val="22"/>
        </w:rPr>
        <w:t>V_DP ≥ V_Greedy</w:t>
      </w:r>
      <w:r>
        <w:rPr>
          <w:rFonts w:ascii="Calibri" w:hAnsi="Calibri"/>
          <w:b w:val="0"/>
          <w:i w:val="0"/>
          <w:color w:val="1E293B"/>
          <w:sz w:val="22"/>
        </w:rPr>
        <w:t xml:space="preserve"> across 100% of tested workloads, its runtime grows with the state-space product </w:t>
      </w:r>
      <w:r>
        <w:rPr>
          <w:rFonts w:ascii="Calibri" w:hAnsi="Calibri"/>
          <w:b w:val="0"/>
          <w:i/>
          <w:color w:val="1E293B"/>
          <w:sz w:val="22"/>
        </w:rPr>
        <w:t>∏ (C_r + 1)</w:t>
      </w:r>
      <w:r>
        <w:rPr>
          <w:rFonts w:ascii="Calibri" w:hAnsi="Calibri"/>
          <w:b w:val="0"/>
          <w:i w:val="0"/>
          <w:color w:val="1E293B"/>
          <w:sz w:val="22"/>
        </w:rPr>
        <w:t xml:space="preserve"> rather than job count alone. Across synthetic benchmarks from </w:t>
      </w:r>
      <w:r>
        <w:rPr>
          <w:rFonts w:ascii="Calibri" w:hAnsi="Calibri"/>
          <w:b w:val="0"/>
          <w:i/>
          <w:color w:val="1E293B"/>
          <w:sz w:val="22"/>
        </w:rPr>
        <w:t>N = 10</w:t>
      </w:r>
      <w:r>
        <w:rPr>
          <w:rFonts w:ascii="Calibri" w:hAnsi="Calibri"/>
          <w:b w:val="0"/>
          <w:i w:val="0"/>
          <w:color w:val="1E293B"/>
          <w:sz w:val="22"/>
        </w:rPr>
        <w:t xml:space="preserve"> to </w:t>
      </w:r>
      <w:r>
        <w:rPr>
          <w:rFonts w:ascii="Calibri" w:hAnsi="Calibri"/>
          <w:b w:val="0"/>
          <w:i/>
          <w:color w:val="1E293B"/>
          <w:sz w:val="22"/>
        </w:rPr>
        <w:t>N = 200</w:t>
      </w:r>
      <w:r>
        <w:rPr>
          <w:rFonts w:ascii="Calibri" w:hAnsi="Calibri"/>
          <w:b w:val="0"/>
          <w:i w:val="0"/>
          <w:color w:val="1E293B"/>
          <w:sz w:val="22"/>
        </w:rPr>
        <w:t>, Greedy runtime remains nearly flat (</w:t>
      </w:r>
      <w:r>
        <w:rPr>
          <w:rFonts w:ascii="Consolas" w:hAnsi="Consolas"/>
          <w:b w:val="0"/>
          <w:i w:val="0"/>
          <w:color w:val="0F172A"/>
          <w:sz w:val="21"/>
        </w:rPr>
        <w:t>0.173 ms</w:t>
      </w:r>
      <w:r>
        <w:rPr>
          <w:rFonts w:ascii="Calibri" w:hAnsi="Calibri"/>
          <w:b w:val="0"/>
          <w:i w:val="0"/>
          <w:color w:val="1E293B"/>
          <w:sz w:val="22"/>
        </w:rPr>
        <w:t xml:space="preserve"> to </w:t>
      </w:r>
      <w:r>
        <w:rPr>
          <w:rFonts w:ascii="Consolas" w:hAnsi="Consolas"/>
          <w:b w:val="0"/>
          <w:i w:val="0"/>
          <w:color w:val="0F172A"/>
          <w:sz w:val="21"/>
        </w:rPr>
        <w:t>4.004 ms</w:t>
      </w:r>
      <w:r>
        <w:rPr>
          <w:rFonts w:ascii="Calibri" w:hAnsi="Calibri"/>
          <w:b w:val="0"/>
          <w:i w:val="0"/>
          <w:color w:val="1E293B"/>
          <w:sz w:val="22"/>
        </w:rPr>
        <w:t xml:space="preserve">), whereas DP scales from </w:t>
      </w:r>
      <w:r>
        <w:rPr>
          <w:rFonts w:ascii="Consolas" w:hAnsi="Consolas"/>
          <w:b w:val="0"/>
          <w:i w:val="0"/>
          <w:color w:val="0F172A"/>
          <w:sz w:val="21"/>
        </w:rPr>
        <w:t>0.711 ms</w:t>
      </w:r>
      <w:r>
        <w:rPr>
          <w:rFonts w:ascii="Calibri" w:hAnsi="Calibri"/>
          <w:b w:val="0"/>
          <w:i w:val="0"/>
          <w:color w:val="1E293B"/>
          <w:sz w:val="22"/>
        </w:rPr>
        <w:t xml:space="preserve"> at </w:t>
      </w:r>
      <w:r>
        <w:rPr>
          <w:rFonts w:ascii="Calibri" w:hAnsi="Calibri"/>
          <w:b w:val="0"/>
          <w:i/>
          <w:color w:val="1E293B"/>
          <w:sz w:val="22"/>
        </w:rPr>
        <w:t>N = 10</w:t>
      </w:r>
      <w:r>
        <w:rPr>
          <w:rFonts w:ascii="Calibri" w:hAnsi="Calibri"/>
          <w:b w:val="0"/>
          <w:i w:val="0"/>
          <w:color w:val="1E293B"/>
          <w:sz w:val="22"/>
        </w:rPr>
        <w:t xml:space="preserve"> to </w:t>
      </w:r>
      <w:r>
        <w:rPr>
          <w:rFonts w:ascii="Consolas" w:hAnsi="Consolas"/>
          <w:b w:val="0"/>
          <w:i w:val="0"/>
          <w:color w:val="0F172A"/>
          <w:sz w:val="21"/>
        </w:rPr>
        <w:t>36.08 ms</w:t>
      </w:r>
      <w:r>
        <w:rPr>
          <w:rFonts w:ascii="Calibri" w:hAnsi="Calibri"/>
          <w:b w:val="0"/>
          <w:i w:val="0"/>
          <w:color w:val="1E293B"/>
          <w:sz w:val="22"/>
        </w:rPr>
        <w:t xml:space="preserve"> at </w:t>
      </w:r>
      <w:r>
        <w:rPr>
          <w:rFonts w:ascii="Calibri" w:hAnsi="Calibri"/>
          <w:b w:val="0"/>
          <w:i/>
          <w:color w:val="1E293B"/>
          <w:sz w:val="22"/>
        </w:rPr>
        <w:t>N = 50</w:t>
      </w:r>
      <w:r>
        <w:rPr>
          <w:rFonts w:ascii="Calibri" w:hAnsi="Calibri"/>
          <w:b w:val="0"/>
          <w:i w:val="0"/>
          <w:color w:val="1E293B"/>
          <w:sz w:val="22"/>
        </w:rPr>
        <w:t xml:space="preserve">, </w:t>
      </w:r>
      <w:r>
        <w:rPr>
          <w:rFonts w:ascii="Consolas" w:hAnsi="Consolas"/>
          <w:b w:val="0"/>
          <w:i w:val="0"/>
          <w:color w:val="0F172A"/>
          <w:sz w:val="21"/>
        </w:rPr>
        <w:t>4,351.30 ms</w:t>
      </w:r>
      <w:r>
        <w:rPr>
          <w:rFonts w:ascii="Calibri" w:hAnsi="Calibri"/>
          <w:b w:val="0"/>
          <w:i w:val="0"/>
          <w:color w:val="1E293B"/>
          <w:sz w:val="22"/>
        </w:rPr>
        <w:t xml:space="preserve"> at </w:t>
      </w:r>
      <w:r>
        <w:rPr>
          <w:rFonts w:ascii="Calibri" w:hAnsi="Calibri"/>
          <w:b w:val="0"/>
          <w:i/>
          <w:color w:val="1E293B"/>
          <w:sz w:val="22"/>
        </w:rPr>
        <w:t>N = 100</w:t>
      </w:r>
      <w:r>
        <w:rPr>
          <w:rFonts w:ascii="Calibri" w:hAnsi="Calibri"/>
          <w:b w:val="0"/>
          <w:i w:val="0"/>
          <w:color w:val="1E293B"/>
          <w:sz w:val="22"/>
        </w:rPr>
        <w:t xml:space="preserve">, and </w:t>
      </w:r>
      <w:r>
        <w:rPr>
          <w:rFonts w:ascii="Consolas" w:hAnsi="Consolas"/>
          <w:b w:val="0"/>
          <w:i w:val="0"/>
          <w:color w:val="0F172A"/>
          <w:sz w:val="21"/>
        </w:rPr>
        <w:t>10,375.32 ms</w:t>
      </w:r>
      <w:r>
        <w:rPr>
          <w:rFonts w:ascii="Calibri" w:hAnsi="Calibri"/>
          <w:b w:val="0"/>
          <w:i w:val="0"/>
          <w:color w:val="1E293B"/>
          <w:sz w:val="22"/>
        </w:rPr>
        <w:t xml:space="preserve"> at </w:t>
      </w:r>
      <w:r>
        <w:rPr>
          <w:rFonts w:ascii="Calibri" w:hAnsi="Calibri"/>
          <w:b w:val="0"/>
          <w:i/>
          <w:color w:val="1E293B"/>
          <w:sz w:val="22"/>
        </w:rPr>
        <w:t>N = 200</w:t>
      </w:r>
      <w:r>
        <w:rPr>
          <w:rFonts w:ascii="Calibri" w:hAnsi="Calibri"/>
          <w:b w:val="0"/>
          <w:i w:val="0"/>
          <w:color w:val="1E293B"/>
          <w:sz w:val="22"/>
        </w:rPr>
        <w:t xml:space="preserve">. When workload size reaches </w:t>
      </w:r>
      <w:r>
        <w:rPr>
          <w:rFonts w:ascii="Calibri" w:hAnsi="Calibri"/>
          <w:b w:val="0"/>
          <w:i/>
          <w:color w:val="1E293B"/>
          <w:sz w:val="22"/>
        </w:rPr>
        <w:t>N = 500</w:t>
      </w:r>
      <w:r>
        <w:rPr>
          <w:rFonts w:ascii="Calibri" w:hAnsi="Calibri"/>
          <w:b w:val="0"/>
          <w:i w:val="0"/>
          <w:color w:val="1E293B"/>
          <w:sz w:val="22"/>
        </w:rPr>
        <w:t xml:space="preserve">, </w:t>
      </w:r>
      <w:r>
        <w:rPr>
          <w:rFonts w:ascii="Consolas" w:hAnsi="Consolas"/>
          <w:b w:val="0"/>
          <w:i w:val="0"/>
          <w:color w:val="0F172A"/>
          <w:sz w:val="21"/>
        </w:rPr>
        <w:t>benchmark.py</w:t>
      </w:r>
      <w:r>
        <w:rPr>
          <w:rFonts w:ascii="Calibri" w:hAnsi="Calibri"/>
          <w:b w:val="0"/>
          <w:i w:val="0"/>
          <w:color w:val="1E293B"/>
          <w:sz w:val="22"/>
        </w:rPr>
        <w:t xml:space="preserve"> triggers its built-in DP Capacity Safety Guard to prevent memory exhaustion while Greedy schedules 77 jobs (</w:t>
      </w:r>
      <w:r>
        <w:rPr>
          <w:rFonts w:ascii="Consolas" w:hAnsi="Consolas"/>
          <w:b w:val="0"/>
          <w:i w:val="0"/>
          <w:color w:val="0F172A"/>
          <w:sz w:val="21"/>
        </w:rPr>
        <w:t>$17,869 profit</w:t>
      </w:r>
      <w:r>
        <w:rPr>
          <w:rFonts w:ascii="Calibri" w:hAnsi="Calibri"/>
          <w:b w:val="0"/>
          <w:i w:val="0"/>
          <w:color w:val="1E293B"/>
          <w:sz w:val="22"/>
        </w:rPr>
        <w:t xml:space="preserve">) in just </w:t>
      </w:r>
      <w:r>
        <w:rPr>
          <w:rFonts w:ascii="Consolas" w:hAnsi="Consolas"/>
          <w:b w:val="0"/>
          <w:i w:val="0"/>
          <w:color w:val="0F172A"/>
          <w:sz w:val="21"/>
        </w:rPr>
        <w:t>14.623 ms</w:t>
      </w:r>
      <w:r>
        <w:rPr>
          <w:rFonts w:ascii="Calibri" w:hAnsi="Calibri"/>
          <w:b w:val="0"/>
          <w:i w:val="0"/>
          <w:color w:val="1E293B"/>
          <w:sz w:val="22"/>
        </w:rPr>
        <w:t>.</w:t>
      </w:r>
    </w:p>
    <w:p>
      <w:pPr>
        <w:keepNext/>
        <w:spacing w:before="120" w:after="60"/>
        <w:jc w:val="center"/>
      </w:pPr>
      <w:r>
        <w:drawing>
          <wp:inline xmlns:a="http://schemas.openxmlformats.org/drawingml/2006/main" xmlns:pic="http://schemas.openxmlformats.org/drawingml/2006/picture">
            <wp:extent cx="6035040" cy="2057400"/>
            <wp:docPr id="3" name="Picture 3"/>
            <wp:cNvGraphicFramePr>
              <a:graphicFrameLocks noChangeAspect="1"/>
            </wp:cNvGraphicFramePr>
            <a:graphic>
              <a:graphicData uri="http://schemas.openxmlformats.org/drawingml/2006/picture">
                <pic:pic>
                  <pic:nvPicPr>
                    <pic:cNvPr id="0" name="fig3_empirical_scaling_profit.png"/>
                    <pic:cNvPicPr/>
                  </pic:nvPicPr>
                  <pic:blipFill>
                    <a:blip r:embed="rId12"/>
                    <a:stretch>
                      <a:fillRect/>
                    </a:stretch>
                  </pic:blipFill>
                  <pic:spPr>
                    <a:xfrm>
                      <a:off x="0" y="0"/>
                      <a:ext cx="6035040" cy="2057400"/>
                    </a:xfrm>
                    <a:prstGeom prst="rect"/>
                  </pic:spPr>
                </pic:pic>
              </a:graphicData>
            </a:graphic>
          </wp:inline>
        </w:drawing>
      </w:r>
    </w:p>
    <w:p>
      <w:pPr>
        <w:spacing w:before="40" w:after="160" w:line="264" w:lineRule="auto"/>
        <w:jc w:val="left"/>
      </w:pPr>
      <w:r>
        <w:rPr>
          <w:rFonts w:ascii="Calibri" w:hAnsi="Calibri"/>
          <w:i/>
          <w:color w:val="475569"/>
          <w:sz w:val="19"/>
        </w:rPr>
        <w:t>Figure 3: Left: Empirical execution time scaling (logarithmic ms scale) of Greedy vs. Dynamic Programming across workload sizes N=10 to N=200 from benchmark.py, highlighting the N≥500 capacity guard boundary. Right: Cumulative scheduled profit ($ USD) across the 8-job application dataset and multi-size benchmarks, confirming that DP consistently outperforms Greedy by +3.1% to +29.7%.</w:t>
      </w:r>
    </w:p>
    <w:tbl>
      <w:tblPr>
        <w:tblW w:type="auto" w:w="0"/>
        <w:jc w:val="center"/>
        <w:tblLayout w:type="fixed"/>
        <w:tblLook w:firstColumn="1" w:firstRow="1" w:lastColumn="0" w:lastRow="0" w:noHBand="0" w:noVBand="1" w:val="04A0"/>
        <w:tblBorders>
          <w:top w:val="single" w:sz="10" w:space="0" w:color="1E293B"/>
          <w:bottom w:val="single" w:sz="10" w:space="0" w:color="1E293B"/>
          <w:insideH w:val="single" w:sz="4" w:space="0" w:color="CBD5E1"/>
          <w:left w:val="none"/>
          <w:right w:val="none"/>
          <w:insideV w:val="none"/>
        </w:tblBorders>
      </w:tblPr>
      <w:tblGrid>
        <w:gridCol w:w="2412"/>
        <w:gridCol w:w="2412"/>
        <w:gridCol w:w="2412"/>
        <w:gridCol w:w="2412"/>
      </w:tblGrid>
      <w:tr>
        <w:trPr>
          <w:tblHeader/>
          <w:cantSplit/>
        </w:trPr>
        <w:tc>
          <w:tcPr>
            <w:tcW w:type="dxa" w:w="1944"/>
            <w:vAlign w:val="center"/>
            <w:shd w:fill="F1F5F9"/>
            <w:tcMar>
              <w:top w:w="100" w:type="dxa"/>
              <w:bottom w:w="100" w:type="dxa"/>
              <w:left w:w="110" w:type="dxa"/>
              <w:right w:w="110" w:type="dxa"/>
            </w:tcMar>
          </w:tcPr>
          <w:p>
            <w:pPr>
              <w:keepNext/>
              <w:spacing w:before="40" w:after="40" w:line="252" w:lineRule="auto"/>
              <w:jc w:val="left"/>
            </w:pPr>
            <w:r>
              <w:rPr>
                <w:rFonts w:ascii="Calibri" w:hAnsi="Calibri"/>
                <w:b/>
                <w:color w:val="0F172A"/>
                <w:sz w:val="21"/>
              </w:rPr>
              <w:t>Evaluation Metric</w:t>
            </w:r>
          </w:p>
        </w:tc>
        <w:tc>
          <w:tcPr>
            <w:tcW w:type="dxa" w:w="2448"/>
            <w:vAlign w:val="center"/>
            <w:shd w:fill="F1F5F9"/>
            <w:tcMar>
              <w:top w:w="100" w:type="dxa"/>
              <w:bottom w:w="100" w:type="dxa"/>
              <w:left w:w="110" w:type="dxa"/>
              <w:right w:w="110" w:type="dxa"/>
            </w:tcMar>
          </w:tcPr>
          <w:p>
            <w:pPr>
              <w:keepNext/>
              <w:spacing w:before="40" w:after="40" w:line="252" w:lineRule="auto"/>
              <w:jc w:val="left"/>
            </w:pPr>
            <w:r>
              <w:rPr>
                <w:rFonts w:ascii="Calibri" w:hAnsi="Calibri"/>
                <w:b/>
                <w:color w:val="0F172A"/>
                <w:sz w:val="21"/>
              </w:rPr>
              <w:t>Greedy Heuristic (greedy.py)</w:t>
            </w:r>
          </w:p>
        </w:tc>
        <w:tc>
          <w:tcPr>
            <w:tcW w:type="dxa" w:w="2592"/>
            <w:vAlign w:val="center"/>
            <w:shd w:fill="F1F5F9"/>
            <w:tcMar>
              <w:top w:w="100" w:type="dxa"/>
              <w:bottom w:w="100" w:type="dxa"/>
              <w:left w:w="110" w:type="dxa"/>
              <w:right w:w="110" w:type="dxa"/>
            </w:tcMar>
          </w:tcPr>
          <w:p>
            <w:pPr>
              <w:keepNext/>
              <w:spacing w:before="40" w:after="40" w:line="252" w:lineRule="auto"/>
              <w:jc w:val="left"/>
            </w:pPr>
            <w:r>
              <w:rPr>
                <w:rFonts w:ascii="Calibri" w:hAnsi="Calibri"/>
                <w:b/>
                <w:color w:val="0F172A"/>
                <w:sz w:val="21"/>
              </w:rPr>
              <w:t>Dynamic Programming (dynamic_programming.py)</w:t>
            </w:r>
          </w:p>
        </w:tc>
        <w:tc>
          <w:tcPr>
            <w:tcW w:type="dxa" w:w="2664"/>
            <w:vAlign w:val="center"/>
            <w:shd w:fill="F1F5F9"/>
            <w:tcMar>
              <w:top w:w="100" w:type="dxa"/>
              <w:bottom w:w="100" w:type="dxa"/>
              <w:left w:w="110" w:type="dxa"/>
              <w:right w:w="110" w:type="dxa"/>
            </w:tcMar>
          </w:tcPr>
          <w:p>
            <w:pPr>
              <w:keepNext/>
              <w:spacing w:before="40" w:after="40" w:line="252" w:lineRule="auto"/>
              <w:jc w:val="left"/>
            </w:pPr>
            <w:r>
              <w:rPr>
                <w:rFonts w:ascii="Calibri" w:hAnsi="Calibri"/>
                <w:b/>
                <w:color w:val="0F172A"/>
                <w:sz w:val="21"/>
              </w:rPr>
              <w:t>Observed Empirical Behavior in benchmark.py</w:t>
            </w:r>
          </w:p>
        </w:tc>
      </w:tr>
      <w:tr>
        <w:trPr>
          <w:cantSplit/>
        </w:trPr>
        <w:tc>
          <w:tcPr>
            <w:tcW w:type="dxa" w:w="1944"/>
            <w:vAlign w:val="top"/>
            <w:tcMar>
              <w:top w:w="85" w:type="dxa"/>
              <w:bottom w:w="85" w:type="dxa"/>
              <w:left w:w="110" w:type="dxa"/>
              <w:right w:w="110" w:type="dxa"/>
            </w:tcMar>
          </w:tcPr>
          <w:p>
            <w:pPr>
              <w:spacing w:before="40" w:after="40" w:line="264" w:lineRule="auto"/>
              <w:jc w:val="left"/>
            </w:pPr>
            <w:r>
              <w:rPr>
                <w:rFonts w:ascii="Calibri" w:hAnsi="Calibri"/>
                <w:b/>
                <w:color w:val="0F172A"/>
                <w:sz w:val="20"/>
              </w:rPr>
              <w:t>Profit Optimality</w:t>
            </w:r>
          </w:p>
        </w:tc>
        <w:tc>
          <w:tcPr>
            <w:tcW w:type="dxa" w:w="2448"/>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Not Guaranteed (Local profit traps)</w:t>
            </w:r>
          </w:p>
        </w:tc>
        <w:tc>
          <w:tcPr>
            <w:tcW w:type="dxa" w:w="2592"/>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Always Globally Optimal (V_DP = V*)</w:t>
            </w:r>
          </w:p>
        </w:tc>
        <w:tc>
          <w:tcPr>
            <w:tcW w:type="dxa" w:w="2664"/>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DP profit ≥ Greedy profit across 100% of tested workloads (+3.1% to +40.0%)</w:t>
            </w:r>
          </w:p>
        </w:tc>
      </w:tr>
      <w:tr>
        <w:trPr>
          <w:cantSplit/>
        </w:trPr>
        <w:tc>
          <w:tcPr>
            <w:tcW w:type="dxa" w:w="1944"/>
            <w:vAlign w:val="top"/>
            <w:shd w:fill="F8FAFC"/>
            <w:tcMar>
              <w:top w:w="85" w:type="dxa"/>
              <w:bottom w:w="85" w:type="dxa"/>
              <w:left w:w="110" w:type="dxa"/>
              <w:right w:w="110" w:type="dxa"/>
            </w:tcMar>
          </w:tcPr>
          <w:p>
            <w:pPr>
              <w:spacing w:before="40" w:after="40" w:line="264" w:lineRule="auto"/>
              <w:jc w:val="left"/>
            </w:pPr>
            <w:r>
              <w:rPr>
                <w:rFonts w:ascii="Calibri" w:hAnsi="Calibri"/>
                <w:b/>
                <w:color w:val="0F172A"/>
                <w:sz w:val="20"/>
              </w:rPr>
              <w:t>Timeline Packing Pattern</w:t>
            </w:r>
          </w:p>
        </w:tc>
        <w:tc>
          <w:tcPr>
            <w:tcW w:type="dxa" w:w="2448"/>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Single-pass profit-first commitment into earliest gap</w:t>
            </w:r>
          </w:p>
        </w:tc>
        <w:tc>
          <w:tcPr>
            <w:tcW w:type="dxa" w:w="2592"/>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Chronological EDF order with multi-resource state transitions</w:t>
            </w:r>
          </w:p>
        </w:tc>
        <w:tc>
          <w:tcPr>
            <w:tcW w:type="dxa" w:w="2664"/>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Greedy fragments early shift hours; DP packs contiguous intervals from t=0</w:t>
            </w:r>
          </w:p>
        </w:tc>
      </w:tr>
      <w:tr>
        <w:trPr>
          <w:cantSplit/>
        </w:trPr>
        <w:tc>
          <w:tcPr>
            <w:tcW w:type="dxa" w:w="1944"/>
            <w:vAlign w:val="top"/>
            <w:tcMar>
              <w:top w:w="85" w:type="dxa"/>
              <w:bottom w:w="85" w:type="dxa"/>
              <w:left w:w="110" w:type="dxa"/>
              <w:right w:w="110" w:type="dxa"/>
            </w:tcMar>
          </w:tcPr>
          <w:p>
            <w:pPr>
              <w:spacing w:before="40" w:after="40" w:line="264" w:lineRule="auto"/>
              <w:jc w:val="left"/>
            </w:pPr>
            <w:r>
              <w:rPr>
                <w:rFonts w:ascii="Calibri" w:hAnsi="Calibri"/>
                <w:b/>
                <w:color w:val="0F172A"/>
                <w:sz w:val="20"/>
              </w:rPr>
              <w:t>Resource Utilization (%)</w:t>
            </w:r>
          </w:p>
        </w:tc>
        <w:tc>
          <w:tcPr>
            <w:tcW w:type="dxa" w:w="2448"/>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Moderate under tight deadlines (40.91% on 8-job set)</w:t>
            </w:r>
          </w:p>
        </w:tc>
        <w:tc>
          <w:tcPr>
            <w:tcW w:type="dxa" w:w="2592"/>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Maximized within deadline constraints (54.55% on 8-job set)</w:t>
            </w:r>
          </w:p>
        </w:tc>
        <w:tc>
          <w:tcPr>
            <w:tcW w:type="dxa" w:w="2664"/>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DP schedules 1 to 24 more jobs per workload across N=8 to N=200</w:t>
            </w:r>
          </w:p>
        </w:tc>
      </w:tr>
      <w:tr>
        <w:trPr>
          <w:cantSplit/>
        </w:trPr>
        <w:tc>
          <w:tcPr>
            <w:tcW w:type="dxa" w:w="1944"/>
            <w:vAlign w:val="top"/>
            <w:shd w:fill="F8FAFC"/>
            <w:tcMar>
              <w:top w:w="85" w:type="dxa"/>
              <w:bottom w:w="85" w:type="dxa"/>
              <w:left w:w="110" w:type="dxa"/>
              <w:right w:w="110" w:type="dxa"/>
            </w:tcMar>
          </w:tcPr>
          <w:p>
            <w:pPr>
              <w:spacing w:before="40" w:after="40" w:line="264" w:lineRule="auto"/>
              <w:jc w:val="left"/>
            </w:pPr>
            <w:r>
              <w:rPr>
                <w:rFonts w:ascii="Calibri" w:hAnsi="Calibri"/>
                <w:b/>
                <w:color w:val="0F172A"/>
                <w:sz w:val="20"/>
              </w:rPr>
              <w:t>Execution Time Scaling</w:t>
            </w:r>
          </w:p>
        </w:tc>
        <w:tc>
          <w:tcPr>
            <w:tcW w:type="dxa" w:w="2448"/>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Log-linear / bilinear O(n log n + n · m)</w:t>
            </w:r>
          </w:p>
        </w:tc>
        <w:tc>
          <w:tcPr>
            <w:tcW w:type="dxa" w:w="2592"/>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Pseudo-polynomial O(n log n + n · ∏C_r)</w:t>
            </w:r>
          </w:p>
        </w:tc>
        <w:tc>
          <w:tcPr>
            <w:tcW w:type="dxa" w:w="2664"/>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Greedy completes ≤14.6 ms up to N=500; DP scales to 10.38 s at N=200</w:t>
            </w:r>
          </w:p>
        </w:tc>
      </w:tr>
    </w:tbl>
    <w:p>
      <w:pPr>
        <w:keepNext/>
        <w:spacing w:before="240" w:after="80"/>
      </w:pPr>
      <w:r>
        <w:rPr>
          <w:rFonts w:ascii="Calibri" w:hAnsi="Calibri"/>
          <w:b/>
          <w:color w:val="1D4ED8"/>
          <w:sz w:val="26"/>
        </w:rPr>
        <w:t>5.2 Asymptotic Time and Space Complexity Bounds Distinguish Polynomial Sorting from Pseudo-Polynomial State Tables</w:t>
      </w:r>
    </w:p>
    <w:p>
      <w:pPr>
        <w:keepNext w:val="0"/>
        <w:spacing w:before="0" w:after="120" w:line="276" w:lineRule="auto"/>
        <w:jc w:val="left"/>
      </w:pPr>
      <w:r>
        <w:rPr>
          <w:rFonts w:ascii="Calibri" w:hAnsi="Calibri"/>
          <w:b w:val="0"/>
          <w:i w:val="0"/>
          <w:color w:val="1E293B"/>
          <w:sz w:val="22"/>
        </w:rPr>
        <w:t xml:space="preserve">To ground the empirical telemetry from </w:t>
      </w:r>
      <w:r>
        <w:rPr>
          <w:rFonts w:ascii="Consolas" w:hAnsi="Consolas"/>
          <w:b w:val="0"/>
          <w:i w:val="0"/>
          <w:color w:val="0F172A"/>
          <w:sz w:val="21"/>
        </w:rPr>
        <w:t>benchmark.py</w:t>
      </w:r>
      <w:r>
        <w:rPr>
          <w:rFonts w:ascii="Calibri" w:hAnsi="Calibri"/>
          <w:b w:val="0"/>
          <w:i w:val="0"/>
          <w:color w:val="1E293B"/>
          <w:sz w:val="22"/>
        </w:rPr>
        <w:t xml:space="preserve"> in formal complexity theory, consider </w:t>
      </w:r>
      <w:r>
        <w:rPr>
          <w:rFonts w:ascii="Calibri" w:hAnsi="Calibri"/>
          <w:b w:val="0"/>
          <w:i/>
          <w:color w:val="1E293B"/>
          <w:sz w:val="22"/>
        </w:rPr>
        <w:t>n</w:t>
      </w:r>
      <w:r>
        <w:rPr>
          <w:rFonts w:ascii="Calibri" w:hAnsi="Calibri"/>
          <w:b w:val="0"/>
          <w:i w:val="0"/>
          <w:color w:val="1E293B"/>
          <w:sz w:val="22"/>
        </w:rPr>
        <w:t xml:space="preserve"> candidate jobs evaluated across </w:t>
      </w:r>
      <w:r>
        <w:rPr>
          <w:rFonts w:ascii="Calibri" w:hAnsi="Calibri"/>
          <w:b w:val="0"/>
          <w:i/>
          <w:color w:val="1E293B"/>
          <w:sz w:val="22"/>
        </w:rPr>
        <w:t>m</w:t>
      </w:r>
      <w:r>
        <w:rPr>
          <w:rFonts w:ascii="Calibri" w:hAnsi="Calibri"/>
          <w:b w:val="0"/>
          <w:i w:val="0"/>
          <w:color w:val="1E293B"/>
          <w:sz w:val="22"/>
        </w:rPr>
        <w:t xml:space="preserve"> compatible resources with scaled integer shift capacities </w:t>
      </w:r>
      <w:r>
        <w:rPr>
          <w:rFonts w:ascii="Calibri" w:hAnsi="Calibri"/>
          <w:b w:val="0"/>
          <w:i/>
          <w:color w:val="1E293B"/>
          <w:sz w:val="22"/>
        </w:rPr>
        <w:t>C_1, C_2, ..., C_m</w:t>
      </w:r>
      <w:r>
        <w:rPr>
          <w:rFonts w:ascii="Calibri" w:hAnsi="Calibri"/>
          <w:b w:val="0"/>
          <w:i w:val="0"/>
          <w:color w:val="1E293B"/>
          <w:sz w:val="22"/>
        </w:rPr>
        <w:t xml:space="preserve"> and single-timeline horizon </w:t>
      </w:r>
      <w:r>
        <w:rPr>
          <w:rFonts w:ascii="Calibri" w:hAnsi="Calibri"/>
          <w:b w:val="0"/>
          <w:i/>
          <w:color w:val="1E293B"/>
          <w:sz w:val="22"/>
        </w:rPr>
        <w:t>T = min(max d_i, ∑ p_i, ∑ H_k)</w:t>
      </w:r>
      <w:r>
        <w:rPr>
          <w:rFonts w:ascii="Calibri" w:hAnsi="Calibri"/>
          <w:b w:val="0"/>
          <w:i w:val="0"/>
          <w:color w:val="1E293B"/>
          <w:sz w:val="22"/>
        </w:rPr>
        <w:t xml:space="preserve">. In the </w:t>
      </w:r>
      <w:r>
        <w:rPr>
          <w:rFonts w:ascii="Calibri" w:hAnsi="Calibri"/>
          <w:b/>
          <w:i w:val="0"/>
          <w:color w:val="1E293B"/>
          <w:sz w:val="22"/>
        </w:rPr>
        <w:t>Greedy Heuristic</w:t>
      </w:r>
      <w:r>
        <w:rPr>
          <w:rFonts w:ascii="Calibri" w:hAnsi="Calibri"/>
          <w:b w:val="0"/>
          <w:i w:val="0"/>
          <w:color w:val="1E293B"/>
          <w:sz w:val="22"/>
        </w:rPr>
        <w:t xml:space="preserve">, pre-processing </w:t>
      </w:r>
      <w:r>
        <w:rPr>
          <w:rFonts w:ascii="Calibri" w:hAnsi="Calibri"/>
          <w:b w:val="0"/>
          <w:i/>
          <w:color w:val="1E293B"/>
          <w:sz w:val="22"/>
        </w:rPr>
        <w:t>n</w:t>
      </w:r>
      <w:r>
        <w:rPr>
          <w:rFonts w:ascii="Calibri" w:hAnsi="Calibri"/>
          <w:b w:val="0"/>
          <w:i w:val="0"/>
          <w:color w:val="1E293B"/>
          <w:sz w:val="22"/>
        </w:rPr>
        <w:t xml:space="preserve"> jobs and </w:t>
      </w:r>
      <w:r>
        <w:rPr>
          <w:rFonts w:ascii="Calibri" w:hAnsi="Calibri"/>
          <w:b w:val="0"/>
          <w:i/>
          <w:color w:val="1E293B"/>
          <w:sz w:val="22"/>
        </w:rPr>
        <w:t>m</w:t>
      </w:r>
      <w:r>
        <w:rPr>
          <w:rFonts w:ascii="Calibri" w:hAnsi="Calibri"/>
          <w:b w:val="0"/>
          <w:i w:val="0"/>
          <w:color w:val="1E293B"/>
          <w:sz w:val="22"/>
        </w:rPr>
        <w:t xml:space="preserve"> resources takes </w:t>
      </w:r>
      <w:r>
        <w:rPr>
          <w:rFonts w:ascii="Calibri" w:hAnsi="Calibri"/>
          <w:b w:val="0"/>
          <w:i/>
          <w:color w:val="1E293B"/>
          <w:sz w:val="22"/>
        </w:rPr>
        <w:t>O(n + m)</w:t>
      </w:r>
      <w:r>
        <w:rPr>
          <w:rFonts w:ascii="Calibri" w:hAnsi="Calibri"/>
          <w:b w:val="0"/>
          <w:i w:val="0"/>
          <w:color w:val="1E293B"/>
          <w:sz w:val="22"/>
        </w:rPr>
        <w:t xml:space="preserve"> time, and lexicographical sorting requires </w:t>
      </w:r>
      <w:r>
        <w:rPr>
          <w:rFonts w:ascii="Calibri" w:hAnsi="Calibri"/>
          <w:b w:val="0"/>
          <w:i/>
          <w:color w:val="1E293B"/>
          <w:sz w:val="22"/>
        </w:rPr>
        <w:t>O(n log n)</w:t>
      </w:r>
      <w:r>
        <w:rPr>
          <w:rFonts w:ascii="Calibri" w:hAnsi="Calibri"/>
          <w:b w:val="0"/>
          <w:i w:val="0"/>
          <w:color w:val="1E293B"/>
          <w:sz w:val="22"/>
        </w:rPr>
        <w:t xml:space="preserve"> comparisons. For each candidate job, scanning </w:t>
      </w:r>
      <w:r>
        <w:rPr>
          <w:rFonts w:ascii="Calibri" w:hAnsi="Calibri"/>
          <w:b w:val="0"/>
          <w:i/>
          <w:color w:val="1E293B"/>
          <w:sz w:val="22"/>
        </w:rPr>
        <w:t>m</w:t>
      </w:r>
      <w:r>
        <w:rPr>
          <w:rFonts w:ascii="Calibri" w:hAnsi="Calibri"/>
          <w:b w:val="0"/>
          <w:i w:val="0"/>
          <w:color w:val="1E293B"/>
          <w:sz w:val="22"/>
        </w:rPr>
        <w:t xml:space="preserve"> resources and inspecting their non-overlapping busy intervals takes </w:t>
      </w:r>
      <w:r>
        <w:rPr>
          <w:rFonts w:ascii="Calibri" w:hAnsi="Calibri"/>
          <w:b w:val="0"/>
          <w:i/>
          <w:color w:val="1E293B"/>
          <w:sz w:val="22"/>
        </w:rPr>
        <w:t>O(m + k)</w:t>
      </w:r>
      <w:r>
        <w:rPr>
          <w:rFonts w:ascii="Calibri" w:hAnsi="Calibri"/>
          <w:b w:val="0"/>
          <w:i w:val="0"/>
          <w:color w:val="1E293B"/>
          <w:sz w:val="22"/>
        </w:rPr>
        <w:t xml:space="preserve"> operations, yielding a practical time complexity of </w:t>
      </w:r>
      <w:r>
        <w:rPr>
          <w:rFonts w:ascii="Calibri" w:hAnsi="Calibri"/>
          <w:b w:val="0"/>
          <w:i/>
          <w:color w:val="1E293B"/>
          <w:sz w:val="22"/>
        </w:rPr>
        <w:t>O(n log n + n · m)</w:t>
      </w:r>
      <w:r>
        <w:rPr>
          <w:rFonts w:ascii="Calibri" w:hAnsi="Calibri"/>
          <w:b w:val="0"/>
          <w:i w:val="0"/>
          <w:color w:val="1E293B"/>
          <w:sz w:val="22"/>
        </w:rPr>
        <w:t xml:space="preserve"> and strictly linear auxiliary space </w:t>
      </w:r>
      <w:r>
        <w:rPr>
          <w:rFonts w:ascii="Calibri" w:hAnsi="Calibri"/>
          <w:b w:val="0"/>
          <w:i/>
          <w:color w:val="1E293B"/>
          <w:sz w:val="22"/>
        </w:rPr>
        <w:t>O(n + m)</w:t>
      </w:r>
      <w:r>
        <w:rPr>
          <w:rFonts w:ascii="Calibri" w:hAnsi="Calibri"/>
          <w:b w:val="0"/>
          <w:i w:val="0"/>
          <w:color w:val="1E293B"/>
          <w:sz w:val="22"/>
        </w:rPr>
        <w:t>.</w:t>
      </w:r>
    </w:p>
    <w:p>
      <w:pPr>
        <w:keepNext w:val="0"/>
        <w:spacing w:before="0" w:after="120" w:line="276" w:lineRule="auto"/>
        <w:jc w:val="left"/>
      </w:pPr>
      <w:r>
        <w:rPr>
          <w:rFonts w:ascii="Calibri" w:hAnsi="Calibri"/>
          <w:b w:val="0"/>
          <w:i w:val="0"/>
          <w:color w:val="1E293B"/>
          <w:sz w:val="22"/>
        </w:rPr>
        <w:t xml:space="preserve">In </w:t>
      </w:r>
      <w:r>
        <w:rPr>
          <w:rFonts w:ascii="Calibri" w:hAnsi="Calibri"/>
          <w:b/>
          <w:i w:val="0"/>
          <w:color w:val="1E293B"/>
          <w:sz w:val="22"/>
        </w:rPr>
        <w:t>Dynamic Programming</w:t>
      </w:r>
      <w:r>
        <w:rPr>
          <w:rFonts w:ascii="Calibri" w:hAnsi="Calibri"/>
          <w:b w:val="0"/>
          <w:i w:val="0"/>
          <w:color w:val="1E293B"/>
          <w:sz w:val="22"/>
        </w:rPr>
        <w:t xml:space="preserve">, sorting candidate jobs by Jackson's EDF rule requires </w:t>
      </w:r>
      <w:r>
        <w:rPr>
          <w:rFonts w:ascii="Calibri" w:hAnsi="Calibri"/>
          <w:b w:val="0"/>
          <w:i/>
          <w:color w:val="1E293B"/>
          <w:sz w:val="22"/>
        </w:rPr>
        <w:t>O(n log n)</w:t>
      </w:r>
      <w:r>
        <w:rPr>
          <w:rFonts w:ascii="Calibri" w:hAnsi="Calibri"/>
          <w:b w:val="0"/>
          <w:i w:val="0"/>
          <w:color w:val="1E293B"/>
          <w:sz w:val="22"/>
        </w:rPr>
        <w:t xml:space="preserve"> time. During the state-transition phase, unified multi-resource DP iterates over </w:t>
      </w:r>
      <w:r>
        <w:rPr>
          <w:rFonts w:ascii="Calibri" w:hAnsi="Calibri"/>
          <w:b w:val="0"/>
          <w:i/>
          <w:color w:val="1E293B"/>
          <w:sz w:val="22"/>
        </w:rPr>
        <w:t>n</w:t>
      </w:r>
      <w:r>
        <w:rPr>
          <w:rFonts w:ascii="Calibri" w:hAnsi="Calibri"/>
          <w:b w:val="0"/>
          <w:i w:val="0"/>
          <w:color w:val="1E293B"/>
          <w:sz w:val="22"/>
        </w:rPr>
        <w:t xml:space="preserve"> jobs and up to </w:t>
      </w:r>
      <w:r>
        <w:rPr>
          <w:rFonts w:ascii="Calibri" w:hAnsi="Calibri"/>
          <w:b w:val="0"/>
          <w:i/>
          <w:color w:val="1E293B"/>
          <w:sz w:val="22"/>
        </w:rPr>
        <w:t>∏_{r=1}^m (C_r + 1)</w:t>
      </w:r>
      <w:r>
        <w:rPr>
          <w:rFonts w:ascii="Calibri" w:hAnsi="Calibri"/>
          <w:b w:val="0"/>
          <w:i w:val="0"/>
          <w:color w:val="1E293B"/>
          <w:sz w:val="22"/>
        </w:rPr>
        <w:t xml:space="preserve"> load states, inspecting </w:t>
      </w:r>
      <w:r>
        <w:rPr>
          <w:rFonts w:ascii="Calibri" w:hAnsi="Calibri"/>
          <w:b w:val="0"/>
          <w:i/>
          <w:color w:val="1E293B"/>
          <w:sz w:val="22"/>
        </w:rPr>
        <w:t>m</w:t>
      </w:r>
      <w:r>
        <w:rPr>
          <w:rFonts w:ascii="Calibri" w:hAnsi="Calibri"/>
          <w:b w:val="0"/>
          <w:i w:val="0"/>
          <w:color w:val="1E293B"/>
          <w:sz w:val="22"/>
        </w:rPr>
        <w:t xml:space="preserve"> resource transitions per state for an exact time bound of </w:t>
      </w:r>
      <w:r>
        <w:rPr>
          <w:rFonts w:ascii="Calibri" w:hAnsi="Calibri"/>
          <w:b w:val="0"/>
          <w:i/>
          <w:color w:val="1E293B"/>
          <w:sz w:val="22"/>
        </w:rPr>
        <w:t>O(n · m · ∏_{r=1}^m (C_r + 1))</w:t>
      </w:r>
      <w:r>
        <w:rPr>
          <w:rFonts w:ascii="Calibri" w:hAnsi="Calibri"/>
          <w:b w:val="0"/>
          <w:i w:val="0"/>
          <w:color w:val="1E293B"/>
          <w:sz w:val="22"/>
        </w:rPr>
        <w:t xml:space="preserve">. When </w:t>
      </w:r>
      <w:r>
        <w:rPr>
          <w:rFonts w:ascii="Calibri" w:hAnsi="Calibri"/>
          <w:b w:val="0"/>
          <w:i/>
          <w:color w:val="1E293B"/>
          <w:sz w:val="22"/>
        </w:rPr>
        <w:t>m = 1</w:t>
      </w:r>
      <w:r>
        <w:rPr>
          <w:rFonts w:ascii="Calibri" w:hAnsi="Calibri"/>
          <w:b w:val="0"/>
          <w:i w:val="0"/>
          <w:color w:val="1E293B"/>
          <w:sz w:val="22"/>
        </w:rPr>
        <w:t xml:space="preserve"> (single-resource 0/1 Knapsack / EDF table), this simplifies to the classical pseudo-polynomial bound </w:t>
      </w:r>
      <w:r>
        <w:rPr>
          <w:rFonts w:ascii="Calibri" w:hAnsi="Calibri"/>
          <w:b w:val="0"/>
          <w:i/>
          <w:color w:val="1E293B"/>
          <w:sz w:val="22"/>
        </w:rPr>
        <w:t>O(n · T)</w:t>
      </w:r>
      <w:r>
        <w:rPr>
          <w:rFonts w:ascii="Calibri" w:hAnsi="Calibri"/>
          <w:b w:val="0"/>
          <w:i w:val="0"/>
          <w:color w:val="1E293B"/>
          <w:sz w:val="22"/>
        </w:rPr>
        <w:t xml:space="preserve"> time and </w:t>
      </w:r>
      <w:r>
        <w:rPr>
          <w:rFonts w:ascii="Calibri" w:hAnsi="Calibri"/>
          <w:b w:val="0"/>
          <w:i/>
          <w:color w:val="1E293B"/>
          <w:sz w:val="22"/>
        </w:rPr>
        <w:t>O(n · T)</w:t>
      </w:r>
      <w:r>
        <w:rPr>
          <w:rFonts w:ascii="Calibri" w:hAnsi="Calibri"/>
          <w:b w:val="0"/>
          <w:i w:val="0"/>
          <w:color w:val="1E293B"/>
          <w:sz w:val="22"/>
        </w:rPr>
        <w:t xml:space="preserve"> space. Because </w:t>
      </w:r>
      <w:r>
        <w:rPr>
          <w:rFonts w:ascii="Calibri" w:hAnsi="Calibri"/>
          <w:b w:val="0"/>
          <w:i/>
          <w:color w:val="1E293B"/>
          <w:sz w:val="22"/>
        </w:rPr>
        <w:t>T</w:t>
      </w:r>
      <w:r>
        <w:rPr>
          <w:rFonts w:ascii="Calibri" w:hAnsi="Calibri"/>
          <w:b w:val="0"/>
          <w:i w:val="0"/>
          <w:color w:val="1E293B"/>
          <w:sz w:val="22"/>
        </w:rPr>
        <w:t xml:space="preserve"> and </w:t>
      </w:r>
      <w:r>
        <w:rPr>
          <w:rFonts w:ascii="Calibri" w:hAnsi="Calibri"/>
          <w:b w:val="0"/>
          <w:i/>
          <w:color w:val="1E293B"/>
          <w:sz w:val="22"/>
        </w:rPr>
        <w:t>C_r</w:t>
      </w:r>
      <w:r>
        <w:rPr>
          <w:rFonts w:ascii="Calibri" w:hAnsi="Calibri"/>
          <w:b w:val="0"/>
          <w:i w:val="0"/>
          <w:color w:val="1E293B"/>
          <w:sz w:val="22"/>
        </w:rPr>
        <w:t xml:space="preserve"> depend on the numerical magnitude of shift capacities rather than the cardinality </w:t>
      </w:r>
      <w:r>
        <w:rPr>
          <w:rFonts w:ascii="Calibri" w:hAnsi="Calibri"/>
          <w:b w:val="0"/>
          <w:i/>
          <w:color w:val="1E293B"/>
          <w:sz w:val="22"/>
        </w:rPr>
        <w:t>n</w:t>
      </w:r>
      <w:r>
        <w:rPr>
          <w:rFonts w:ascii="Calibri" w:hAnsi="Calibri"/>
          <w:b w:val="0"/>
          <w:i w:val="0"/>
          <w:color w:val="1E293B"/>
          <w:sz w:val="22"/>
        </w:rPr>
        <w:t xml:space="preserve"> alone, Dynamic Programming is pseudo-polynomial—explaining why wall-clock execution time rises steeply when both </w:t>
      </w:r>
      <w:r>
        <w:rPr>
          <w:rFonts w:ascii="Calibri" w:hAnsi="Calibri"/>
          <w:b w:val="0"/>
          <w:i/>
          <w:color w:val="1E293B"/>
          <w:sz w:val="22"/>
        </w:rPr>
        <w:t>n</w:t>
      </w:r>
      <w:r>
        <w:rPr>
          <w:rFonts w:ascii="Calibri" w:hAnsi="Calibri"/>
          <w:b w:val="0"/>
          <w:i w:val="0"/>
          <w:color w:val="1E293B"/>
          <w:sz w:val="22"/>
        </w:rPr>
        <w:t xml:space="preserve"> and resource capacities expand.</w:t>
      </w:r>
    </w:p>
    <w:tbl>
      <w:tblPr>
        <w:tblW w:type="auto" w:w="0"/>
        <w:jc w:val="center"/>
        <w:tblLayout w:type="fixed"/>
        <w:tblLook w:firstColumn="1" w:firstRow="1" w:lastColumn="0" w:lastRow="0" w:noHBand="0" w:noVBand="1" w:val="04A0"/>
        <w:tblBorders>
          <w:top w:val="single" w:sz="10" w:space="0" w:color="1E293B"/>
          <w:bottom w:val="single" w:sz="10" w:space="0" w:color="1E293B"/>
          <w:insideH w:val="single" w:sz="4" w:space="0" w:color="CBD5E1"/>
          <w:left w:val="none"/>
          <w:right w:val="none"/>
          <w:insideV w:val="none"/>
        </w:tblBorders>
      </w:tblPr>
      <w:tblGrid>
        <w:gridCol w:w="1608"/>
        <w:gridCol w:w="1608"/>
        <w:gridCol w:w="1608"/>
        <w:gridCol w:w="1608"/>
        <w:gridCol w:w="1608"/>
        <w:gridCol w:w="1608"/>
      </w:tblGrid>
      <w:tr>
        <w:trPr>
          <w:tblHeader/>
          <w:cantSplit/>
        </w:trPr>
        <w:tc>
          <w:tcPr>
            <w:tcW w:type="dxa" w:w="2232"/>
            <w:vAlign w:val="center"/>
            <w:shd w:fill="F1F5F9"/>
            <w:tcMar>
              <w:top w:w="100" w:type="dxa"/>
              <w:bottom w:w="100" w:type="dxa"/>
              <w:left w:w="110" w:type="dxa"/>
              <w:right w:w="110" w:type="dxa"/>
            </w:tcMar>
          </w:tcPr>
          <w:p>
            <w:pPr>
              <w:keepNext/>
              <w:spacing w:before="40" w:after="40" w:line="252" w:lineRule="auto"/>
              <w:jc w:val="left"/>
            </w:pPr>
            <w:r>
              <w:rPr>
                <w:rFonts w:ascii="Calibri" w:hAnsi="Calibri"/>
                <w:b/>
                <w:color w:val="0F172A"/>
                <w:sz w:val="21"/>
              </w:rPr>
              <w:t>Algorithm / Solver Mode</w:t>
            </w:r>
          </w:p>
        </w:tc>
        <w:tc>
          <w:tcPr>
            <w:tcW w:type="dxa" w:w="1368"/>
            <w:vAlign w:val="center"/>
            <w:shd w:fill="F1F5F9"/>
            <w:tcMar>
              <w:top w:w="100" w:type="dxa"/>
              <w:bottom w:w="100" w:type="dxa"/>
              <w:left w:w="110" w:type="dxa"/>
              <w:right w:w="110" w:type="dxa"/>
            </w:tcMar>
          </w:tcPr>
          <w:p>
            <w:pPr>
              <w:keepNext/>
              <w:spacing w:before="40" w:after="40" w:line="252" w:lineRule="auto"/>
              <w:jc w:val="left"/>
            </w:pPr>
            <w:r>
              <w:rPr>
                <w:rFonts w:ascii="Calibri" w:hAnsi="Calibri"/>
                <w:b/>
                <w:color w:val="0F172A"/>
                <w:sz w:val="21"/>
              </w:rPr>
              <w:t>Best Case Time</w:t>
            </w:r>
          </w:p>
        </w:tc>
        <w:tc>
          <w:tcPr>
            <w:tcW w:type="dxa" w:w="1656"/>
            <w:vAlign w:val="center"/>
            <w:shd w:fill="F1F5F9"/>
            <w:tcMar>
              <w:top w:w="100" w:type="dxa"/>
              <w:bottom w:w="100" w:type="dxa"/>
              <w:left w:w="110" w:type="dxa"/>
              <w:right w:w="110" w:type="dxa"/>
            </w:tcMar>
          </w:tcPr>
          <w:p>
            <w:pPr>
              <w:keepNext/>
              <w:spacing w:before="40" w:after="40" w:line="252" w:lineRule="auto"/>
              <w:jc w:val="left"/>
            </w:pPr>
            <w:r>
              <w:rPr>
                <w:rFonts w:ascii="Calibri" w:hAnsi="Calibri"/>
                <w:b/>
                <w:color w:val="0F172A"/>
                <w:sz w:val="21"/>
              </w:rPr>
              <w:t>Average Case Time</w:t>
            </w:r>
          </w:p>
        </w:tc>
        <w:tc>
          <w:tcPr>
            <w:tcW w:type="dxa" w:w="1656"/>
            <w:vAlign w:val="center"/>
            <w:shd w:fill="F1F5F9"/>
            <w:tcMar>
              <w:top w:w="100" w:type="dxa"/>
              <w:bottom w:w="100" w:type="dxa"/>
              <w:left w:w="110" w:type="dxa"/>
              <w:right w:w="110" w:type="dxa"/>
            </w:tcMar>
          </w:tcPr>
          <w:p>
            <w:pPr>
              <w:keepNext/>
              <w:spacing w:before="40" w:after="40" w:line="252" w:lineRule="auto"/>
              <w:jc w:val="left"/>
            </w:pPr>
            <w:r>
              <w:rPr>
                <w:rFonts w:ascii="Calibri" w:hAnsi="Calibri"/>
                <w:b/>
                <w:color w:val="0F172A"/>
                <w:sz w:val="21"/>
              </w:rPr>
              <w:t>Worst Case Time</w:t>
            </w:r>
          </w:p>
        </w:tc>
        <w:tc>
          <w:tcPr>
            <w:tcW w:type="dxa" w:w="1368"/>
            <w:vAlign w:val="center"/>
            <w:shd w:fill="F1F5F9"/>
            <w:tcMar>
              <w:top w:w="100" w:type="dxa"/>
              <w:bottom w:w="100" w:type="dxa"/>
              <w:left w:w="110" w:type="dxa"/>
              <w:right w:w="110" w:type="dxa"/>
            </w:tcMar>
          </w:tcPr>
          <w:p>
            <w:pPr>
              <w:keepNext/>
              <w:spacing w:before="40" w:after="40" w:line="252" w:lineRule="auto"/>
              <w:jc w:val="left"/>
            </w:pPr>
            <w:r>
              <w:rPr>
                <w:rFonts w:ascii="Calibri" w:hAnsi="Calibri"/>
                <w:b/>
                <w:color w:val="0F172A"/>
                <w:sz w:val="21"/>
              </w:rPr>
              <w:t>Auxiliary Space Bound</w:t>
            </w:r>
          </w:p>
        </w:tc>
        <w:tc>
          <w:tcPr>
            <w:tcW w:type="dxa" w:w="1368"/>
            <w:vAlign w:val="center"/>
            <w:shd w:fill="F1F5F9"/>
            <w:tcMar>
              <w:top w:w="100" w:type="dxa"/>
              <w:bottom w:w="100" w:type="dxa"/>
              <w:left w:w="110" w:type="dxa"/>
              <w:right w:w="110" w:type="dxa"/>
            </w:tcMar>
          </w:tcPr>
          <w:p>
            <w:pPr>
              <w:keepNext/>
              <w:spacing w:before="40" w:after="40" w:line="252" w:lineRule="auto"/>
              <w:jc w:val="left"/>
            </w:pPr>
            <w:r>
              <w:rPr>
                <w:rFonts w:ascii="Calibri" w:hAnsi="Calibri"/>
                <w:b/>
                <w:color w:val="0F172A"/>
                <w:sz w:val="21"/>
              </w:rPr>
              <w:t>Global Profit Optimality?</w:t>
            </w:r>
          </w:p>
        </w:tc>
      </w:tr>
      <w:tr>
        <w:trPr>
          <w:cantSplit/>
        </w:trPr>
        <w:tc>
          <w:tcPr>
            <w:tcW w:type="dxa" w:w="2232"/>
            <w:vAlign w:val="top"/>
            <w:tcMar>
              <w:top w:w="85" w:type="dxa"/>
              <w:bottom w:w="85" w:type="dxa"/>
              <w:left w:w="110" w:type="dxa"/>
              <w:right w:w="110" w:type="dxa"/>
            </w:tcMar>
          </w:tcPr>
          <w:p>
            <w:pPr>
              <w:spacing w:before="40" w:after="40" w:line="264" w:lineRule="auto"/>
              <w:jc w:val="left"/>
            </w:pPr>
            <w:r>
              <w:rPr>
                <w:rFonts w:ascii="Calibri" w:hAnsi="Calibri"/>
                <w:b/>
                <w:color w:val="0F172A"/>
                <w:sz w:val="20"/>
              </w:rPr>
              <w:t>Resource-Aware Greedy (greedy.py)</w:t>
            </w:r>
          </w:p>
        </w:tc>
        <w:tc>
          <w:tcPr>
            <w:tcW w:type="dxa" w:w="1368"/>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Ω(n log n)</w:t>
            </w:r>
          </w:p>
        </w:tc>
        <w:tc>
          <w:tcPr>
            <w:tcW w:type="dxa" w:w="1656"/>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Θ(n log n + n · m)</w:t>
            </w:r>
          </w:p>
        </w:tc>
        <w:tc>
          <w:tcPr>
            <w:tcW w:type="dxa" w:w="1656"/>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O(n log n + n · m)</w:t>
            </w:r>
          </w:p>
        </w:tc>
        <w:tc>
          <w:tcPr>
            <w:tcW w:type="dxa" w:w="1368"/>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O(n + m)</w:t>
            </w:r>
          </w:p>
        </w:tc>
        <w:tc>
          <w:tcPr>
            <w:tcW w:type="dxa" w:w="1368"/>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No (Heuristic Approximation)</w:t>
            </w:r>
          </w:p>
        </w:tc>
      </w:tr>
      <w:tr>
        <w:trPr>
          <w:cantSplit/>
        </w:trPr>
        <w:tc>
          <w:tcPr>
            <w:tcW w:type="dxa" w:w="2232"/>
            <w:vAlign w:val="top"/>
            <w:shd w:fill="F8FAFC"/>
            <w:tcMar>
              <w:top w:w="85" w:type="dxa"/>
              <w:bottom w:w="85" w:type="dxa"/>
              <w:left w:w="110" w:type="dxa"/>
              <w:right w:w="110" w:type="dxa"/>
            </w:tcMar>
          </w:tcPr>
          <w:p>
            <w:pPr>
              <w:spacing w:before="40" w:after="40" w:line="264" w:lineRule="auto"/>
              <w:jc w:val="left"/>
            </w:pPr>
            <w:r>
              <w:rPr>
                <w:rFonts w:ascii="Calibri" w:hAnsi="Calibri"/>
                <w:b/>
                <w:color w:val="0F172A"/>
                <w:sz w:val="20"/>
              </w:rPr>
              <w:t>Unified Multi-Resource DP (≤150k states)</w:t>
            </w:r>
          </w:p>
        </w:tc>
        <w:tc>
          <w:tcPr>
            <w:tcW w:type="dxa" w:w="1368"/>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Ω(n log n + n·m)</w:t>
            </w:r>
          </w:p>
        </w:tc>
        <w:tc>
          <w:tcPr>
            <w:tcW w:type="dxa" w:w="1656"/>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O(n · ∏(C_r + 1))</w:t>
            </w:r>
          </w:p>
        </w:tc>
        <w:tc>
          <w:tcPr>
            <w:tcW w:type="dxa" w:w="1656"/>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O(n · m · ∏(C_r + 1))</w:t>
            </w:r>
          </w:p>
        </w:tc>
        <w:tc>
          <w:tcPr>
            <w:tcW w:type="dxa" w:w="1368"/>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O(n · ∏(C_r + 1))</w:t>
            </w:r>
          </w:p>
        </w:tc>
        <w:tc>
          <w:tcPr>
            <w:tcW w:type="dxa" w:w="1368"/>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Yes (Exact Global Optimum)</w:t>
            </w:r>
          </w:p>
        </w:tc>
      </w:tr>
      <w:tr>
        <w:trPr>
          <w:cantSplit/>
        </w:trPr>
        <w:tc>
          <w:tcPr>
            <w:tcW w:type="dxa" w:w="2232"/>
            <w:vAlign w:val="top"/>
            <w:tcMar>
              <w:top w:w="85" w:type="dxa"/>
              <w:bottom w:w="85" w:type="dxa"/>
              <w:left w:w="110" w:type="dxa"/>
              <w:right w:w="110" w:type="dxa"/>
            </w:tcMar>
          </w:tcPr>
          <w:p>
            <w:pPr>
              <w:spacing w:before="40" w:after="40" w:line="264" w:lineRule="auto"/>
              <w:jc w:val="left"/>
            </w:pPr>
            <w:r>
              <w:rPr>
                <w:rFonts w:ascii="Calibri" w:hAnsi="Calibri"/>
                <w:b/>
                <w:color w:val="0F172A"/>
                <w:sz w:val="20"/>
              </w:rPr>
              <w:t>Pool-Decomposed DP (&gt;150k states)</w:t>
            </w:r>
          </w:p>
        </w:tc>
        <w:tc>
          <w:tcPr>
            <w:tcW w:type="dxa" w:w="1368"/>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Ω(n log n)</w:t>
            </w:r>
          </w:p>
        </w:tc>
        <w:tc>
          <w:tcPr>
            <w:tcW w:type="dxa" w:w="1656"/>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O(∑_Θ n_Θ ∏_{r∈Θ} C_r)</w:t>
            </w:r>
          </w:p>
        </w:tc>
        <w:tc>
          <w:tcPr>
            <w:tcW w:type="dxa" w:w="1656"/>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O(n · max_Θ ∏_{r∈Θ} C_r)</w:t>
            </w:r>
          </w:p>
        </w:tc>
        <w:tc>
          <w:tcPr>
            <w:tcW w:type="dxa" w:w="1368"/>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O(max_Θ ∏_{r∈Θ} C_r)</w:t>
            </w:r>
          </w:p>
        </w:tc>
        <w:tc>
          <w:tcPr>
            <w:tcW w:type="dxa" w:w="1368"/>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Yes (Exact Per-Pool Optimum)</w:t>
            </w:r>
          </w:p>
        </w:tc>
      </w:tr>
      <w:tr>
        <w:trPr>
          <w:cantSplit/>
        </w:trPr>
        <w:tc>
          <w:tcPr>
            <w:tcW w:type="dxa" w:w="2232"/>
            <w:vAlign w:val="top"/>
            <w:shd w:fill="F8FAFC"/>
            <w:tcMar>
              <w:top w:w="85" w:type="dxa"/>
              <w:bottom w:w="85" w:type="dxa"/>
              <w:left w:w="110" w:type="dxa"/>
              <w:right w:w="110" w:type="dxa"/>
            </w:tcMar>
          </w:tcPr>
          <w:p>
            <w:pPr>
              <w:spacing w:before="40" w:after="40" w:line="264" w:lineRule="auto"/>
              <w:jc w:val="left"/>
            </w:pPr>
            <w:r>
              <w:rPr>
                <w:rFonts w:ascii="Calibri" w:hAnsi="Calibri"/>
                <w:b/>
                <w:color w:val="0F172A"/>
                <w:sz w:val="20"/>
              </w:rPr>
              <w:t>Weighted Interval DP (bisect)</w:t>
            </w:r>
          </w:p>
        </w:tc>
        <w:tc>
          <w:tcPr>
            <w:tcW w:type="dxa" w:w="1368"/>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Ω(n log n)</w:t>
            </w:r>
          </w:p>
        </w:tc>
        <w:tc>
          <w:tcPr>
            <w:tcW w:type="dxa" w:w="1656"/>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Θ(n log n)</w:t>
            </w:r>
          </w:p>
        </w:tc>
        <w:tc>
          <w:tcPr>
            <w:tcW w:type="dxa" w:w="1656"/>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O(n log n)</w:t>
            </w:r>
          </w:p>
        </w:tc>
        <w:tc>
          <w:tcPr>
            <w:tcW w:type="dxa" w:w="1368"/>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O(n)</w:t>
            </w:r>
          </w:p>
        </w:tc>
        <w:tc>
          <w:tcPr>
            <w:tcW w:type="dxa" w:w="1368"/>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Yes (Fixed-Interval Optimum)</w:t>
            </w:r>
          </w:p>
        </w:tc>
      </w:tr>
      <w:tr>
        <w:trPr>
          <w:cantSplit/>
        </w:trPr>
        <w:tc>
          <w:tcPr>
            <w:tcW w:type="dxa" w:w="2232"/>
            <w:vAlign w:val="top"/>
            <w:tcMar>
              <w:top w:w="85" w:type="dxa"/>
              <w:bottom w:w="85" w:type="dxa"/>
              <w:left w:w="110" w:type="dxa"/>
              <w:right w:w="110" w:type="dxa"/>
            </w:tcMar>
          </w:tcPr>
          <w:p>
            <w:pPr>
              <w:spacing w:before="40" w:after="40" w:line="264" w:lineRule="auto"/>
              <w:jc w:val="left"/>
            </w:pPr>
            <w:r>
              <w:rPr>
                <w:rFonts w:ascii="Calibri" w:hAnsi="Calibri"/>
                <w:b/>
                <w:color w:val="0F172A"/>
                <w:sz w:val="20"/>
              </w:rPr>
              <w:t>0/1 Knapsack Job DP (2D table)</w:t>
            </w:r>
          </w:p>
        </w:tc>
        <w:tc>
          <w:tcPr>
            <w:tcW w:type="dxa" w:w="1368"/>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Ω(n · W)</w:t>
            </w:r>
          </w:p>
        </w:tc>
        <w:tc>
          <w:tcPr>
            <w:tcW w:type="dxa" w:w="1656"/>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Θ(n · W)</w:t>
            </w:r>
          </w:p>
        </w:tc>
        <w:tc>
          <w:tcPr>
            <w:tcW w:type="dxa" w:w="1656"/>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O(n · W)</w:t>
            </w:r>
          </w:p>
        </w:tc>
        <w:tc>
          <w:tcPr>
            <w:tcW w:type="dxa" w:w="1368"/>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O(n · W)</w:t>
            </w:r>
          </w:p>
        </w:tc>
        <w:tc>
          <w:tcPr>
            <w:tcW w:type="dxa" w:w="1368"/>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Yes (Single-Resource Optimum)</w:t>
            </w:r>
          </w:p>
        </w:tc>
      </w:tr>
    </w:tbl>
    <w:p>
      <w:pPr>
        <w:keepNext/>
        <w:spacing w:before="240" w:after="80"/>
      </w:pPr>
      <w:r>
        <w:rPr>
          <w:rFonts w:ascii="Calibri" w:hAnsi="Calibri"/>
          <w:b/>
          <w:color w:val="1D4ED8"/>
          <w:sz w:val="26"/>
        </w:rPr>
        <w:t>5.3 Deterministic Multi-Size Trace Analysis Quantifies Profit Gains and Runtime Scaling</w:t>
      </w:r>
    </w:p>
    <w:p>
      <w:pPr>
        <w:keepNext w:val="0"/>
        <w:spacing w:before="0" w:after="120" w:line="276" w:lineRule="auto"/>
        <w:jc w:val="left"/>
      </w:pPr>
      <w:r>
        <w:rPr>
          <w:rFonts w:ascii="Calibri" w:hAnsi="Calibri"/>
          <w:b w:val="0"/>
          <w:i w:val="0"/>
          <w:color w:val="1E293B"/>
          <w:sz w:val="22"/>
        </w:rPr>
        <w:t xml:space="preserve">To illustrate how </w:t>
      </w:r>
      <w:r>
        <w:rPr>
          <w:rFonts w:ascii="Consolas" w:hAnsi="Consolas"/>
          <w:b w:val="0"/>
          <w:i w:val="0"/>
          <w:color w:val="0F172A"/>
          <w:sz w:val="21"/>
        </w:rPr>
        <w:t>greedy.py</w:t>
      </w:r>
      <w:r>
        <w:rPr>
          <w:rFonts w:ascii="Calibri" w:hAnsi="Calibri"/>
          <w:b w:val="0"/>
          <w:i w:val="0"/>
          <w:color w:val="1E293B"/>
          <w:sz w:val="22"/>
        </w:rPr>
        <w:t xml:space="preserve">, </w:t>
      </w:r>
      <w:r>
        <w:rPr>
          <w:rFonts w:ascii="Consolas" w:hAnsi="Consolas"/>
          <w:b w:val="0"/>
          <w:i w:val="0"/>
          <w:color w:val="0F172A"/>
          <w:sz w:val="21"/>
        </w:rPr>
        <w:t>dynamic_programming.py</w:t>
      </w:r>
      <w:r>
        <w:rPr>
          <w:rFonts w:ascii="Calibri" w:hAnsi="Calibri"/>
          <w:b w:val="0"/>
          <w:i w:val="0"/>
          <w:color w:val="1E293B"/>
          <w:sz w:val="22"/>
        </w:rPr>
        <w:t xml:space="preserve">, and </w:t>
      </w:r>
      <w:r>
        <w:rPr>
          <w:rFonts w:ascii="Consolas" w:hAnsi="Consolas"/>
          <w:b w:val="0"/>
          <w:i w:val="0"/>
          <w:color w:val="0F172A"/>
          <w:sz w:val="21"/>
        </w:rPr>
        <w:t>benchmark.py</w:t>
      </w:r>
      <w:r>
        <w:rPr>
          <w:rFonts w:ascii="Calibri" w:hAnsi="Calibri"/>
          <w:b w:val="0"/>
          <w:i w:val="0"/>
          <w:color w:val="1E293B"/>
          <w:sz w:val="22"/>
        </w:rPr>
        <w:t xml:space="preserve"> quantify the divergence between profit-prioritized heuristics and exact state-space optimization across escalating problem scales, the table below presents deterministic execution telemetry collected across nine representative workload configurations (from the 3-job adversarial lure test and 8-job application dataset through </w:t>
      </w:r>
      <w:r>
        <w:rPr>
          <w:rFonts w:ascii="Calibri" w:hAnsi="Calibri"/>
          <w:b w:val="0"/>
          <w:i/>
          <w:color w:val="1E293B"/>
          <w:sz w:val="22"/>
        </w:rPr>
        <w:t>N = 500</w:t>
      </w:r>
      <w:r>
        <w:rPr>
          <w:rFonts w:ascii="Calibri" w:hAnsi="Calibri"/>
          <w:b w:val="0"/>
          <w:i w:val="0"/>
          <w:color w:val="1E293B"/>
          <w:sz w:val="22"/>
        </w:rPr>
        <w:t xml:space="preserve"> synthetic workloads averaged over 5 repeated </w:t>
      </w:r>
      <w:r>
        <w:rPr>
          <w:rFonts w:ascii="Consolas" w:hAnsi="Consolas"/>
          <w:b w:val="0"/>
          <w:i w:val="0"/>
          <w:color w:val="0F172A"/>
          <w:sz w:val="21"/>
        </w:rPr>
        <w:t>time.perf_counter()</w:t>
      </w:r>
      <w:r>
        <w:rPr>
          <w:rFonts w:ascii="Calibri" w:hAnsi="Calibri"/>
          <w:b w:val="0"/>
          <w:i w:val="0"/>
          <w:color w:val="1E293B"/>
          <w:sz w:val="22"/>
        </w:rPr>
        <w:t xml:space="preserve"> trials):</w:t>
      </w:r>
    </w:p>
    <w:tbl>
      <w:tblPr>
        <w:tblW w:type="auto" w:w="0"/>
        <w:jc w:val="center"/>
        <w:tblLayout w:type="fixed"/>
        <w:tblLook w:firstColumn="1" w:firstRow="1" w:lastColumn="0" w:lastRow="0" w:noHBand="0" w:noVBand="1" w:val="04A0"/>
        <w:tblBorders>
          <w:top w:val="single" w:sz="10" w:space="0" w:color="1E293B"/>
          <w:bottom w:val="single" w:sz="10" w:space="0" w:color="1E293B"/>
          <w:insideH w:val="single" w:sz="4" w:space="0" w:color="CBD5E1"/>
          <w:left w:val="none"/>
          <w:right w:val="none"/>
          <w:insideV w:val="none"/>
        </w:tblBorders>
      </w:tblPr>
      <w:tblGrid>
        <w:gridCol w:w="1206"/>
        <w:gridCol w:w="1206"/>
        <w:gridCol w:w="1206"/>
        <w:gridCol w:w="1206"/>
        <w:gridCol w:w="1206"/>
        <w:gridCol w:w="1206"/>
        <w:gridCol w:w="1206"/>
        <w:gridCol w:w="1206"/>
      </w:tblGrid>
      <w:tr>
        <w:trPr>
          <w:tblHeader/>
          <w:cantSplit/>
        </w:trPr>
        <w:tc>
          <w:tcPr>
            <w:tcW w:type="dxa" w:w="1512"/>
            <w:vAlign w:val="center"/>
            <w:shd w:fill="F1F5F9"/>
            <w:tcMar>
              <w:top w:w="100" w:type="dxa"/>
              <w:bottom w:w="100" w:type="dxa"/>
              <w:left w:w="110" w:type="dxa"/>
              <w:right w:w="110" w:type="dxa"/>
            </w:tcMar>
          </w:tcPr>
          <w:p>
            <w:pPr>
              <w:keepNext/>
              <w:spacing w:before="40" w:after="40" w:line="252" w:lineRule="auto"/>
              <w:jc w:val="left"/>
            </w:pPr>
            <w:r>
              <w:rPr>
                <w:rFonts w:ascii="Calibri" w:hAnsi="Calibri"/>
                <w:b/>
                <w:color w:val="0F172A"/>
                <w:sz w:val="21"/>
              </w:rPr>
              <w:t>Workload Dataset (N)</w:t>
            </w:r>
          </w:p>
        </w:tc>
        <w:tc>
          <w:tcPr>
            <w:tcW w:type="dxa" w:w="1224"/>
            <w:vAlign w:val="center"/>
            <w:shd w:fill="F1F5F9"/>
            <w:tcMar>
              <w:top w:w="100" w:type="dxa"/>
              <w:bottom w:w="100" w:type="dxa"/>
              <w:left w:w="110" w:type="dxa"/>
              <w:right w:w="110" w:type="dxa"/>
            </w:tcMar>
          </w:tcPr>
          <w:p>
            <w:pPr>
              <w:keepNext/>
              <w:spacing w:before="40" w:after="40" w:line="252" w:lineRule="auto"/>
              <w:jc w:val="left"/>
            </w:pPr>
            <w:r>
              <w:rPr>
                <w:rFonts w:ascii="Calibri" w:hAnsi="Calibri"/>
                <w:b/>
                <w:color w:val="0F172A"/>
                <w:sz w:val="21"/>
              </w:rPr>
              <w:t>Resources (m &amp; Cap)</w:t>
            </w:r>
          </w:p>
        </w:tc>
        <w:tc>
          <w:tcPr>
            <w:tcW w:type="dxa" w:w="1224"/>
            <w:vAlign w:val="center"/>
            <w:shd w:fill="F1F5F9"/>
            <w:tcMar>
              <w:top w:w="100" w:type="dxa"/>
              <w:bottom w:w="100" w:type="dxa"/>
              <w:left w:w="110" w:type="dxa"/>
              <w:right w:w="110" w:type="dxa"/>
            </w:tcMar>
          </w:tcPr>
          <w:p>
            <w:pPr>
              <w:keepNext/>
              <w:spacing w:before="40" w:after="40" w:line="252" w:lineRule="auto"/>
              <w:jc w:val="left"/>
            </w:pPr>
            <w:r>
              <w:rPr>
                <w:rFonts w:ascii="Calibri" w:hAnsi="Calibri"/>
                <w:b/>
                <w:color w:val="0F172A"/>
                <w:sz w:val="21"/>
              </w:rPr>
              <w:t>Greedy Sched. &amp; Profit</w:t>
            </w:r>
          </w:p>
        </w:tc>
        <w:tc>
          <w:tcPr>
            <w:tcW w:type="dxa" w:w="1224"/>
            <w:vAlign w:val="center"/>
            <w:shd w:fill="F1F5F9"/>
            <w:tcMar>
              <w:top w:w="100" w:type="dxa"/>
              <w:bottom w:w="100" w:type="dxa"/>
              <w:left w:w="110" w:type="dxa"/>
              <w:right w:w="110" w:type="dxa"/>
            </w:tcMar>
          </w:tcPr>
          <w:p>
            <w:pPr>
              <w:keepNext/>
              <w:spacing w:before="40" w:after="40" w:line="252" w:lineRule="auto"/>
              <w:jc w:val="left"/>
            </w:pPr>
            <w:r>
              <w:rPr>
                <w:rFonts w:ascii="Calibri" w:hAnsi="Calibri"/>
                <w:b/>
                <w:color w:val="0F172A"/>
                <w:sz w:val="21"/>
              </w:rPr>
              <w:t>DP Sched. &amp; Profit</w:t>
            </w:r>
          </w:p>
        </w:tc>
        <w:tc>
          <w:tcPr>
            <w:tcW w:type="dxa" w:w="1296"/>
            <w:vAlign w:val="center"/>
            <w:shd w:fill="F1F5F9"/>
            <w:tcMar>
              <w:top w:w="100" w:type="dxa"/>
              <w:bottom w:w="100" w:type="dxa"/>
              <w:left w:w="110" w:type="dxa"/>
              <w:right w:w="110" w:type="dxa"/>
            </w:tcMar>
          </w:tcPr>
          <w:p>
            <w:pPr>
              <w:keepNext/>
              <w:spacing w:before="40" w:after="40" w:line="252" w:lineRule="auto"/>
              <w:jc w:val="left"/>
            </w:pPr>
            <w:r>
              <w:rPr>
                <w:rFonts w:ascii="Calibri" w:hAnsi="Calibri"/>
                <w:b/>
                <w:color w:val="0F172A"/>
                <w:sz w:val="21"/>
              </w:rPr>
              <w:t>Utilization (Greedy vs DP)</w:t>
            </w:r>
          </w:p>
        </w:tc>
        <w:tc>
          <w:tcPr>
            <w:tcW w:type="dxa" w:w="936"/>
            <w:vAlign w:val="center"/>
            <w:shd w:fill="F1F5F9"/>
            <w:tcMar>
              <w:top w:w="100" w:type="dxa"/>
              <w:bottom w:w="100" w:type="dxa"/>
              <w:left w:w="110" w:type="dxa"/>
              <w:right w:w="110" w:type="dxa"/>
            </w:tcMar>
          </w:tcPr>
          <w:p>
            <w:pPr>
              <w:keepNext/>
              <w:spacing w:before="40" w:after="40" w:line="252" w:lineRule="auto"/>
              <w:jc w:val="left"/>
            </w:pPr>
            <w:r>
              <w:rPr>
                <w:rFonts w:ascii="Calibri" w:hAnsi="Calibri"/>
                <w:b/>
                <w:color w:val="0F172A"/>
                <w:sz w:val="21"/>
              </w:rPr>
              <w:t>Greedy Time (ms)</w:t>
            </w:r>
          </w:p>
        </w:tc>
        <w:tc>
          <w:tcPr>
            <w:tcW w:type="dxa" w:w="1008"/>
            <w:vAlign w:val="center"/>
            <w:shd w:fill="F1F5F9"/>
            <w:tcMar>
              <w:top w:w="100" w:type="dxa"/>
              <w:bottom w:w="100" w:type="dxa"/>
              <w:left w:w="110" w:type="dxa"/>
              <w:right w:w="110" w:type="dxa"/>
            </w:tcMar>
          </w:tcPr>
          <w:p>
            <w:pPr>
              <w:keepNext/>
              <w:spacing w:before="40" w:after="40" w:line="252" w:lineRule="auto"/>
              <w:jc w:val="left"/>
            </w:pPr>
            <w:r>
              <w:rPr>
                <w:rFonts w:ascii="Calibri" w:hAnsi="Calibri"/>
                <w:b/>
                <w:color w:val="0F172A"/>
                <w:sz w:val="21"/>
              </w:rPr>
              <w:t>DP Time (ms)</w:t>
            </w:r>
          </w:p>
        </w:tc>
        <w:tc>
          <w:tcPr>
            <w:tcW w:type="dxa" w:w="1224"/>
            <w:vAlign w:val="center"/>
            <w:shd w:fill="F1F5F9"/>
            <w:tcMar>
              <w:top w:w="100" w:type="dxa"/>
              <w:bottom w:w="100" w:type="dxa"/>
              <w:left w:w="110" w:type="dxa"/>
              <w:right w:w="110" w:type="dxa"/>
            </w:tcMar>
          </w:tcPr>
          <w:p>
            <w:pPr>
              <w:keepNext/>
              <w:spacing w:before="40" w:after="40" w:line="252" w:lineRule="auto"/>
              <w:jc w:val="left"/>
            </w:pPr>
            <w:r>
              <w:rPr>
                <w:rFonts w:ascii="Calibri" w:hAnsi="Calibri"/>
                <w:b/>
                <w:color w:val="0F172A"/>
                <w:sz w:val="21"/>
              </w:rPr>
              <w:t>DP Optimality Gain (V_DP - V_G)</w:t>
            </w:r>
          </w:p>
        </w:tc>
      </w:tr>
      <w:tr>
        <w:trPr>
          <w:cantSplit/>
        </w:trPr>
        <w:tc>
          <w:tcPr>
            <w:tcW w:type="dxa" w:w="1512"/>
            <w:vAlign w:val="top"/>
            <w:tcMar>
              <w:top w:w="85" w:type="dxa"/>
              <w:bottom w:w="85" w:type="dxa"/>
              <w:left w:w="110" w:type="dxa"/>
              <w:right w:w="110" w:type="dxa"/>
            </w:tcMar>
          </w:tcPr>
          <w:p>
            <w:pPr>
              <w:spacing w:before="40" w:after="40" w:line="264" w:lineRule="auto"/>
              <w:jc w:val="left"/>
            </w:pPr>
            <w:r>
              <w:rPr>
                <w:rFonts w:ascii="Calibri" w:hAnsi="Calibri"/>
                <w:b/>
                <w:color w:val="0F172A"/>
                <w:sz w:val="20"/>
              </w:rPr>
              <w:t>Adversarial Lure (N=3)</w:t>
            </w:r>
          </w:p>
        </w:tc>
        <w:tc>
          <w:tcPr>
            <w:tcW w:type="dxa" w:w="1224"/>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1 Res (8.0h)</w:t>
            </w:r>
          </w:p>
        </w:tc>
        <w:tc>
          <w:tcPr>
            <w:tcW w:type="dxa" w:w="1224"/>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1/3 ($100)</w:t>
            </w:r>
          </w:p>
        </w:tc>
        <w:tc>
          <w:tcPr>
            <w:tcW w:type="dxa" w:w="1224"/>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2/3 ($140)</w:t>
            </w:r>
          </w:p>
        </w:tc>
        <w:tc>
          <w:tcPr>
            <w:tcW w:type="dxa" w:w="1296"/>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62.5% vs 100.0%</w:t>
            </w:r>
          </w:p>
        </w:tc>
        <w:tc>
          <w:tcPr>
            <w:tcW w:type="dxa" w:w="936"/>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0.041 ms</w:t>
            </w:r>
          </w:p>
        </w:tc>
        <w:tc>
          <w:tcPr>
            <w:tcW w:type="dxa" w:w="1008"/>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0.112 ms</w:t>
            </w:r>
          </w:p>
        </w:tc>
        <w:tc>
          <w:tcPr>
            <w:tcW w:type="dxa" w:w="1224"/>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+$40.00 (+40.0% gain)</w:t>
            </w:r>
          </w:p>
        </w:tc>
      </w:tr>
      <w:tr>
        <w:trPr>
          <w:cantSplit/>
        </w:trPr>
        <w:tc>
          <w:tcPr>
            <w:tcW w:type="dxa" w:w="1512"/>
            <w:vAlign w:val="top"/>
            <w:shd w:fill="F8FAFC"/>
            <w:tcMar>
              <w:top w:w="85" w:type="dxa"/>
              <w:bottom w:w="85" w:type="dxa"/>
              <w:left w:w="110" w:type="dxa"/>
              <w:right w:w="110" w:type="dxa"/>
            </w:tcMar>
          </w:tcPr>
          <w:p>
            <w:pPr>
              <w:spacing w:before="40" w:after="40" w:line="264" w:lineRule="auto"/>
              <w:jc w:val="left"/>
            </w:pPr>
            <w:r>
              <w:rPr>
                <w:rFonts w:ascii="Calibri" w:hAnsi="Calibri"/>
                <w:b/>
                <w:color w:val="0F172A"/>
                <w:sz w:val="20"/>
              </w:rPr>
              <w:t>App Dataset (N=8)</w:t>
            </w:r>
          </w:p>
        </w:tc>
        <w:tc>
          <w:tcPr>
            <w:tcW w:type="dxa" w:w="1224"/>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4 Res (44.0h)</w:t>
            </w:r>
          </w:p>
        </w:tc>
        <w:tc>
          <w:tcPr>
            <w:tcW w:type="dxa" w:w="1224"/>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5/8 ($590)</w:t>
            </w:r>
          </w:p>
        </w:tc>
        <w:tc>
          <w:tcPr>
            <w:tcW w:type="dxa" w:w="1224"/>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7/8 ($765)</w:t>
            </w:r>
          </w:p>
        </w:tc>
        <w:tc>
          <w:tcPr>
            <w:tcW w:type="dxa" w:w="1296"/>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40.9% vs 54.6%</w:t>
            </w:r>
          </w:p>
        </w:tc>
        <w:tc>
          <w:tcPr>
            <w:tcW w:type="dxa" w:w="936"/>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0.082 ms</w:t>
            </w:r>
          </w:p>
        </w:tc>
        <w:tc>
          <w:tcPr>
            <w:tcW w:type="dxa" w:w="1008"/>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0.345 ms</w:t>
            </w:r>
          </w:p>
        </w:tc>
        <w:tc>
          <w:tcPr>
            <w:tcW w:type="dxa" w:w="1224"/>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+$175.00 (+29.7% gain)</w:t>
            </w:r>
          </w:p>
        </w:tc>
      </w:tr>
      <w:tr>
        <w:trPr>
          <w:cantSplit/>
        </w:trPr>
        <w:tc>
          <w:tcPr>
            <w:tcW w:type="dxa" w:w="1512"/>
            <w:vAlign w:val="top"/>
            <w:tcMar>
              <w:top w:w="85" w:type="dxa"/>
              <w:bottom w:w="85" w:type="dxa"/>
              <w:left w:w="110" w:type="dxa"/>
              <w:right w:w="110" w:type="dxa"/>
            </w:tcMar>
          </w:tcPr>
          <w:p>
            <w:pPr>
              <w:spacing w:before="40" w:after="40" w:line="264" w:lineRule="auto"/>
              <w:jc w:val="left"/>
            </w:pPr>
            <w:r>
              <w:rPr>
                <w:rFonts w:ascii="Calibri" w:hAnsi="Calibri"/>
                <w:b/>
                <w:color w:val="0F172A"/>
                <w:sz w:val="20"/>
              </w:rPr>
              <w:t>Small (N=10)</w:t>
            </w:r>
          </w:p>
        </w:tc>
        <w:tc>
          <w:tcPr>
            <w:tcW w:type="dxa" w:w="1224"/>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3 Res (75.1h)</w:t>
            </w:r>
          </w:p>
        </w:tc>
        <w:tc>
          <w:tcPr>
            <w:tcW w:type="dxa" w:w="1224"/>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5/10 ($721)</w:t>
            </w:r>
          </w:p>
        </w:tc>
        <w:tc>
          <w:tcPr>
            <w:tcW w:type="dxa" w:w="1224"/>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6/10 ($779)</w:t>
            </w:r>
          </w:p>
        </w:tc>
        <w:tc>
          <w:tcPr>
            <w:tcW w:type="dxa" w:w="1296"/>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24.0% vs 29.3%</w:t>
            </w:r>
          </w:p>
        </w:tc>
        <w:tc>
          <w:tcPr>
            <w:tcW w:type="dxa" w:w="936"/>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0.173 ms</w:t>
            </w:r>
          </w:p>
        </w:tc>
        <w:tc>
          <w:tcPr>
            <w:tcW w:type="dxa" w:w="1008"/>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0.711 ms</w:t>
            </w:r>
          </w:p>
        </w:tc>
        <w:tc>
          <w:tcPr>
            <w:tcW w:type="dxa" w:w="1224"/>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+$58.00 (+8.0% gain)</w:t>
            </w:r>
          </w:p>
        </w:tc>
      </w:tr>
      <w:tr>
        <w:trPr>
          <w:cantSplit/>
        </w:trPr>
        <w:tc>
          <w:tcPr>
            <w:tcW w:type="dxa" w:w="1512"/>
            <w:vAlign w:val="top"/>
            <w:shd w:fill="F8FAFC"/>
            <w:tcMar>
              <w:top w:w="85" w:type="dxa"/>
              <w:bottom w:w="85" w:type="dxa"/>
              <w:left w:w="110" w:type="dxa"/>
              <w:right w:w="110" w:type="dxa"/>
            </w:tcMar>
          </w:tcPr>
          <w:p>
            <w:pPr>
              <w:spacing w:before="40" w:after="40" w:line="264" w:lineRule="auto"/>
              <w:jc w:val="left"/>
            </w:pPr>
            <w:r>
              <w:rPr>
                <w:rFonts w:ascii="Calibri" w:hAnsi="Calibri"/>
                <w:b/>
                <w:color w:val="0F172A"/>
                <w:sz w:val="20"/>
              </w:rPr>
              <w:t>Custom (N=25)</w:t>
            </w:r>
          </w:p>
        </w:tc>
        <w:tc>
          <w:tcPr>
            <w:tcW w:type="dxa" w:w="1224"/>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4 Res (98.8h)</w:t>
            </w:r>
          </w:p>
        </w:tc>
        <w:tc>
          <w:tcPr>
            <w:tcW w:type="dxa" w:w="1224"/>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20/25 ($3,134)</w:t>
            </w:r>
          </w:p>
        </w:tc>
        <w:tc>
          <w:tcPr>
            <w:tcW w:type="dxa" w:w="1224"/>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21/25 ($3,232)</w:t>
            </w:r>
          </w:p>
        </w:tc>
        <w:tc>
          <w:tcPr>
            <w:tcW w:type="dxa" w:w="1296"/>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73.9% vs 76.9%</w:t>
            </w:r>
          </w:p>
        </w:tc>
        <w:tc>
          <w:tcPr>
            <w:tcW w:type="dxa" w:w="936"/>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0.472 ms</w:t>
            </w:r>
          </w:p>
        </w:tc>
        <w:tc>
          <w:tcPr>
            <w:tcW w:type="dxa" w:w="1008"/>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1.758 ms</w:t>
            </w:r>
          </w:p>
        </w:tc>
        <w:tc>
          <w:tcPr>
            <w:tcW w:type="dxa" w:w="1224"/>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+$98.00 (+3.1% gain)</w:t>
            </w:r>
          </w:p>
        </w:tc>
      </w:tr>
      <w:tr>
        <w:trPr>
          <w:cantSplit/>
        </w:trPr>
        <w:tc>
          <w:tcPr>
            <w:tcW w:type="dxa" w:w="1512"/>
            <w:vAlign w:val="top"/>
            <w:tcMar>
              <w:top w:w="85" w:type="dxa"/>
              <w:bottom w:w="85" w:type="dxa"/>
              <w:left w:w="110" w:type="dxa"/>
              <w:right w:w="110" w:type="dxa"/>
            </w:tcMar>
          </w:tcPr>
          <w:p>
            <w:pPr>
              <w:spacing w:before="40" w:after="40" w:line="264" w:lineRule="auto"/>
              <w:jc w:val="left"/>
            </w:pPr>
            <w:r>
              <w:rPr>
                <w:rFonts w:ascii="Calibri" w:hAnsi="Calibri"/>
                <w:b/>
                <w:color w:val="0F172A"/>
                <w:sz w:val="20"/>
              </w:rPr>
              <w:t>Medium (N=50)</w:t>
            </w:r>
          </w:p>
        </w:tc>
        <w:tc>
          <w:tcPr>
            <w:tcW w:type="dxa" w:w="1224"/>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7 Res (181.0h)</w:t>
            </w:r>
          </w:p>
        </w:tc>
        <w:tc>
          <w:tcPr>
            <w:tcW w:type="dxa" w:w="1224"/>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40/50 ($5,106)</w:t>
            </w:r>
          </w:p>
        </w:tc>
        <w:tc>
          <w:tcPr>
            <w:tcW w:type="dxa" w:w="1224"/>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44/50 ($5,535)</w:t>
            </w:r>
          </w:p>
        </w:tc>
        <w:tc>
          <w:tcPr>
            <w:tcW w:type="dxa" w:w="1296"/>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79.6% vs 88.4%</w:t>
            </w:r>
          </w:p>
        </w:tc>
        <w:tc>
          <w:tcPr>
            <w:tcW w:type="dxa" w:w="936"/>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1.363 ms</w:t>
            </w:r>
          </w:p>
        </w:tc>
        <w:tc>
          <w:tcPr>
            <w:tcW w:type="dxa" w:w="1008"/>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36.079 ms</w:t>
            </w:r>
          </w:p>
        </w:tc>
        <w:tc>
          <w:tcPr>
            <w:tcW w:type="dxa" w:w="1224"/>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+$429.00 (+8.4% gain)</w:t>
            </w:r>
          </w:p>
        </w:tc>
      </w:tr>
      <w:tr>
        <w:trPr>
          <w:cantSplit/>
        </w:trPr>
        <w:tc>
          <w:tcPr>
            <w:tcW w:type="dxa" w:w="1512"/>
            <w:vAlign w:val="top"/>
            <w:shd w:fill="F8FAFC"/>
            <w:tcMar>
              <w:top w:w="85" w:type="dxa"/>
              <w:bottom w:w="85" w:type="dxa"/>
              <w:left w:w="110" w:type="dxa"/>
              <w:right w:w="110" w:type="dxa"/>
            </w:tcMar>
          </w:tcPr>
          <w:p>
            <w:pPr>
              <w:spacing w:before="40" w:after="40" w:line="264" w:lineRule="auto"/>
              <w:jc w:val="left"/>
            </w:pPr>
            <w:r>
              <w:rPr>
                <w:rFonts w:ascii="Calibri" w:hAnsi="Calibri"/>
                <w:b/>
                <w:color w:val="0F172A"/>
                <w:sz w:val="20"/>
              </w:rPr>
              <w:t>Custom (N=75)</w:t>
            </w:r>
          </w:p>
        </w:tc>
        <w:tc>
          <w:tcPr>
            <w:tcW w:type="dxa" w:w="1224"/>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9 Res (197.2h)</w:t>
            </w:r>
          </w:p>
        </w:tc>
        <w:tc>
          <w:tcPr>
            <w:tcW w:type="dxa" w:w="1224"/>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54/75 ($8,791)</w:t>
            </w:r>
          </w:p>
        </w:tc>
        <w:tc>
          <w:tcPr>
            <w:tcW w:type="dxa" w:w="1224"/>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59/75 ($9,364)</w:t>
            </w:r>
          </w:p>
        </w:tc>
        <w:tc>
          <w:tcPr>
            <w:tcW w:type="dxa" w:w="1296"/>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93.8% vs 99.4%</w:t>
            </w:r>
          </w:p>
        </w:tc>
        <w:tc>
          <w:tcPr>
            <w:tcW w:type="dxa" w:w="936"/>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1.994 ms</w:t>
            </w:r>
          </w:p>
        </w:tc>
        <w:tc>
          <w:tcPr>
            <w:tcW w:type="dxa" w:w="1008"/>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1,329.26 ms</w:t>
            </w:r>
          </w:p>
        </w:tc>
        <w:tc>
          <w:tcPr>
            <w:tcW w:type="dxa" w:w="1224"/>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+$573.00 (+6.5% gain)</w:t>
            </w:r>
          </w:p>
        </w:tc>
      </w:tr>
      <w:tr>
        <w:trPr>
          <w:cantSplit/>
        </w:trPr>
        <w:tc>
          <w:tcPr>
            <w:tcW w:type="dxa" w:w="1512"/>
            <w:vAlign w:val="top"/>
            <w:tcMar>
              <w:top w:w="85" w:type="dxa"/>
              <w:bottom w:w="85" w:type="dxa"/>
              <w:left w:w="110" w:type="dxa"/>
              <w:right w:w="110" w:type="dxa"/>
            </w:tcMar>
          </w:tcPr>
          <w:p>
            <w:pPr>
              <w:spacing w:before="40" w:after="40" w:line="264" w:lineRule="auto"/>
              <w:jc w:val="left"/>
            </w:pPr>
            <w:r>
              <w:rPr>
                <w:rFonts w:ascii="Calibri" w:hAnsi="Calibri"/>
                <w:b/>
                <w:color w:val="0F172A"/>
                <w:sz w:val="20"/>
              </w:rPr>
              <w:t>Large (N=100)</w:t>
            </w:r>
          </w:p>
        </w:tc>
        <w:tc>
          <w:tcPr>
            <w:tcW w:type="dxa" w:w="1224"/>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10 Res (234.0h)</w:t>
            </w:r>
          </w:p>
        </w:tc>
        <w:tc>
          <w:tcPr>
            <w:tcW w:type="dxa" w:w="1224"/>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72/100 ($11,082)</w:t>
            </w:r>
          </w:p>
        </w:tc>
        <w:tc>
          <w:tcPr>
            <w:tcW w:type="dxa" w:w="1224"/>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80/100 ($11,466)</w:t>
            </w:r>
          </w:p>
        </w:tc>
        <w:tc>
          <w:tcPr>
            <w:tcW w:type="dxa" w:w="1296"/>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98.3% vs 100.0%</w:t>
            </w:r>
          </w:p>
        </w:tc>
        <w:tc>
          <w:tcPr>
            <w:tcW w:type="dxa" w:w="936"/>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2.773 ms</w:t>
            </w:r>
          </w:p>
        </w:tc>
        <w:tc>
          <w:tcPr>
            <w:tcW w:type="dxa" w:w="1008"/>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4,351.30 ms</w:t>
            </w:r>
          </w:p>
        </w:tc>
        <w:tc>
          <w:tcPr>
            <w:tcW w:type="dxa" w:w="1224"/>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+$384.00 (+3.5% gain)</w:t>
            </w:r>
          </w:p>
        </w:tc>
      </w:tr>
      <w:tr>
        <w:trPr>
          <w:cantSplit/>
        </w:trPr>
        <w:tc>
          <w:tcPr>
            <w:tcW w:type="dxa" w:w="1512"/>
            <w:vAlign w:val="top"/>
            <w:shd w:fill="F8FAFC"/>
            <w:tcMar>
              <w:top w:w="85" w:type="dxa"/>
              <w:bottom w:w="85" w:type="dxa"/>
              <w:left w:w="110" w:type="dxa"/>
              <w:right w:w="110" w:type="dxa"/>
            </w:tcMar>
          </w:tcPr>
          <w:p>
            <w:pPr>
              <w:spacing w:before="40" w:after="40" w:line="264" w:lineRule="auto"/>
              <w:jc w:val="left"/>
            </w:pPr>
            <w:r>
              <w:rPr>
                <w:rFonts w:ascii="Calibri" w:hAnsi="Calibri"/>
                <w:b/>
                <w:color w:val="0F172A"/>
                <w:sz w:val="20"/>
              </w:rPr>
              <w:t>Custom (N=200)</w:t>
            </w:r>
          </w:p>
        </w:tc>
        <w:tc>
          <w:tcPr>
            <w:tcW w:type="dxa" w:w="1224"/>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10 Res (237.4h)</w:t>
            </w:r>
          </w:p>
        </w:tc>
        <w:tc>
          <w:tcPr>
            <w:tcW w:type="dxa" w:w="1224"/>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73/200 ($14,452)</w:t>
            </w:r>
          </w:p>
        </w:tc>
        <w:tc>
          <w:tcPr>
            <w:tcW w:type="dxa" w:w="1224"/>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97/200 ($16,358)</w:t>
            </w:r>
          </w:p>
        </w:tc>
        <w:tc>
          <w:tcPr>
            <w:tcW w:type="dxa" w:w="1296"/>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99.0% vs 99.8%</w:t>
            </w:r>
          </w:p>
        </w:tc>
        <w:tc>
          <w:tcPr>
            <w:tcW w:type="dxa" w:w="936"/>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4.004 ms</w:t>
            </w:r>
          </w:p>
        </w:tc>
        <w:tc>
          <w:tcPr>
            <w:tcW w:type="dxa" w:w="1008"/>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10,375.32 ms</w:t>
            </w:r>
          </w:p>
        </w:tc>
        <w:tc>
          <w:tcPr>
            <w:tcW w:type="dxa" w:w="1224"/>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+$1,906.00 (+13.2% gain)</w:t>
            </w:r>
          </w:p>
        </w:tc>
      </w:tr>
      <w:tr>
        <w:trPr>
          <w:cantSplit/>
        </w:trPr>
        <w:tc>
          <w:tcPr>
            <w:tcW w:type="dxa" w:w="1512"/>
            <w:vAlign w:val="top"/>
            <w:tcMar>
              <w:top w:w="85" w:type="dxa"/>
              <w:bottom w:w="85" w:type="dxa"/>
              <w:left w:w="110" w:type="dxa"/>
              <w:right w:w="110" w:type="dxa"/>
            </w:tcMar>
          </w:tcPr>
          <w:p>
            <w:pPr>
              <w:spacing w:before="40" w:after="40" w:line="264" w:lineRule="auto"/>
              <w:jc w:val="left"/>
            </w:pPr>
            <w:r>
              <w:rPr>
                <w:rFonts w:ascii="Calibri" w:hAnsi="Calibri"/>
                <w:b/>
                <w:color w:val="0F172A"/>
                <w:sz w:val="20"/>
              </w:rPr>
              <w:t>Extra Large (N=500)</w:t>
            </w:r>
          </w:p>
        </w:tc>
        <w:tc>
          <w:tcPr>
            <w:tcW w:type="dxa" w:w="1224"/>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10 Res (234.6h)</w:t>
            </w:r>
          </w:p>
        </w:tc>
        <w:tc>
          <w:tcPr>
            <w:tcW w:type="dxa" w:w="1224"/>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77/500 ($17,869)</w:t>
            </w:r>
          </w:p>
        </w:tc>
        <w:tc>
          <w:tcPr>
            <w:tcW w:type="dxa" w:w="1224"/>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Guard Bypassed</w:t>
            </w:r>
          </w:p>
        </w:tc>
        <w:tc>
          <w:tcPr>
            <w:tcW w:type="dxa" w:w="1296"/>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97.6% vs N/A</w:t>
            </w:r>
          </w:p>
        </w:tc>
        <w:tc>
          <w:tcPr>
            <w:tcW w:type="dxa" w:w="936"/>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14.623 ms</w:t>
            </w:r>
          </w:p>
        </w:tc>
        <w:tc>
          <w:tcPr>
            <w:tcW w:type="dxa" w:w="1008"/>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Cap Guard</w:t>
            </w:r>
          </w:p>
        </w:tc>
        <w:tc>
          <w:tcPr>
            <w:tcW w:type="dxa" w:w="1224"/>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Greedy Scales (117k DP states)</w:t>
            </w:r>
          </w:p>
        </w:tc>
      </w:tr>
    </w:tbl>
    <w:p>
      <w:pPr>
        <w:keepNext/>
        <w:spacing w:before="320" w:after="100"/>
      </w:pPr>
      <w:r>
        <w:rPr>
          <w:rFonts w:ascii="Calibri" w:hAnsi="Calibri"/>
          <w:b/>
          <w:color w:val="0F172A"/>
          <w:sz w:val="32"/>
        </w:rPr>
        <w:t>6. Formal Pseudocode Verification and Automated Unit Testing Ensure Solver Reliability</w:t>
      </w:r>
    </w:p>
    <w:p>
      <w:pPr>
        <w:keepNext/>
        <w:spacing w:before="240" w:after="80"/>
      </w:pPr>
      <w:r>
        <w:rPr>
          <w:rFonts w:ascii="Calibri" w:hAnsi="Calibri"/>
          <w:b/>
          <w:color w:val="1D4ED8"/>
          <w:sz w:val="26"/>
        </w:rPr>
        <w:t>6.1 Step-by-Step Execution Semantics of the Greedy and DP Solvers in algorithms/</w:t>
      </w:r>
    </w:p>
    <w:p>
      <w:pPr>
        <w:keepNext w:val="0"/>
        <w:spacing w:before="0" w:after="120" w:line="276" w:lineRule="auto"/>
        <w:jc w:val="left"/>
      </w:pPr>
      <w:r>
        <w:rPr>
          <w:rFonts w:ascii="Calibri" w:hAnsi="Calibri"/>
          <w:b w:val="0"/>
          <w:i w:val="0"/>
          <w:color w:val="1E293B"/>
          <w:sz w:val="22"/>
        </w:rPr>
        <w:t xml:space="preserve">To guarantee that theoretical complexity bounds and feasibility invariants hold in production execution, both </w:t>
      </w:r>
      <w:r>
        <w:rPr>
          <w:rFonts w:ascii="Consolas" w:hAnsi="Consolas"/>
          <w:b w:val="0"/>
          <w:i w:val="0"/>
          <w:color w:val="0F172A"/>
          <w:sz w:val="21"/>
        </w:rPr>
        <w:t>greedy_job_scheduling</w:t>
      </w:r>
      <w:r>
        <w:rPr>
          <w:rFonts w:ascii="Calibri" w:hAnsi="Calibri"/>
          <w:b w:val="0"/>
          <w:i w:val="0"/>
          <w:color w:val="1E293B"/>
          <w:sz w:val="22"/>
        </w:rPr>
        <w:t xml:space="preserve"> and </w:t>
      </w:r>
      <w:r>
        <w:rPr>
          <w:rFonts w:ascii="Consolas" w:hAnsi="Consolas"/>
          <w:b w:val="0"/>
          <w:i w:val="0"/>
          <w:color w:val="0F172A"/>
          <w:sz w:val="21"/>
        </w:rPr>
        <w:t>dynamic_programming_job_scheduling</w:t>
      </w:r>
      <w:r>
        <w:rPr>
          <w:rFonts w:ascii="Calibri" w:hAnsi="Calibri"/>
          <w:b w:val="0"/>
          <w:i w:val="0"/>
          <w:color w:val="1E293B"/>
          <w:sz w:val="22"/>
        </w:rPr>
        <w:t xml:space="preserve"> are implemented using iterative state transitions rather than deep call-stack recursion. Avoiding recursive backtracking is a critical engineering decision in Python 3.14: on a workload of </w:t>
      </w:r>
      <w:r>
        <w:rPr>
          <w:rFonts w:ascii="Calibri" w:hAnsi="Calibri"/>
          <w:b w:val="0"/>
          <w:i/>
          <w:color w:val="1E293B"/>
          <w:sz w:val="22"/>
        </w:rPr>
        <w:t>N = 500</w:t>
      </w:r>
      <w:r>
        <w:rPr>
          <w:rFonts w:ascii="Calibri" w:hAnsi="Calibri"/>
          <w:b w:val="0"/>
          <w:i w:val="0"/>
          <w:color w:val="1E293B"/>
          <w:sz w:val="22"/>
        </w:rPr>
        <w:t xml:space="preserve"> jobs, a naive recursive tree search or unbounded memoization table risks exceeding </w:t>
      </w:r>
      <w:r>
        <w:rPr>
          <w:rFonts w:ascii="Consolas" w:hAnsi="Consolas"/>
          <w:b w:val="0"/>
          <w:i w:val="0"/>
          <w:color w:val="0F172A"/>
          <w:sz w:val="21"/>
        </w:rPr>
        <w:t>sys.getrecursionlimit()</w:t>
      </w:r>
      <w:r>
        <w:rPr>
          <w:rFonts w:ascii="Calibri" w:hAnsi="Calibri"/>
          <w:b w:val="0"/>
          <w:i w:val="0"/>
          <w:color w:val="1E293B"/>
          <w:sz w:val="22"/>
        </w:rPr>
        <w:t xml:space="preserve"> or exhausting heap memory, whereas iterative dictionary updates in </w:t>
      </w:r>
      <w:r>
        <w:rPr>
          <w:rFonts w:ascii="Consolas" w:hAnsi="Consolas"/>
          <w:b w:val="0"/>
          <w:i w:val="0"/>
          <w:color w:val="0F172A"/>
          <w:sz w:val="21"/>
        </w:rPr>
        <w:t>dynamic_programming.py</w:t>
      </w:r>
      <w:r>
        <w:rPr>
          <w:rFonts w:ascii="Calibri" w:hAnsi="Calibri"/>
          <w:b w:val="0"/>
          <w:i w:val="0"/>
          <w:color w:val="1E293B"/>
          <w:sz w:val="22"/>
        </w:rPr>
        <w:t xml:space="preserve"> paired with the capacity guard in </w:t>
      </w:r>
      <w:r>
        <w:rPr>
          <w:rFonts w:ascii="Consolas" w:hAnsi="Consolas"/>
          <w:b w:val="0"/>
          <w:i w:val="0"/>
          <w:color w:val="0F172A"/>
          <w:sz w:val="21"/>
        </w:rPr>
        <w:t>benchmark.py</w:t>
      </w:r>
      <w:r>
        <w:rPr>
          <w:rFonts w:ascii="Calibri" w:hAnsi="Calibri"/>
          <w:b w:val="0"/>
          <w:i w:val="0"/>
          <w:color w:val="1E293B"/>
          <w:sz w:val="22"/>
        </w:rPr>
        <w:t xml:space="preserve"> maintain strict memory safety.</w:t>
      </w:r>
    </w:p>
    <w:tbl>
      <w:tblPr>
        <w:tblW w:type="auto" w:w="0"/>
        <w:jc w:val="center"/>
        <w:tblLayout w:type="fixed"/>
        <w:tblLook w:firstColumn="1" w:firstRow="1" w:lastColumn="0" w:lastRow="0" w:noHBand="0" w:noVBand="1" w:val="04A0"/>
        <w:tblBorders>
          <w:top w:val="single" w:sz="10" w:space="0" w:color="1E293B"/>
          <w:bottom w:val="single" w:sz="10" w:space="0" w:color="1E293B"/>
          <w:insideH w:val="single" w:sz="4" w:space="0" w:color="CBD5E1"/>
          <w:left w:val="none"/>
          <w:right w:val="none"/>
          <w:insideV w:val="none"/>
        </w:tblBorders>
      </w:tblPr>
      <w:tblGrid>
        <w:gridCol w:w="2412"/>
        <w:gridCol w:w="2412"/>
        <w:gridCol w:w="2412"/>
        <w:gridCol w:w="2412"/>
      </w:tblGrid>
      <w:tr>
        <w:trPr>
          <w:tblHeader/>
          <w:cantSplit/>
        </w:trPr>
        <w:tc>
          <w:tcPr>
            <w:tcW w:type="dxa" w:w="1728"/>
            <w:vAlign w:val="center"/>
            <w:shd w:fill="F1F5F9"/>
            <w:tcMar>
              <w:top w:w="100" w:type="dxa"/>
              <w:bottom w:w="100" w:type="dxa"/>
              <w:left w:w="110" w:type="dxa"/>
              <w:right w:w="110" w:type="dxa"/>
            </w:tcMar>
          </w:tcPr>
          <w:p>
            <w:pPr>
              <w:keepNext/>
              <w:spacing w:before="40" w:after="40" w:line="252" w:lineRule="auto"/>
              <w:jc w:val="left"/>
            </w:pPr>
            <w:r>
              <w:rPr>
                <w:rFonts w:ascii="Calibri" w:hAnsi="Calibri"/>
                <w:b/>
                <w:color w:val="0F172A"/>
                <w:sz w:val="21"/>
              </w:rPr>
              <w:t>Execution Phase</w:t>
            </w:r>
          </w:p>
        </w:tc>
        <w:tc>
          <w:tcPr>
            <w:tcW w:type="dxa" w:w="2664"/>
            <w:vAlign w:val="center"/>
            <w:shd w:fill="F1F5F9"/>
            <w:tcMar>
              <w:top w:w="100" w:type="dxa"/>
              <w:bottom w:w="100" w:type="dxa"/>
              <w:left w:w="110" w:type="dxa"/>
              <w:right w:w="110" w:type="dxa"/>
            </w:tcMar>
          </w:tcPr>
          <w:p>
            <w:pPr>
              <w:keepNext/>
              <w:spacing w:before="40" w:after="40" w:line="252" w:lineRule="auto"/>
              <w:jc w:val="left"/>
            </w:pPr>
            <w:r>
              <w:rPr>
                <w:rFonts w:ascii="Calibri" w:hAnsi="Calibri"/>
                <w:b/>
                <w:color w:val="0F172A"/>
                <w:sz w:val="21"/>
              </w:rPr>
              <w:t>Greedy Heuristic (greedy.py)</w:t>
            </w:r>
          </w:p>
        </w:tc>
        <w:tc>
          <w:tcPr>
            <w:tcW w:type="dxa" w:w="2736"/>
            <w:vAlign w:val="center"/>
            <w:shd w:fill="F1F5F9"/>
            <w:tcMar>
              <w:top w:w="100" w:type="dxa"/>
              <w:bottom w:w="100" w:type="dxa"/>
              <w:left w:w="110" w:type="dxa"/>
              <w:right w:w="110" w:type="dxa"/>
            </w:tcMar>
          </w:tcPr>
          <w:p>
            <w:pPr>
              <w:keepNext/>
              <w:spacing w:before="40" w:after="40" w:line="252" w:lineRule="auto"/>
              <w:jc w:val="left"/>
            </w:pPr>
            <w:r>
              <w:rPr>
                <w:rFonts w:ascii="Calibri" w:hAnsi="Calibri"/>
                <w:b/>
                <w:color w:val="0F172A"/>
                <w:sz w:val="21"/>
              </w:rPr>
              <w:t>Dynamic Programming (dynamic_programming.py)</w:t>
            </w:r>
          </w:p>
        </w:tc>
        <w:tc>
          <w:tcPr>
            <w:tcW w:type="dxa" w:w="2520"/>
            <w:vAlign w:val="center"/>
            <w:shd w:fill="F1F5F9"/>
            <w:tcMar>
              <w:top w:w="100" w:type="dxa"/>
              <w:bottom w:w="100" w:type="dxa"/>
              <w:left w:w="110" w:type="dxa"/>
              <w:right w:w="110" w:type="dxa"/>
            </w:tcMar>
          </w:tcPr>
          <w:p>
            <w:pPr>
              <w:keepNext/>
              <w:spacing w:before="40" w:after="40" w:line="252" w:lineRule="auto"/>
              <w:jc w:val="left"/>
            </w:pPr>
            <w:r>
              <w:rPr>
                <w:rFonts w:ascii="Calibri" w:hAnsi="Calibri"/>
                <w:b/>
                <w:color w:val="0F172A"/>
                <w:sz w:val="21"/>
              </w:rPr>
              <w:t>Invariant Preserved at Step</w:t>
            </w:r>
          </w:p>
        </w:tc>
      </w:tr>
      <w:tr>
        <w:trPr>
          <w:cantSplit/>
        </w:trPr>
        <w:tc>
          <w:tcPr>
            <w:tcW w:type="dxa" w:w="1728"/>
            <w:vAlign w:val="top"/>
            <w:tcMar>
              <w:top w:w="85" w:type="dxa"/>
              <w:bottom w:w="85" w:type="dxa"/>
              <w:left w:w="110" w:type="dxa"/>
              <w:right w:w="110" w:type="dxa"/>
            </w:tcMar>
          </w:tcPr>
          <w:p>
            <w:pPr>
              <w:spacing w:before="40" w:after="40" w:line="264" w:lineRule="auto"/>
              <w:jc w:val="left"/>
            </w:pPr>
            <w:r>
              <w:rPr>
                <w:rFonts w:ascii="Calibri" w:hAnsi="Calibri"/>
                <w:b/>
                <w:color w:val="0F172A"/>
                <w:sz w:val="20"/>
              </w:rPr>
              <w:t>01. Resource Pool Init</w:t>
            </w:r>
          </w:p>
        </w:tc>
        <w:tc>
          <w:tcPr>
            <w:tcW w:type="dxa" w:w="2664"/>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Filter status == 'Available'; init intervals = [], used_hours = 0.0</w:t>
            </w:r>
          </w:p>
        </w:tc>
        <w:tc>
          <w:tcPr>
            <w:tcW w:type="dxa" w:w="2736"/>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Filter status == 'Available'; compute scaled integer capacities caps</w:t>
            </w:r>
          </w:p>
        </w:tc>
        <w:tc>
          <w:tcPr>
            <w:tcW w:type="dxa" w:w="2520"/>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Excludes Maintenance/Offline resources (R099) from receiving jobs</w:t>
            </w:r>
          </w:p>
        </w:tc>
      </w:tr>
      <w:tr>
        <w:trPr>
          <w:cantSplit/>
        </w:trPr>
        <w:tc>
          <w:tcPr>
            <w:tcW w:type="dxa" w:w="1728"/>
            <w:vAlign w:val="top"/>
            <w:shd w:fill="F8FAFC"/>
            <w:tcMar>
              <w:top w:w="85" w:type="dxa"/>
              <w:bottom w:w="85" w:type="dxa"/>
              <w:left w:w="110" w:type="dxa"/>
              <w:right w:w="110" w:type="dxa"/>
            </w:tcMar>
          </w:tcPr>
          <w:p>
            <w:pPr>
              <w:spacing w:before="40" w:after="40" w:line="264" w:lineRule="auto"/>
              <w:jc w:val="left"/>
            </w:pPr>
            <w:r>
              <w:rPr>
                <w:rFonts w:ascii="Calibri" w:hAnsi="Calibri"/>
                <w:b/>
                <w:color w:val="0F172A"/>
                <w:sz w:val="20"/>
              </w:rPr>
              <w:t>02. Input Pre-Validation</w:t>
            </w:r>
          </w:p>
        </w:tc>
        <w:tc>
          <w:tcPr>
            <w:tcW w:type="dxa" w:w="2664"/>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Reject p_i ≤ 0 (INVALID_INPUT) and a_i + p_i &gt; d_i (DEADLINE_EXCEEDED)</w:t>
            </w:r>
          </w:p>
        </w:tc>
        <w:tc>
          <w:tcPr>
            <w:tcW w:type="dxa" w:w="2736"/>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Reject p_i ≤ 0, a_i + p_i &gt; d_i, incompatible types, and p_i &gt; max H_k</w:t>
            </w:r>
          </w:p>
        </w:tc>
        <w:tc>
          <w:tcPr>
            <w:tcW w:type="dxa" w:w="2520"/>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Prevents inherently impossible jobs from polluting candidate queues</w:t>
            </w:r>
          </w:p>
        </w:tc>
      </w:tr>
      <w:tr>
        <w:trPr>
          <w:cantSplit/>
        </w:trPr>
        <w:tc>
          <w:tcPr>
            <w:tcW w:type="dxa" w:w="1728"/>
            <w:vAlign w:val="top"/>
            <w:tcMar>
              <w:top w:w="85" w:type="dxa"/>
              <w:bottom w:w="85" w:type="dxa"/>
              <w:left w:w="110" w:type="dxa"/>
              <w:right w:w="110" w:type="dxa"/>
            </w:tcMar>
          </w:tcPr>
          <w:p>
            <w:pPr>
              <w:spacing w:before="40" w:after="40" w:line="264" w:lineRule="auto"/>
              <w:jc w:val="left"/>
            </w:pPr>
            <w:r>
              <w:rPr>
                <w:rFonts w:ascii="Calibri" w:hAnsi="Calibri"/>
                <w:b/>
                <w:color w:val="0F172A"/>
                <w:sz w:val="20"/>
              </w:rPr>
              <w:t>03. Canonical Sorting</w:t>
            </w:r>
          </w:p>
        </w:tc>
        <w:tc>
          <w:tcPr>
            <w:tcW w:type="dxa" w:w="2664"/>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Sort by (-profit, deadline, -priority_score, processing_time, id)</w:t>
            </w:r>
          </w:p>
        </w:tc>
        <w:tc>
          <w:tcPr>
            <w:tcW w:type="dxa" w:w="2736"/>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Sort by Jackson EDF rule: (deadline, -profit, -priority_val, p_i, id)</w:t>
            </w:r>
          </w:p>
        </w:tc>
        <w:tc>
          <w:tcPr>
            <w:tcW w:type="dxa" w:w="2520"/>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Establishes greedy profit order vs. chronological deadline monotonicity</w:t>
            </w:r>
          </w:p>
        </w:tc>
      </w:tr>
      <w:tr>
        <w:trPr>
          <w:cantSplit/>
        </w:trPr>
        <w:tc>
          <w:tcPr>
            <w:tcW w:type="dxa" w:w="1728"/>
            <w:vAlign w:val="top"/>
            <w:shd w:fill="F8FAFC"/>
            <w:tcMar>
              <w:top w:w="85" w:type="dxa"/>
              <w:bottom w:w="85" w:type="dxa"/>
              <w:left w:w="110" w:type="dxa"/>
              <w:right w:w="110" w:type="dxa"/>
            </w:tcMar>
          </w:tcPr>
          <w:p>
            <w:pPr>
              <w:spacing w:before="40" w:after="40" w:line="264" w:lineRule="auto"/>
              <w:jc w:val="left"/>
            </w:pPr>
            <w:r>
              <w:rPr>
                <w:rFonts w:ascii="Calibri" w:hAnsi="Calibri"/>
                <w:b/>
                <w:color w:val="0F172A"/>
                <w:sz w:val="20"/>
              </w:rPr>
              <w:t>04. State / Gap Setup</w:t>
            </w:r>
          </w:p>
        </w:tc>
        <w:tc>
          <w:tcPr>
            <w:tcW w:type="dxa" w:w="2664"/>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Iterate sequentially over sorted_candidates; filter matching_resources</w:t>
            </w:r>
          </w:p>
        </w:tc>
        <w:tc>
          <w:tcPr>
            <w:tcW w:type="dxa" w:w="2736"/>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Check ∏(C_r+1) ≤ 150,000; init dp_dict = {(0,...,0): (0.0, [])}</w:t>
            </w:r>
          </w:p>
        </w:tc>
        <w:tc>
          <w:tcPr>
            <w:tcW w:type="dxa" w:w="2520"/>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Selects unified multi-resource DP vs. pool-decomposed exact DP</w:t>
            </w:r>
          </w:p>
        </w:tc>
      </w:tr>
      <w:tr>
        <w:trPr>
          <w:cantSplit/>
        </w:trPr>
        <w:tc>
          <w:tcPr>
            <w:tcW w:type="dxa" w:w="1728"/>
            <w:vAlign w:val="top"/>
            <w:tcMar>
              <w:top w:w="85" w:type="dxa"/>
              <w:bottom w:w="85" w:type="dxa"/>
              <w:left w:w="110" w:type="dxa"/>
              <w:right w:w="110" w:type="dxa"/>
            </w:tcMar>
          </w:tcPr>
          <w:p>
            <w:pPr>
              <w:spacing w:before="40" w:after="40" w:line="264" w:lineRule="auto"/>
              <w:jc w:val="left"/>
            </w:pPr>
            <w:r>
              <w:rPr>
                <w:rFonts w:ascii="Calibri" w:hAnsi="Calibri"/>
                <w:b/>
                <w:color w:val="0F172A"/>
                <w:sz w:val="20"/>
              </w:rPr>
              <w:t>05. Feasibility Transition</w:t>
            </w:r>
          </w:p>
        </w:tc>
        <w:tc>
          <w:tcPr>
            <w:tcW w:type="dxa" w:w="2664"/>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Scan idle gaps [g_s, g_e]; check max(g_s, a_i) + p_i ≤ min(g_e, d_i, H_k)</w:t>
            </w:r>
          </w:p>
        </w:tc>
        <w:tc>
          <w:tcPr>
            <w:tcW w:type="dxa" w:w="2736"/>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Transition state[r] -&gt; t_r + p if t_r + p ≤ min(d_i, caps[r])</w:t>
            </w:r>
          </w:p>
        </w:tc>
        <w:tc>
          <w:tcPr>
            <w:tcW w:type="dxa" w:w="2520"/>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Enforces strict deadline and shift capacity bounds on every placement</w:t>
            </w:r>
          </w:p>
        </w:tc>
      </w:tr>
      <w:tr>
        <w:trPr>
          <w:cantSplit/>
        </w:trPr>
        <w:tc>
          <w:tcPr>
            <w:tcW w:type="dxa" w:w="1728"/>
            <w:vAlign w:val="top"/>
            <w:shd w:fill="F8FAFC"/>
            <w:tcMar>
              <w:top w:w="85" w:type="dxa"/>
              <w:bottom w:w="85" w:type="dxa"/>
              <w:left w:w="110" w:type="dxa"/>
              <w:right w:w="110" w:type="dxa"/>
            </w:tcMar>
          </w:tcPr>
          <w:p>
            <w:pPr>
              <w:spacing w:before="40" w:after="40" w:line="264" w:lineRule="auto"/>
              <w:jc w:val="left"/>
            </w:pPr>
            <w:r>
              <w:rPr>
                <w:rFonts w:ascii="Calibri" w:hAnsi="Calibri"/>
                <w:b/>
                <w:color w:val="0F172A"/>
                <w:sz w:val="20"/>
              </w:rPr>
              <w:t>06. Dominance &amp; Tie-Break</w:t>
            </w:r>
          </w:p>
        </w:tc>
        <w:tc>
          <w:tcPr>
            <w:tcW w:type="dxa" w:w="2664"/>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Select min candidate by (start_time, -remaining_after, resource_id)</w:t>
            </w:r>
          </w:p>
        </w:tc>
        <w:tc>
          <w:tcPr>
            <w:tcW w:type="dxa" w:w="2736"/>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Retain state in next_dp if new_prof &gt; old_prof or more jobs scheduled</w:t>
            </w:r>
          </w:p>
        </w:tc>
        <w:tc>
          <w:tcPr>
            <w:tcW w:type="dxa" w:w="2520"/>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Prunes dominated subproblem paths while preserving Pareto-optimal states</w:t>
            </w:r>
          </w:p>
        </w:tc>
      </w:tr>
      <w:tr>
        <w:trPr>
          <w:cantSplit/>
        </w:trPr>
        <w:tc>
          <w:tcPr>
            <w:tcW w:type="dxa" w:w="1728"/>
            <w:vAlign w:val="top"/>
            <w:tcMar>
              <w:top w:w="85" w:type="dxa"/>
              <w:bottom w:w="85" w:type="dxa"/>
              <w:left w:w="110" w:type="dxa"/>
              <w:right w:w="110" w:type="dxa"/>
            </w:tcMar>
          </w:tcPr>
          <w:p>
            <w:pPr>
              <w:spacing w:before="40" w:after="40" w:line="264" w:lineRule="auto"/>
              <w:jc w:val="left"/>
            </w:pPr>
            <w:r>
              <w:rPr>
                <w:rFonts w:ascii="Calibri" w:hAnsi="Calibri"/>
                <w:b/>
                <w:color w:val="0F172A"/>
                <w:sz w:val="20"/>
              </w:rPr>
              <w:t>07. Reconstruction &amp; Logs</w:t>
            </w:r>
          </w:p>
        </w:tc>
        <w:tc>
          <w:tcPr>
            <w:tcW w:type="dxa" w:w="2664"/>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Append interval to selected_res; log NO_FEASIBLE_SLOT if rejected</w:t>
            </w:r>
          </w:p>
        </w:tc>
        <w:tc>
          <w:tcPr>
            <w:tcW w:type="dxa" w:w="2736"/>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Select max(dp_dict.values()); mark omitted jobs NOT_SELECTED_BY_OPTIMIZER</w:t>
            </w:r>
          </w:p>
        </w:tc>
        <w:tc>
          <w:tcPr>
            <w:tcW w:type="dxa" w:w="2520"/>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Accounts for 100% of candidate jobs (scheduled + missed == N)</w:t>
            </w:r>
          </w:p>
        </w:tc>
      </w:tr>
      <w:tr>
        <w:trPr>
          <w:cantSplit/>
        </w:trPr>
        <w:tc>
          <w:tcPr>
            <w:tcW w:type="dxa" w:w="1728"/>
            <w:vAlign w:val="top"/>
            <w:shd w:fill="F8FAFC"/>
            <w:tcMar>
              <w:top w:w="85" w:type="dxa"/>
              <w:bottom w:w="85" w:type="dxa"/>
              <w:left w:w="110" w:type="dxa"/>
              <w:right w:w="110" w:type="dxa"/>
            </w:tcMar>
          </w:tcPr>
          <w:p>
            <w:pPr>
              <w:spacing w:before="40" w:after="40" w:line="264" w:lineRule="auto"/>
              <w:jc w:val="left"/>
            </w:pPr>
            <w:r>
              <w:rPr>
                <w:rFonts w:ascii="Calibri" w:hAnsi="Calibri"/>
                <w:b/>
                <w:color w:val="0F172A"/>
                <w:sz w:val="20"/>
              </w:rPr>
              <w:t>08. Post-Run Validation</w:t>
            </w:r>
          </w:p>
        </w:tc>
        <w:tc>
          <w:tcPr>
            <w:tcW w:type="dxa" w:w="2664"/>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Compute utilization_pct, makespan, and on_time_rate</w:t>
            </w:r>
          </w:p>
        </w:tc>
        <w:tc>
          <w:tcPr>
            <w:tcW w:type="dxa" w:w="2736"/>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Invoke validate_schedule() across all 8 rules and build 2D dp_grid</w:t>
            </w:r>
          </w:p>
        </w:tc>
        <w:tc>
          <w:tcPr>
            <w:tcW w:type="dxa" w:w="2520"/>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Proves mathematical agreement between schedules, metrics, and UI tables</w:t>
            </w:r>
          </w:p>
        </w:tc>
      </w:tr>
    </w:tbl>
    <w:p>
      <w:pPr>
        <w:keepNext/>
        <w:spacing w:before="240" w:after="80"/>
      </w:pPr>
      <w:r>
        <w:rPr>
          <w:rFonts w:ascii="Calibri" w:hAnsi="Calibri"/>
          <w:b/>
          <w:color w:val="1D4ED8"/>
          <w:sz w:val="26"/>
        </w:rPr>
        <w:t>6.2 Automated 17-Test Suite in test_scheduling_algorithms.py Validates Correctness Across Boundary Conditions</w:t>
      </w:r>
    </w:p>
    <w:p>
      <w:pPr>
        <w:keepNext w:val="0"/>
        <w:spacing w:before="0" w:after="120" w:line="276" w:lineRule="auto"/>
        <w:jc w:val="left"/>
      </w:pPr>
      <w:r>
        <w:rPr>
          <w:rFonts w:ascii="Calibri" w:hAnsi="Calibri"/>
          <w:b w:val="0"/>
          <w:i w:val="0"/>
          <w:color w:val="1E293B"/>
          <w:sz w:val="22"/>
        </w:rPr>
        <w:t xml:space="preserve">Rather than relying solely on visual inspection of the web dashboard, the project incorporates a comprehensive automated verification suite in </w:t>
      </w:r>
      <w:r>
        <w:rPr>
          <w:rFonts w:ascii="Consolas" w:hAnsi="Consolas"/>
          <w:b w:val="0"/>
          <w:i w:val="0"/>
          <w:color w:val="0F172A"/>
          <w:sz w:val="21"/>
        </w:rPr>
        <w:t>tests/test_scheduling_algorithms.py</w:t>
      </w:r>
      <w:r>
        <w:rPr>
          <w:rFonts w:ascii="Calibri" w:hAnsi="Calibri"/>
          <w:b w:val="0"/>
          <w:i w:val="0"/>
          <w:color w:val="1E293B"/>
          <w:sz w:val="22"/>
        </w:rPr>
        <w:t xml:space="preserve"> built upon the Python </w:t>
      </w:r>
      <w:r>
        <w:rPr>
          <w:rFonts w:ascii="Consolas" w:hAnsi="Consolas"/>
          <w:b w:val="0"/>
          <w:i w:val="0"/>
          <w:color w:val="0F172A"/>
          <w:sz w:val="21"/>
        </w:rPr>
        <w:t>unittest</w:t>
      </w:r>
      <w:r>
        <w:rPr>
          <w:rFonts w:ascii="Calibri" w:hAnsi="Calibri"/>
          <w:b w:val="0"/>
          <w:i w:val="0"/>
          <w:color w:val="1E293B"/>
          <w:sz w:val="22"/>
        </w:rPr>
        <w:t xml:space="preserve"> framework alongside the independent 8-constraint verifier </w:t>
      </w:r>
      <w:r>
        <w:rPr>
          <w:rFonts w:ascii="Consolas" w:hAnsi="Consolas"/>
          <w:b w:val="0"/>
          <w:i w:val="0"/>
          <w:color w:val="0F172A"/>
          <w:sz w:val="21"/>
        </w:rPr>
        <w:t>validate_schedule()</w:t>
      </w:r>
      <w:r>
        <w:rPr>
          <w:rFonts w:ascii="Calibri" w:hAnsi="Calibri"/>
          <w:b w:val="0"/>
          <w:i w:val="0"/>
          <w:color w:val="1E293B"/>
          <w:sz w:val="22"/>
        </w:rPr>
        <w:t xml:space="preserve">. Executing </w:t>
      </w:r>
      <w:r>
        <w:rPr>
          <w:rFonts w:ascii="Consolas" w:hAnsi="Consolas"/>
          <w:b w:val="0"/>
          <w:i w:val="0"/>
          <w:color w:val="0F172A"/>
          <w:sz w:val="21"/>
        </w:rPr>
        <w:t>python3 -m unittest tests/test_scheduling_algorithms.py -v</w:t>
      </w:r>
      <w:r>
        <w:rPr>
          <w:rFonts w:ascii="Calibri" w:hAnsi="Calibri"/>
          <w:b w:val="0"/>
          <w:i w:val="0"/>
          <w:color w:val="1E293B"/>
          <w:sz w:val="22"/>
        </w:rPr>
        <w:t xml:space="preserve"> runs 17 deterministic test methods in </w:t>
      </w:r>
      <w:r>
        <w:rPr>
          <w:rFonts w:ascii="Consolas" w:hAnsi="Consolas"/>
          <w:b w:val="0"/>
          <w:i w:val="0"/>
          <w:color w:val="0F172A"/>
          <w:sz w:val="21"/>
        </w:rPr>
        <w:t>0.031s</w:t>
      </w:r>
      <w:r>
        <w:rPr>
          <w:rFonts w:ascii="Calibri" w:hAnsi="Calibri"/>
          <w:b w:val="0"/>
          <w:i w:val="0"/>
          <w:color w:val="1E293B"/>
          <w:sz w:val="22"/>
        </w:rPr>
        <w:t>, verifying every boundary condition and mathematical invariant required by the specification:</w:t>
      </w:r>
    </w:p>
    <w:tbl>
      <w:tblPr>
        <w:tblW w:type="auto" w:w="0"/>
        <w:jc w:val="center"/>
        <w:tblLayout w:type="fixed"/>
        <w:tblLook w:firstColumn="1" w:firstRow="1" w:lastColumn="0" w:lastRow="0" w:noHBand="0" w:noVBand="1" w:val="04A0"/>
        <w:tblBorders>
          <w:top w:val="single" w:sz="10" w:space="0" w:color="1E293B"/>
          <w:bottom w:val="single" w:sz="10" w:space="0" w:color="1E293B"/>
          <w:insideH w:val="single" w:sz="4" w:space="0" w:color="CBD5E1"/>
          <w:left w:val="none"/>
          <w:right w:val="none"/>
          <w:insideV w:val="none"/>
        </w:tblBorders>
      </w:tblPr>
      <w:tblGrid>
        <w:gridCol w:w="2412"/>
        <w:gridCol w:w="2412"/>
        <w:gridCol w:w="2412"/>
        <w:gridCol w:w="2412"/>
      </w:tblGrid>
      <w:tr>
        <w:trPr>
          <w:tblHeader/>
          <w:cantSplit/>
        </w:trPr>
        <w:tc>
          <w:tcPr>
            <w:tcW w:type="dxa" w:w="2232"/>
            <w:vAlign w:val="center"/>
            <w:shd w:fill="F1F5F9"/>
            <w:tcMar>
              <w:top w:w="100" w:type="dxa"/>
              <w:bottom w:w="100" w:type="dxa"/>
              <w:left w:w="110" w:type="dxa"/>
              <w:right w:w="110" w:type="dxa"/>
            </w:tcMar>
          </w:tcPr>
          <w:p>
            <w:pPr>
              <w:keepNext/>
              <w:spacing w:before="40" w:after="40" w:line="252" w:lineRule="auto"/>
              <w:jc w:val="left"/>
            </w:pPr>
            <w:r>
              <w:rPr>
                <w:rFonts w:ascii="Calibri" w:hAnsi="Calibri"/>
                <w:b/>
                <w:color w:val="0F172A"/>
                <w:sz w:val="21"/>
              </w:rPr>
              <w:t>Unit Test Category in test_scheduling_algorithms.py</w:t>
            </w:r>
          </w:p>
        </w:tc>
        <w:tc>
          <w:tcPr>
            <w:tcW w:type="dxa" w:w="2376"/>
            <w:vAlign w:val="center"/>
            <w:shd w:fill="F1F5F9"/>
            <w:tcMar>
              <w:top w:w="100" w:type="dxa"/>
              <w:bottom w:w="100" w:type="dxa"/>
              <w:left w:w="110" w:type="dxa"/>
              <w:right w:w="110" w:type="dxa"/>
            </w:tcMar>
          </w:tcPr>
          <w:p>
            <w:pPr>
              <w:keepNext/>
              <w:spacing w:before="40" w:after="40" w:line="252" w:lineRule="auto"/>
              <w:jc w:val="left"/>
            </w:pPr>
            <w:r>
              <w:rPr>
                <w:rFonts w:ascii="Calibri" w:hAnsi="Calibri"/>
                <w:b/>
                <w:color w:val="0F172A"/>
                <w:sz w:val="21"/>
              </w:rPr>
              <w:t>Workload Configuration &amp; Boundary Condition</w:t>
            </w:r>
          </w:p>
        </w:tc>
        <w:tc>
          <w:tcPr>
            <w:tcW w:type="dxa" w:w="3312"/>
            <w:vAlign w:val="center"/>
            <w:shd w:fill="F1F5F9"/>
            <w:tcMar>
              <w:top w:w="100" w:type="dxa"/>
              <w:bottom w:w="100" w:type="dxa"/>
              <w:left w:w="110" w:type="dxa"/>
              <w:right w:w="110" w:type="dxa"/>
            </w:tcMar>
          </w:tcPr>
          <w:p>
            <w:pPr>
              <w:keepNext/>
              <w:spacing w:before="40" w:after="40" w:line="252" w:lineRule="auto"/>
              <w:jc w:val="left"/>
            </w:pPr>
            <w:r>
              <w:rPr>
                <w:rFonts w:ascii="Calibri" w:hAnsi="Calibri"/>
                <w:b/>
                <w:color w:val="0F172A"/>
                <w:sz w:val="21"/>
              </w:rPr>
              <w:t>Expected Solver Behavior &amp; Assertion Checked</w:t>
            </w:r>
          </w:p>
        </w:tc>
        <w:tc>
          <w:tcPr>
            <w:tcW w:type="dxa" w:w="1728"/>
            <w:vAlign w:val="center"/>
            <w:shd w:fill="F1F5F9"/>
            <w:tcMar>
              <w:top w:w="100" w:type="dxa"/>
              <w:bottom w:w="100" w:type="dxa"/>
              <w:left w:w="110" w:type="dxa"/>
              <w:right w:w="110" w:type="dxa"/>
            </w:tcMar>
          </w:tcPr>
          <w:p>
            <w:pPr>
              <w:keepNext/>
              <w:spacing w:before="40" w:after="40" w:line="252" w:lineRule="auto"/>
              <w:jc w:val="left"/>
            </w:pPr>
            <w:r>
              <w:rPr>
                <w:rFonts w:ascii="Calibri" w:hAnsi="Calibri"/>
                <w:b/>
                <w:color w:val="0F172A"/>
                <w:sz w:val="21"/>
              </w:rPr>
              <w:t>Verification Status</w:t>
            </w:r>
          </w:p>
        </w:tc>
      </w:tr>
      <w:tr>
        <w:trPr>
          <w:cantSplit/>
        </w:trPr>
        <w:tc>
          <w:tcPr>
            <w:tcW w:type="dxa" w:w="2232"/>
            <w:vAlign w:val="top"/>
            <w:tcMar>
              <w:top w:w="85" w:type="dxa"/>
              <w:bottom w:w="85" w:type="dxa"/>
              <w:left w:w="110" w:type="dxa"/>
              <w:right w:w="110" w:type="dxa"/>
            </w:tcMar>
          </w:tcPr>
          <w:p>
            <w:pPr>
              <w:spacing w:before="40" w:after="40" w:line="264" w:lineRule="auto"/>
              <w:jc w:val="left"/>
            </w:pPr>
            <w:r>
              <w:rPr>
                <w:rFonts w:ascii="Calibri" w:hAnsi="Calibri"/>
                <w:b/>
                <w:color w:val="0F172A"/>
                <w:sz w:val="20"/>
              </w:rPr>
              <w:t>Boundary Deadline Acceptance &amp; Rejection (test_01, test_02)</w:t>
            </w:r>
          </w:p>
        </w:tc>
        <w:tc>
          <w:tcPr>
            <w:tcW w:type="dxa" w:w="2376"/>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Job finishing exactly at deadline (p=4, d=4) vs. overdue job (p=5, d=4)</w:t>
            </w:r>
          </w:p>
        </w:tc>
        <w:tc>
          <w:tcPr>
            <w:tcW w:type="dxa" w:w="3312"/>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Both accept finish_time == deadline [0.0, 4.0] and reject p &gt; d with DEADLINE_EXCEEDED</w:t>
            </w:r>
          </w:p>
        </w:tc>
        <w:tc>
          <w:tcPr>
            <w:tcW w:type="dxa" w:w="1728"/>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Verified via unittest (OK)</w:t>
            </w:r>
          </w:p>
        </w:tc>
      </w:tr>
      <w:tr>
        <w:trPr>
          <w:cantSplit/>
        </w:trPr>
        <w:tc>
          <w:tcPr>
            <w:tcW w:type="dxa" w:w="2232"/>
            <w:vAlign w:val="top"/>
            <w:shd w:fill="F8FAFC"/>
            <w:tcMar>
              <w:top w:w="85" w:type="dxa"/>
              <w:bottom w:w="85" w:type="dxa"/>
              <w:left w:w="110" w:type="dxa"/>
              <w:right w:w="110" w:type="dxa"/>
            </w:tcMar>
          </w:tcPr>
          <w:p>
            <w:pPr>
              <w:spacing w:before="40" w:after="40" w:line="264" w:lineRule="auto"/>
              <w:jc w:val="left"/>
            </w:pPr>
            <w:r>
              <w:rPr>
                <w:rFonts w:ascii="Calibri" w:hAnsi="Calibri"/>
                <w:b/>
                <w:color w:val="0F172A"/>
                <w:sz w:val="20"/>
              </w:rPr>
              <w:t>Resource Contention &amp; Concurrency (test_03, test_04)</w:t>
            </w:r>
          </w:p>
        </w:tc>
        <w:tc>
          <w:tcPr>
            <w:tcW w:type="dxa" w:w="2376"/>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2 jobs competing for R001 vs. 2 jobs on Employee + Machine</w:t>
            </w:r>
          </w:p>
        </w:tc>
        <w:tc>
          <w:tcPr>
            <w:tcW w:type="dxa" w:w="3312"/>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Competing jobs sequence [0,3], [3,6] without overlap; distinct resources run in parallel at t=0</w:t>
            </w:r>
          </w:p>
        </w:tc>
        <w:tc>
          <w:tcPr>
            <w:tcW w:type="dxa" w:w="1728"/>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Verified via unittest (OK)</w:t>
            </w:r>
          </w:p>
        </w:tc>
      </w:tr>
      <w:tr>
        <w:trPr>
          <w:cantSplit/>
        </w:trPr>
        <w:tc>
          <w:tcPr>
            <w:tcW w:type="dxa" w:w="2232"/>
            <w:vAlign w:val="top"/>
            <w:tcMar>
              <w:top w:w="85" w:type="dxa"/>
              <w:bottom w:w="85" w:type="dxa"/>
              <w:left w:w="110" w:type="dxa"/>
              <w:right w:w="110" w:type="dxa"/>
            </w:tcMar>
          </w:tcPr>
          <w:p>
            <w:pPr>
              <w:spacing w:before="40" w:after="40" w:line="264" w:lineRule="auto"/>
              <w:jc w:val="left"/>
            </w:pPr>
            <w:r>
              <w:rPr>
                <w:rFonts w:ascii="Calibri" w:hAnsi="Calibri"/>
                <w:b/>
                <w:color w:val="0F172A"/>
                <w:sz w:val="20"/>
              </w:rPr>
              <w:t>Incompatible &amp; Offline Resources (test_05, test_07)</w:t>
            </w:r>
          </w:p>
        </w:tc>
        <w:tc>
          <w:tcPr>
            <w:tcW w:type="dxa" w:w="2376"/>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Machine job when only Employee exists; R099 in Maintenance status</w:t>
            </w:r>
          </w:p>
        </w:tc>
        <w:tc>
          <w:tcPr>
            <w:tcW w:type="dxa" w:w="3312"/>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Both reject incompatible/offline resources with NO_COMPATIBLE_RESOURCE</w:t>
            </w:r>
          </w:p>
        </w:tc>
        <w:tc>
          <w:tcPr>
            <w:tcW w:type="dxa" w:w="1728"/>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Verified via unittest (OK)</w:t>
            </w:r>
          </w:p>
        </w:tc>
      </w:tr>
      <w:tr>
        <w:trPr>
          <w:cantSplit/>
        </w:trPr>
        <w:tc>
          <w:tcPr>
            <w:tcW w:type="dxa" w:w="2232"/>
            <w:vAlign w:val="top"/>
            <w:shd w:fill="F8FAFC"/>
            <w:tcMar>
              <w:top w:w="85" w:type="dxa"/>
              <w:bottom w:w="85" w:type="dxa"/>
              <w:left w:w="110" w:type="dxa"/>
              <w:right w:w="110" w:type="dxa"/>
            </w:tcMar>
          </w:tcPr>
          <w:p>
            <w:pPr>
              <w:spacing w:before="40" w:after="40" w:line="264" w:lineRule="auto"/>
              <w:jc w:val="left"/>
            </w:pPr>
            <w:r>
              <w:rPr>
                <w:rFonts w:ascii="Calibri" w:hAnsi="Calibri"/>
                <w:b/>
                <w:color w:val="0F172A"/>
                <w:sz w:val="20"/>
              </w:rPr>
              <w:t>Jackson Earlier-Slot Ordering &amp; Uniqueness (test_06, test_06b)</w:t>
            </w:r>
          </w:p>
        </w:tc>
        <w:tc>
          <w:tcPr>
            <w:tcW w:type="dxa" w:w="2376"/>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Early-Job (p=3, d=3, $80) vs. Late-Job (p=3, d=6, $100) on R001</w:t>
            </w:r>
          </w:p>
        </w:tc>
        <w:tc>
          <w:tcPr>
            <w:tcW w:type="dxa" w:w="3312"/>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DP schedules both ($180); Greedy takes Late-Job at [0,3] and misses Early-Job; zero duplicates</w:t>
            </w:r>
          </w:p>
        </w:tc>
        <w:tc>
          <w:tcPr>
            <w:tcW w:type="dxa" w:w="1728"/>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Verified via unittest (OK)</w:t>
            </w:r>
          </w:p>
        </w:tc>
      </w:tr>
      <w:tr>
        <w:trPr>
          <w:cantSplit/>
        </w:trPr>
        <w:tc>
          <w:tcPr>
            <w:tcW w:type="dxa" w:w="2232"/>
            <w:vAlign w:val="top"/>
            <w:tcMar>
              <w:top w:w="85" w:type="dxa"/>
              <w:bottom w:w="85" w:type="dxa"/>
              <w:left w:w="110" w:type="dxa"/>
              <w:right w:w="110" w:type="dxa"/>
            </w:tcMar>
          </w:tcPr>
          <w:p>
            <w:pPr>
              <w:spacing w:before="40" w:after="40" w:line="264" w:lineRule="auto"/>
              <w:jc w:val="left"/>
            </w:pPr>
            <w:r>
              <w:rPr>
                <w:rFonts w:ascii="Calibri" w:hAnsi="Calibri"/>
                <w:b/>
                <w:color w:val="0F172A"/>
                <w:sz w:val="20"/>
              </w:rPr>
              <w:t>Skipped Profit Exclusion &amp; Zero/Empty Inputs (test_08, test_09)</w:t>
            </w:r>
          </w:p>
        </w:tc>
        <w:tc>
          <w:tcPr>
            <w:tcW w:type="dxa" w:w="2376"/>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Impossible $9,999 job (p=10, d=3); empty list []; $0 profit job</w:t>
            </w:r>
          </w:p>
        </w:tc>
        <w:tc>
          <w:tcPr>
            <w:tcW w:type="dxa" w:w="3312"/>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Rejected jobs add $0 to total_profit; empty inputs return 0.0 without ZeroDivisionError</w:t>
            </w:r>
          </w:p>
        </w:tc>
        <w:tc>
          <w:tcPr>
            <w:tcW w:type="dxa" w:w="1728"/>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Verified via unittest (OK)</w:t>
            </w:r>
          </w:p>
        </w:tc>
      </w:tr>
      <w:tr>
        <w:trPr>
          <w:cantSplit/>
        </w:trPr>
        <w:tc>
          <w:tcPr>
            <w:tcW w:type="dxa" w:w="2232"/>
            <w:vAlign w:val="top"/>
            <w:shd w:fill="F8FAFC"/>
            <w:tcMar>
              <w:top w:w="85" w:type="dxa"/>
              <w:bottom w:w="85" w:type="dxa"/>
              <w:left w:w="110" w:type="dxa"/>
              <w:right w:w="110" w:type="dxa"/>
            </w:tcMar>
          </w:tcPr>
          <w:p>
            <w:pPr>
              <w:spacing w:before="40" w:after="40" w:line="264" w:lineRule="auto"/>
              <w:jc w:val="left"/>
            </w:pPr>
            <w:r>
              <w:rPr>
                <w:rFonts w:ascii="Calibri" w:hAnsi="Calibri"/>
                <w:b/>
                <w:color w:val="0F172A"/>
                <w:sz w:val="20"/>
              </w:rPr>
              <w:t>8-Rule Validator &amp; 5-Run Determinism (test_10, test_12)</w:t>
            </w:r>
          </w:p>
        </w:tc>
        <w:tc>
          <w:tcPr>
            <w:tcW w:type="dxa" w:w="2376"/>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Multi-resource workloads across 5 repeated solver invocations</w:t>
            </w:r>
          </w:p>
        </w:tc>
        <w:tc>
          <w:tcPr>
            <w:tcW w:type="dxa" w:w="3312"/>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validate_schedule() asserts valid=True; 5 runs yield identical IDs, intervals, and profits</w:t>
            </w:r>
          </w:p>
        </w:tc>
        <w:tc>
          <w:tcPr>
            <w:tcW w:type="dxa" w:w="1728"/>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Verified via unittest (OK)</w:t>
            </w:r>
          </w:p>
        </w:tc>
      </w:tr>
      <w:tr>
        <w:trPr>
          <w:cantSplit/>
        </w:trPr>
        <w:tc>
          <w:tcPr>
            <w:tcW w:type="dxa" w:w="2232"/>
            <w:vAlign w:val="top"/>
            <w:tcMar>
              <w:top w:w="85" w:type="dxa"/>
              <w:bottom w:w="85" w:type="dxa"/>
              <w:left w:w="110" w:type="dxa"/>
              <w:right w:w="110" w:type="dxa"/>
            </w:tcMar>
          </w:tcPr>
          <w:p>
            <w:pPr>
              <w:spacing w:before="40" w:after="40" w:line="264" w:lineRule="auto"/>
              <w:jc w:val="left"/>
            </w:pPr>
            <w:r>
              <w:rPr>
                <w:rFonts w:ascii="Calibri" w:hAnsi="Calibri"/>
                <w:b/>
                <w:color w:val="0F172A"/>
                <w:sz w:val="20"/>
              </w:rPr>
              <w:t>Adversarial Greedy Trap &amp; Profit Dominance (test_11, test_13)</w:t>
            </w:r>
          </w:p>
        </w:tc>
        <w:tc>
          <w:tcPr>
            <w:tcW w:type="dxa" w:w="2376"/>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1 Lure job (p=5, $100) vs. 2 Pair jobs (p=4, $70 each) on 8h resource</w:t>
            </w:r>
          </w:p>
        </w:tc>
        <w:tc>
          <w:tcPr>
            <w:tcW w:type="dxa" w:w="3312"/>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Greedy earns $100 (1 job); DP earns $140 (2 jobs); proves V_DP ≥ V_Greedy</w:t>
            </w:r>
          </w:p>
        </w:tc>
        <w:tc>
          <w:tcPr>
            <w:tcW w:type="dxa" w:w="1728"/>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Verified via unittest (OK)</w:t>
            </w:r>
          </w:p>
        </w:tc>
      </w:tr>
      <w:tr>
        <w:trPr>
          <w:cantSplit/>
        </w:trPr>
        <w:tc>
          <w:tcPr>
            <w:tcW w:type="dxa" w:w="2232"/>
            <w:vAlign w:val="top"/>
            <w:shd w:fill="F8FAFC"/>
            <w:tcMar>
              <w:top w:w="85" w:type="dxa"/>
              <w:bottom w:w="85" w:type="dxa"/>
              <w:left w:w="110" w:type="dxa"/>
              <w:right w:w="110" w:type="dxa"/>
            </w:tcMar>
          </w:tcPr>
          <w:p>
            <w:pPr>
              <w:spacing w:before="40" w:after="40" w:line="264" w:lineRule="auto"/>
              <w:jc w:val="left"/>
            </w:pPr>
            <w:r>
              <w:rPr>
                <w:rFonts w:ascii="Calibri" w:hAnsi="Calibri"/>
                <w:b/>
                <w:color w:val="0F172A"/>
                <w:sz w:val="20"/>
              </w:rPr>
              <w:t>Official 8-Job App Dataset &amp; DP Table Harmony (test_14, test_15)</w:t>
            </w:r>
          </w:p>
        </w:tc>
        <w:tc>
          <w:tcPr>
            <w:tcW w:type="dxa" w:w="2376"/>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8 application jobs (J001–J008) across 4 resources (R001–R004)</w:t>
            </w:r>
          </w:p>
        </w:tc>
        <w:tc>
          <w:tcPr>
            <w:tcW w:type="dxa" w:w="3312"/>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DP schedules 7/8 jobs ($765, 24h), omits J004 ($40); per-resource DP tables sum to $765</w:t>
            </w:r>
          </w:p>
        </w:tc>
        <w:tc>
          <w:tcPr>
            <w:tcW w:type="dxa" w:w="1728"/>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Verified via unittest (OK)</w:t>
            </w:r>
          </w:p>
        </w:tc>
      </w:tr>
      <w:tr>
        <w:trPr>
          <w:cantSplit/>
        </w:trPr>
        <w:tc>
          <w:tcPr>
            <w:tcW w:type="dxa" w:w="2232"/>
            <w:vAlign w:val="top"/>
            <w:tcMar>
              <w:top w:w="85" w:type="dxa"/>
              <w:bottom w:w="85" w:type="dxa"/>
              <w:left w:w="110" w:type="dxa"/>
              <w:right w:w="110" w:type="dxa"/>
            </w:tcMar>
          </w:tcPr>
          <w:p>
            <w:pPr>
              <w:spacing w:before="40" w:after="40" w:line="264" w:lineRule="auto"/>
              <w:jc w:val="left"/>
            </w:pPr>
            <w:r>
              <w:rPr>
                <w:rFonts w:ascii="Calibri" w:hAnsi="Calibri"/>
                <w:b/>
                <w:color w:val="0F172A"/>
                <w:sz w:val="20"/>
              </w:rPr>
              <w:t>Exhaustive Brute-Force Ground Truth (test_16)</w:t>
            </w:r>
          </w:p>
        </w:tc>
        <w:tc>
          <w:tcPr>
            <w:tcW w:type="dxa" w:w="2376"/>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6 jobs across Employee (6h) &amp; Machine (8h) vs. itertools permutations</w:t>
            </w:r>
          </w:p>
        </w:tc>
        <w:tc>
          <w:tcPr>
            <w:tcW w:type="dxa" w:w="3312"/>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DP profit exactly matches exhaustive combinatorial search ground truth</w:t>
            </w:r>
          </w:p>
        </w:tc>
        <w:tc>
          <w:tcPr>
            <w:tcW w:type="dxa" w:w="1728"/>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Verified via unittest (OK)</w:t>
            </w:r>
          </w:p>
        </w:tc>
      </w:tr>
    </w:tbl>
    <w:p>
      <w:pPr>
        <w:keepNext/>
        <w:spacing w:before="320" w:after="100"/>
      </w:pPr>
      <w:r>
        <w:rPr>
          <w:rFonts w:ascii="Calibri" w:hAnsi="Calibri"/>
          <w:b/>
          <w:color w:val="0F172A"/>
          <w:sz w:val="32"/>
        </w:rPr>
        <w:t>7. Critical Architectural Review Identifies Pseudo-Polynomial Constraints and Advanced Optimization Pathways</w:t>
      </w:r>
    </w:p>
    <w:p>
      <w:pPr>
        <w:keepNext/>
        <w:spacing w:before="240" w:after="80"/>
      </w:pPr>
      <w:r>
        <w:rPr>
          <w:rFonts w:ascii="Calibri" w:hAnsi="Calibri"/>
          <w:b/>
          <w:color w:val="1D4ED8"/>
          <w:sz w:val="26"/>
        </w:rPr>
        <w:t>7.1 Four Core Architectural Strengths Balance Against Four Inherent Modeling Limitations</w:t>
      </w:r>
    </w:p>
    <w:p>
      <w:pPr>
        <w:keepNext w:val="0"/>
        <w:spacing w:before="0" w:after="120" w:line="276" w:lineRule="auto"/>
        <w:jc w:val="left"/>
      </w:pPr>
      <w:r>
        <w:rPr>
          <w:rFonts w:ascii="Calibri" w:hAnsi="Calibri"/>
          <w:b w:val="0"/>
          <w:i w:val="0"/>
          <w:color w:val="1E293B"/>
          <w:sz w:val="22"/>
        </w:rPr>
        <w:t xml:space="preserve">A critical engineering review of the </w:t>
      </w:r>
      <w:r>
        <w:rPr>
          <w:rFonts w:ascii="Consolas" w:hAnsi="Consolas"/>
          <w:b w:val="0"/>
          <w:i w:val="0"/>
          <w:color w:val="0F172A"/>
          <w:sz w:val="21"/>
        </w:rPr>
        <w:t>ChronoSync</w:t>
      </w:r>
      <w:r>
        <w:rPr>
          <w:rFonts w:ascii="Calibri" w:hAnsi="Calibri"/>
          <w:b w:val="0"/>
          <w:i w:val="0"/>
          <w:color w:val="1E293B"/>
          <w:sz w:val="22"/>
        </w:rPr>
        <w:t xml:space="preserve"> platform demonstrates that its design fulfills all academic and operational objectives while illuminating the theoretical boundaries of combinatorial scheduling. On the ledger of </w:t>
      </w:r>
      <w:r>
        <w:rPr>
          <w:rFonts w:ascii="Calibri" w:hAnsi="Calibri"/>
          <w:b/>
          <w:i w:val="0"/>
          <w:color w:val="1E293B"/>
          <w:sz w:val="22"/>
        </w:rPr>
        <w:t>System Advantages</w:t>
      </w:r>
      <w:r>
        <w:rPr>
          <w:rFonts w:ascii="Calibri" w:hAnsi="Calibri"/>
          <w:b w:val="0"/>
          <w:i w:val="0"/>
          <w:color w:val="1E293B"/>
          <w:sz w:val="22"/>
        </w:rPr>
        <w:t xml:space="preserve">, four capabilities stand out. First, the platform delivers </w:t>
      </w:r>
      <w:r>
        <w:rPr>
          <w:rFonts w:ascii="Calibri" w:hAnsi="Calibri"/>
          <w:b/>
          <w:i w:val="0"/>
          <w:color w:val="1E293B"/>
          <w:sz w:val="22"/>
        </w:rPr>
        <w:t>Provable Multi-Resource Profit Optimality</w:t>
      </w:r>
      <w:r>
        <w:rPr>
          <w:rFonts w:ascii="Calibri" w:hAnsi="Calibri"/>
          <w:b w:val="0"/>
          <w:i w:val="0"/>
          <w:color w:val="1E293B"/>
          <w:sz w:val="22"/>
        </w:rPr>
        <w:t xml:space="preserve">, demonstrating mathematically and empirically that Jackson-ordered Dynamic Programming maximizes cumulative profit across heterogeneous resource pools. Second, it achieves </w:t>
      </w:r>
      <w:r>
        <w:rPr>
          <w:rFonts w:ascii="Calibri" w:hAnsi="Calibri"/>
          <w:b/>
          <w:i w:val="0"/>
          <w:color w:val="1E293B"/>
          <w:sz w:val="22"/>
        </w:rPr>
        <w:t>Sub-Millisecond Heuristic Dispatching</w:t>
      </w:r>
      <w:r>
        <w:rPr>
          <w:rFonts w:ascii="Calibri" w:hAnsi="Calibri"/>
          <w:b w:val="0"/>
          <w:i w:val="0"/>
          <w:color w:val="1E293B"/>
          <w:sz w:val="22"/>
        </w:rPr>
        <w:t xml:space="preserve">, with </w:t>
      </w:r>
      <w:r>
        <w:rPr>
          <w:rFonts w:ascii="Consolas" w:hAnsi="Consolas"/>
          <w:b w:val="0"/>
          <w:i w:val="0"/>
          <w:color w:val="0F172A"/>
          <w:sz w:val="21"/>
        </w:rPr>
        <w:t>greedy.py</w:t>
      </w:r>
      <w:r>
        <w:rPr>
          <w:rFonts w:ascii="Calibri" w:hAnsi="Calibri"/>
          <w:b w:val="0"/>
          <w:i w:val="0"/>
          <w:color w:val="1E293B"/>
          <w:sz w:val="22"/>
        </w:rPr>
        <w:t xml:space="preserve"> scheduling 100-job workloads in </w:t>
      </w:r>
      <w:r>
        <w:rPr>
          <w:rFonts w:ascii="Consolas" w:hAnsi="Consolas"/>
          <w:b w:val="0"/>
          <w:i w:val="0"/>
          <w:color w:val="0F172A"/>
          <w:sz w:val="21"/>
        </w:rPr>
        <w:t>2.77 ms</w:t>
      </w:r>
      <w:r>
        <w:rPr>
          <w:rFonts w:ascii="Calibri" w:hAnsi="Calibri"/>
          <w:b w:val="0"/>
          <w:i w:val="0"/>
          <w:color w:val="1E293B"/>
          <w:sz w:val="22"/>
        </w:rPr>
        <w:t xml:space="preserve"> and 500-job workloads in </w:t>
      </w:r>
      <w:r>
        <w:rPr>
          <w:rFonts w:ascii="Consolas" w:hAnsi="Consolas"/>
          <w:b w:val="0"/>
          <w:i w:val="0"/>
          <w:color w:val="0F172A"/>
          <w:sz w:val="21"/>
        </w:rPr>
        <w:t>14.62 ms</w:t>
      </w:r>
      <w:r>
        <w:rPr>
          <w:rFonts w:ascii="Calibri" w:hAnsi="Calibri"/>
          <w:b w:val="0"/>
          <w:i w:val="0"/>
          <w:color w:val="1E293B"/>
          <w:sz w:val="22"/>
        </w:rPr>
        <w:t xml:space="preserve">. Third, </w:t>
      </w:r>
      <w:r>
        <w:rPr>
          <w:rFonts w:ascii="Calibri" w:hAnsi="Calibri"/>
          <w:b/>
          <w:i w:val="0"/>
          <w:color w:val="1E293B"/>
          <w:sz w:val="22"/>
        </w:rPr>
        <w:t>Independent 8-Constraint Verification</w:t>
      </w:r>
      <w:r>
        <w:rPr>
          <w:rFonts w:ascii="Calibri" w:hAnsi="Calibri"/>
          <w:b w:val="0"/>
          <w:i w:val="0"/>
          <w:color w:val="1E293B"/>
          <w:sz w:val="22"/>
        </w:rPr>
        <w:t xml:space="preserve"> via </w:t>
      </w:r>
      <w:r>
        <w:rPr>
          <w:rFonts w:ascii="Consolas" w:hAnsi="Consolas"/>
          <w:b w:val="0"/>
          <w:i w:val="0"/>
          <w:color w:val="0F172A"/>
          <w:sz w:val="21"/>
        </w:rPr>
        <w:t>validate_schedule()</w:t>
      </w:r>
      <w:r>
        <w:rPr>
          <w:rFonts w:ascii="Calibri" w:hAnsi="Calibri"/>
          <w:b w:val="0"/>
          <w:i w:val="0"/>
          <w:color w:val="1E293B"/>
          <w:sz w:val="22"/>
        </w:rPr>
        <w:t xml:space="preserve"> guarantees that no schedule ever violates release times, deadlines, shift limits, resource types, or mutual exclusion. Fourth, </w:t>
      </w:r>
      <w:r>
        <w:rPr>
          <w:rFonts w:ascii="Calibri" w:hAnsi="Calibri"/>
          <w:b/>
          <w:i w:val="0"/>
          <w:color w:val="1E293B"/>
          <w:sz w:val="22"/>
        </w:rPr>
        <w:t>Dual-Level Visual Telemetry</w:t>
      </w:r>
      <w:r>
        <w:rPr>
          <w:rFonts w:ascii="Calibri" w:hAnsi="Calibri"/>
          <w:b w:val="0"/>
          <w:i w:val="0"/>
          <w:color w:val="1E293B"/>
          <w:sz w:val="22"/>
        </w:rPr>
        <w:t xml:space="preserve"> unites HTML5 Canvas Gantt timelines with step-by-step 2D DP state tables and truthful missed-job diagnostics.</w:t>
      </w:r>
    </w:p>
    <w:p>
      <w:pPr>
        <w:keepNext/>
        <w:spacing w:before="0" w:after="120" w:line="276" w:lineRule="auto"/>
        <w:jc w:val="left"/>
      </w:pPr>
      <w:r>
        <w:rPr>
          <w:rFonts w:ascii="Calibri" w:hAnsi="Calibri"/>
          <w:b w:val="0"/>
          <w:i w:val="0"/>
          <w:color w:val="1E293B"/>
          <w:sz w:val="22"/>
        </w:rPr>
        <w:t xml:space="preserve">At the same time, evaluating the system against broader industrial scheduling requirements reveals four inherent </w:t>
      </w:r>
      <w:r>
        <w:rPr>
          <w:rFonts w:ascii="Calibri" w:hAnsi="Calibri"/>
          <w:b/>
          <w:i w:val="0"/>
          <w:color w:val="1E293B"/>
          <w:sz w:val="22"/>
        </w:rPr>
        <w:t>Algorithmic and Modeling Limitations</w:t>
      </w:r>
      <w:r>
        <w:rPr>
          <w:rFonts w:ascii="Calibri" w:hAnsi="Calibri"/>
          <w:b w:val="0"/>
          <w:i w:val="0"/>
          <w:color w:val="1E293B"/>
          <w:sz w:val="22"/>
        </w:rPr>
        <w:t>:</w:t>
      </w:r>
    </w:p>
    <w:p>
      <w:pPr>
        <w:pStyle w:val="ListBullet"/>
        <w:spacing w:before="40" w:after="60" w:line="276" w:lineRule="auto"/>
      </w:pPr>
      <w:r>
        <w:rPr>
          <w:rFonts w:ascii="Calibri" w:hAnsi="Calibri"/>
          <w:b/>
          <w:color w:val="0F172A"/>
          <w:sz w:val="22"/>
        </w:rPr>
        <w:t xml:space="preserve">Pseudo-Polynomial State-Space Growth in Exact DP: </w:t>
      </w:r>
      <w:r>
        <w:rPr>
          <w:rFonts w:ascii="Calibri" w:hAnsi="Calibri"/>
          <w:b w:val="0"/>
          <w:i w:val="0"/>
          <w:color w:val="1E293B"/>
          <w:sz w:val="22"/>
        </w:rPr>
        <w:t xml:space="preserve">Because multi-dimensional Dynamic Programming scales with </w:t>
      </w:r>
      <w:r>
        <w:rPr>
          <w:rFonts w:ascii="Consolas" w:hAnsi="Consolas"/>
          <w:b w:val="0"/>
          <w:i w:val="0"/>
          <w:color w:val="1E293B"/>
          <w:sz w:val="21"/>
        </w:rPr>
        <w:t>O(n · ∏(C_r + 1))</w:t>
      </w:r>
      <w:r>
        <w:rPr>
          <w:rFonts w:ascii="Calibri" w:hAnsi="Calibri"/>
          <w:b w:val="0"/>
          <w:i w:val="0"/>
          <w:color w:val="1E293B"/>
          <w:sz w:val="22"/>
        </w:rPr>
        <w:t xml:space="preserve">, expanding the number of resources or using fine-grained time discretization causes combinatorial state explosion, requiring pool decomposition above </w:t>
      </w:r>
      <w:r>
        <w:rPr>
          <w:rFonts w:ascii="Consolas" w:hAnsi="Consolas"/>
          <w:b w:val="0"/>
          <w:i w:val="0"/>
          <w:color w:val="1E293B"/>
          <w:sz w:val="21"/>
        </w:rPr>
        <w:t>150,000</w:t>
      </w:r>
      <w:r>
        <w:rPr>
          <w:rFonts w:ascii="Calibri" w:hAnsi="Calibri"/>
          <w:b w:val="0"/>
          <w:i w:val="0"/>
          <w:color w:val="1E293B"/>
          <w:sz w:val="22"/>
        </w:rPr>
        <w:t xml:space="preserve"> states and capacity safety bypassing at </w:t>
      </w:r>
      <w:r>
        <w:rPr>
          <w:rFonts w:ascii="Consolas" w:hAnsi="Consolas"/>
          <w:b w:val="0"/>
          <w:i w:val="0"/>
          <w:color w:val="1E293B"/>
          <w:sz w:val="21"/>
        </w:rPr>
        <w:t>N ≥ 500</w:t>
      </w:r>
      <w:r>
        <w:rPr>
          <w:rFonts w:ascii="Calibri" w:hAnsi="Calibri"/>
          <w:b w:val="0"/>
          <w:i w:val="0"/>
          <w:color w:val="1E293B"/>
          <w:sz w:val="22"/>
        </w:rPr>
        <w:t>.</w:t>
      </w:r>
    </w:p>
    <w:p>
      <w:pPr>
        <w:pStyle w:val="ListBullet"/>
        <w:spacing w:before="40" w:after="60" w:line="276" w:lineRule="auto"/>
      </w:pPr>
      <w:r>
        <w:rPr>
          <w:rFonts w:ascii="Calibri" w:hAnsi="Calibri"/>
          <w:b/>
          <w:color w:val="0F172A"/>
          <w:sz w:val="22"/>
        </w:rPr>
        <w:t xml:space="preserve">Myopic Capacity Fragmentation in Profit-First Greedy: </w:t>
      </w:r>
      <w:r>
        <w:rPr>
          <w:rFonts w:ascii="Calibri" w:hAnsi="Calibri"/>
          <w:b w:val="0"/>
          <w:i w:val="0"/>
          <w:color w:val="1E293B"/>
          <w:sz w:val="22"/>
        </w:rPr>
        <w:t xml:space="preserve">Because </w:t>
      </w:r>
      <w:r>
        <w:rPr>
          <w:rFonts w:ascii="Consolas" w:hAnsi="Consolas"/>
          <w:b w:val="0"/>
          <w:i w:val="0"/>
          <w:color w:val="1E293B"/>
          <w:sz w:val="21"/>
        </w:rPr>
        <w:t>greedy_job_scheduling</w:t>
      </w:r>
      <w:r>
        <w:rPr>
          <w:rFonts w:ascii="Calibri" w:hAnsi="Calibri"/>
          <w:b w:val="0"/>
          <w:i w:val="0"/>
          <w:color w:val="1E293B"/>
          <w:sz w:val="22"/>
        </w:rPr>
        <w:t xml:space="preserve"> sorts by raw profit (</w:t>
      </w:r>
      <w:r>
        <w:rPr>
          <w:rFonts w:ascii="Consolas" w:hAnsi="Consolas"/>
          <w:b w:val="0"/>
          <w:i w:val="0"/>
          <w:color w:val="1E293B"/>
          <w:sz w:val="21"/>
        </w:rPr>
        <w:t>-v_i</w:t>
      </w:r>
      <w:r>
        <w:rPr>
          <w:rFonts w:ascii="Calibri" w:hAnsi="Calibri"/>
          <w:b w:val="0"/>
          <w:i w:val="0"/>
          <w:color w:val="1E293B"/>
          <w:sz w:val="22"/>
        </w:rPr>
        <w:t>) rather than profit density (</w:t>
      </w:r>
      <w:r>
        <w:rPr>
          <w:rFonts w:ascii="Consolas" w:hAnsi="Consolas"/>
          <w:b w:val="0"/>
          <w:i w:val="0"/>
          <w:color w:val="1E293B"/>
          <w:sz w:val="21"/>
        </w:rPr>
        <w:t>v_i / p_i</w:t>
      </w:r>
      <w:r>
        <w:rPr>
          <w:rFonts w:ascii="Calibri" w:hAnsi="Calibri"/>
          <w:b w:val="0"/>
          <w:i w:val="0"/>
          <w:color w:val="1E293B"/>
          <w:sz w:val="22"/>
        </w:rPr>
        <w:t>) or deadline urgency, a single long job with slightly higher profit can monopolize a shift window and block multiple shorter jobs whose combined value is substantially higher.</w:t>
      </w:r>
    </w:p>
    <w:p>
      <w:pPr>
        <w:pStyle w:val="ListBullet"/>
        <w:spacing w:before="40" w:after="60" w:line="276" w:lineRule="auto"/>
      </w:pPr>
      <w:r>
        <w:rPr>
          <w:rFonts w:ascii="Calibri" w:hAnsi="Calibri"/>
          <w:b/>
          <w:color w:val="0F172A"/>
          <w:sz w:val="22"/>
        </w:rPr>
        <w:t xml:space="preserve">Non-Preemptive Contiguous Execution Constraint: </w:t>
      </w:r>
      <w:r>
        <w:rPr>
          <w:rFonts w:ascii="Calibri" w:hAnsi="Calibri"/>
          <w:b w:val="0"/>
          <w:i w:val="0"/>
          <w:color w:val="1E293B"/>
          <w:sz w:val="22"/>
        </w:rPr>
        <w:t xml:space="preserve">Both primary multi-resource optimizers model tasks as non-preemptive contiguous blocks, prohibiting mid-execution task splitting or live migration across compatible machines (whereas preemptive </w:t>
      </w:r>
      <w:r>
        <w:rPr>
          <w:rFonts w:ascii="Consolas" w:hAnsi="Consolas"/>
          <w:b w:val="0"/>
          <w:i w:val="0"/>
          <w:color w:val="1E293B"/>
          <w:sz w:val="21"/>
        </w:rPr>
        <w:t>SRTF</w:t>
      </w:r>
      <w:r>
        <w:rPr>
          <w:rFonts w:ascii="Calibri" w:hAnsi="Calibri"/>
          <w:b w:val="0"/>
          <w:i w:val="0"/>
          <w:color w:val="1E293B"/>
          <w:sz w:val="22"/>
        </w:rPr>
        <w:t xml:space="preserve">, </w:t>
      </w:r>
      <w:r>
        <w:rPr>
          <w:rFonts w:ascii="Consolas" w:hAnsi="Consolas"/>
          <w:b w:val="0"/>
          <w:i w:val="0"/>
          <w:color w:val="1E293B"/>
          <w:sz w:val="21"/>
        </w:rPr>
        <w:t>Priority-P</w:t>
      </w:r>
      <w:r>
        <w:rPr>
          <w:rFonts w:ascii="Calibri" w:hAnsi="Calibri"/>
          <w:b w:val="0"/>
          <w:i w:val="0"/>
          <w:color w:val="1E293B"/>
          <w:sz w:val="22"/>
        </w:rPr>
        <w:t xml:space="preserve">, and </w:t>
      </w:r>
      <w:r>
        <w:rPr>
          <w:rFonts w:ascii="Consolas" w:hAnsi="Consolas"/>
          <w:b w:val="0"/>
          <w:i w:val="0"/>
          <w:color w:val="1E293B"/>
          <w:sz w:val="21"/>
        </w:rPr>
        <w:t>EDF-P</w:t>
      </w:r>
      <w:r>
        <w:rPr>
          <w:rFonts w:ascii="Calibri" w:hAnsi="Calibri"/>
          <w:b w:val="0"/>
          <w:i w:val="0"/>
          <w:color w:val="1E293B"/>
          <w:sz w:val="22"/>
        </w:rPr>
        <w:t xml:space="preserve"> in </w:t>
      </w:r>
      <w:r>
        <w:rPr>
          <w:rFonts w:ascii="Consolas" w:hAnsi="Consolas"/>
          <w:b w:val="0"/>
          <w:i w:val="0"/>
          <w:color w:val="1E293B"/>
          <w:sz w:val="21"/>
        </w:rPr>
        <w:t>scheduler.py</w:t>
      </w:r>
      <w:r>
        <w:rPr>
          <w:rFonts w:ascii="Calibri" w:hAnsi="Calibri"/>
          <w:b w:val="0"/>
          <w:i w:val="0"/>
          <w:color w:val="1E293B"/>
          <w:sz w:val="22"/>
        </w:rPr>
        <w:t xml:space="preserve"> operate on single-processor timelines).</w:t>
      </w:r>
    </w:p>
    <w:p>
      <w:pPr>
        <w:pStyle w:val="ListBullet"/>
        <w:spacing w:before="40" w:after="160" w:line="276" w:lineRule="auto"/>
      </w:pPr>
      <w:r>
        <w:rPr>
          <w:rFonts w:ascii="Calibri" w:hAnsi="Calibri"/>
          <w:b/>
          <w:color w:val="0F172A"/>
          <w:sz w:val="22"/>
        </w:rPr>
        <w:t xml:space="preserve">Static Offline Batch Assumption: </w:t>
      </w:r>
      <w:r>
        <w:rPr>
          <w:rFonts w:ascii="Calibri" w:hAnsi="Calibri"/>
          <w:b w:val="0"/>
          <w:i w:val="0"/>
          <w:color w:val="1E293B"/>
          <w:sz w:val="22"/>
        </w:rPr>
        <w:t>Both solvers assume complete prior knowledge of all candidate job parameters before computing the schedule, requiring a full re-solve if urgent tasks arrive dynamically mid-shift or a machine enters unplanned maintenance.</w:t>
      </w:r>
    </w:p>
    <w:p>
      <w:pPr>
        <w:keepNext/>
        <w:spacing w:before="240" w:after="80"/>
      </w:pPr>
      <w:r>
        <w:rPr>
          <w:rFonts w:ascii="Calibri" w:hAnsi="Calibri"/>
          <w:b/>
          <w:color w:val="1D4ED8"/>
          <w:sz w:val="26"/>
        </w:rPr>
        <w:t>7.2 Four Future Architectural Extensions Transition the Testbed Toward Branch-and-Bound and Online Metaheuristics</w:t>
      </w:r>
    </w:p>
    <w:p>
      <w:pPr>
        <w:keepNext w:val="0"/>
        <w:spacing w:before="0" w:after="120" w:line="276" w:lineRule="auto"/>
        <w:jc w:val="left"/>
      </w:pPr>
      <w:r>
        <w:rPr>
          <w:rFonts w:ascii="Calibri" w:hAnsi="Calibri"/>
          <w:b w:val="0"/>
          <w:i w:val="0"/>
          <w:color w:val="1E293B"/>
          <w:sz w:val="22"/>
        </w:rPr>
        <w:t xml:space="preserve">To overcome the scalability boundaries of dense pseudo-polynomial state tables and static batch scheduling, four high-impact architectural extensions represent the natural evolution of the </w:t>
      </w:r>
      <w:r>
        <w:rPr>
          <w:rFonts w:ascii="Consolas" w:hAnsi="Consolas"/>
          <w:b w:val="0"/>
          <w:i w:val="0"/>
          <w:color w:val="0F172A"/>
          <w:sz w:val="21"/>
        </w:rPr>
        <w:t>ChronoSync</w:t>
      </w:r>
      <w:r>
        <w:rPr>
          <w:rFonts w:ascii="Calibri" w:hAnsi="Calibri"/>
          <w:b w:val="0"/>
          <w:i w:val="0"/>
          <w:color w:val="1E293B"/>
          <w:sz w:val="22"/>
        </w:rPr>
        <w:t xml:space="preserve"> platform:</w:t>
      </w:r>
    </w:p>
    <w:tbl>
      <w:tblPr>
        <w:tblW w:type="auto" w:w="0"/>
        <w:jc w:val="center"/>
        <w:tblLayout w:type="fixed"/>
        <w:tblLook w:firstColumn="1" w:firstRow="1" w:lastColumn="0" w:lastRow="0" w:noHBand="0" w:noVBand="1" w:val="04A0"/>
        <w:tblBorders>
          <w:top w:val="single" w:sz="10" w:space="0" w:color="1E293B"/>
          <w:bottom w:val="single" w:sz="10" w:space="0" w:color="1E293B"/>
          <w:insideH w:val="single" w:sz="4" w:space="0" w:color="CBD5E1"/>
          <w:left w:val="none"/>
          <w:right w:val="none"/>
          <w:insideV w:val="none"/>
        </w:tblBorders>
      </w:tblPr>
      <w:tblGrid>
        <w:gridCol w:w="2412"/>
        <w:gridCol w:w="2412"/>
        <w:gridCol w:w="2412"/>
        <w:gridCol w:w="2412"/>
      </w:tblGrid>
      <w:tr>
        <w:trPr>
          <w:tblHeader/>
          <w:cantSplit/>
        </w:trPr>
        <w:tc>
          <w:tcPr>
            <w:tcW w:type="dxa" w:w="2160"/>
            <w:vAlign w:val="center"/>
            <w:shd w:fill="F1F5F9"/>
            <w:tcMar>
              <w:top w:w="100" w:type="dxa"/>
              <w:bottom w:w="100" w:type="dxa"/>
              <w:left w:w="110" w:type="dxa"/>
              <w:right w:w="110" w:type="dxa"/>
            </w:tcMar>
          </w:tcPr>
          <w:p>
            <w:pPr>
              <w:keepNext/>
              <w:spacing w:before="40" w:after="40" w:line="252" w:lineRule="auto"/>
              <w:jc w:val="left"/>
            </w:pPr>
            <w:r>
              <w:rPr>
                <w:rFonts w:ascii="Calibri" w:hAnsi="Calibri"/>
                <w:b/>
                <w:color w:val="0F172A"/>
                <w:sz w:val="21"/>
              </w:rPr>
              <w:t>Proposed Future Extension</w:t>
            </w:r>
          </w:p>
        </w:tc>
        <w:tc>
          <w:tcPr>
            <w:tcW w:type="dxa" w:w="2664"/>
            <w:vAlign w:val="center"/>
            <w:shd w:fill="F1F5F9"/>
            <w:tcMar>
              <w:top w:w="100" w:type="dxa"/>
              <w:bottom w:w="100" w:type="dxa"/>
              <w:left w:w="110" w:type="dxa"/>
              <w:right w:w="110" w:type="dxa"/>
            </w:tcMar>
          </w:tcPr>
          <w:p>
            <w:pPr>
              <w:keepNext/>
              <w:spacing w:before="40" w:after="40" w:line="252" w:lineRule="auto"/>
              <w:jc w:val="left"/>
            </w:pPr>
            <w:r>
              <w:rPr>
                <w:rFonts w:ascii="Calibri" w:hAnsi="Calibri"/>
                <w:b/>
                <w:color w:val="0F172A"/>
                <w:sz w:val="21"/>
              </w:rPr>
              <w:t>Core Algorithmic Modification</w:t>
            </w:r>
          </w:p>
        </w:tc>
        <w:tc>
          <w:tcPr>
            <w:tcW w:type="dxa" w:w="2520"/>
            <w:vAlign w:val="center"/>
            <w:shd w:fill="F1F5F9"/>
            <w:tcMar>
              <w:top w:w="100" w:type="dxa"/>
              <w:bottom w:w="100" w:type="dxa"/>
              <w:left w:w="110" w:type="dxa"/>
              <w:right w:w="110" w:type="dxa"/>
            </w:tcMar>
          </w:tcPr>
          <w:p>
            <w:pPr>
              <w:keepNext/>
              <w:spacing w:before="40" w:after="40" w:line="252" w:lineRule="auto"/>
              <w:jc w:val="left"/>
            </w:pPr>
            <w:r>
              <w:rPr>
                <w:rFonts w:ascii="Calibri" w:hAnsi="Calibri"/>
                <w:b/>
                <w:color w:val="0F172A"/>
                <w:sz w:val="21"/>
              </w:rPr>
              <w:t>Complexity &amp; Optimality Impact</w:t>
            </w:r>
          </w:p>
        </w:tc>
        <w:tc>
          <w:tcPr>
            <w:tcW w:type="dxa" w:w="2304"/>
            <w:vAlign w:val="center"/>
            <w:shd w:fill="F1F5F9"/>
            <w:tcMar>
              <w:top w:w="100" w:type="dxa"/>
              <w:bottom w:w="100" w:type="dxa"/>
              <w:left w:w="110" w:type="dxa"/>
              <w:right w:w="110" w:type="dxa"/>
            </w:tcMar>
          </w:tcPr>
          <w:p>
            <w:pPr>
              <w:keepNext/>
              <w:spacing w:before="40" w:after="40" w:line="252" w:lineRule="auto"/>
              <w:jc w:val="left"/>
            </w:pPr>
            <w:r>
              <w:rPr>
                <w:rFonts w:ascii="Calibri" w:hAnsi="Calibri"/>
                <w:b/>
                <w:color w:val="0F172A"/>
                <w:sz w:val="21"/>
              </w:rPr>
              <w:t>Target Application Domain</w:t>
            </w:r>
          </w:p>
        </w:tc>
      </w:tr>
      <w:tr>
        <w:trPr>
          <w:cantSplit/>
        </w:trPr>
        <w:tc>
          <w:tcPr>
            <w:tcW w:type="dxa" w:w="2160"/>
            <w:vAlign w:val="top"/>
            <w:tcMar>
              <w:top w:w="85" w:type="dxa"/>
              <w:bottom w:w="85" w:type="dxa"/>
              <w:left w:w="110" w:type="dxa"/>
              <w:right w:w="110" w:type="dxa"/>
            </w:tcMar>
          </w:tcPr>
          <w:p>
            <w:pPr>
              <w:spacing w:before="40" w:after="40" w:line="264" w:lineRule="auto"/>
              <w:jc w:val="left"/>
            </w:pPr>
            <w:r>
              <w:rPr>
                <w:rFonts w:ascii="Calibri" w:hAnsi="Calibri"/>
                <w:b/>
                <w:color w:val="0F172A"/>
                <w:sz w:val="20"/>
              </w:rPr>
              <w:t>Branch-and-Bound with LP Relaxation</w:t>
            </w:r>
          </w:p>
        </w:tc>
        <w:tc>
          <w:tcPr>
            <w:tcW w:type="dxa" w:w="2664"/>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Replace dense DP state dictionaries with a search tree pruned by fractional knapsack upper bounds</w:t>
            </w:r>
          </w:p>
        </w:tc>
        <w:tc>
          <w:tcPr>
            <w:tcW w:type="dxa" w:w="2520"/>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Solves large N ≥ 500 instances to exact optimality with minimal memory footprint</w:t>
            </w:r>
          </w:p>
        </w:tc>
        <w:tc>
          <w:tcPr>
            <w:tcW w:type="dxa" w:w="2304"/>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Enterprise ERP and industrial batch production planning</w:t>
            </w:r>
          </w:p>
        </w:tc>
      </w:tr>
      <w:tr>
        <w:trPr>
          <w:cantSplit/>
        </w:trPr>
        <w:tc>
          <w:tcPr>
            <w:tcW w:type="dxa" w:w="2160"/>
            <w:vAlign w:val="top"/>
            <w:shd w:fill="F8FAFC"/>
            <w:tcMar>
              <w:top w:w="85" w:type="dxa"/>
              <w:bottom w:w="85" w:type="dxa"/>
              <w:left w:w="110" w:type="dxa"/>
              <w:right w:w="110" w:type="dxa"/>
            </w:tcMar>
          </w:tcPr>
          <w:p>
            <w:pPr>
              <w:spacing w:before="40" w:after="40" w:line="264" w:lineRule="auto"/>
              <w:jc w:val="left"/>
            </w:pPr>
            <w:r>
              <w:rPr>
                <w:rFonts w:ascii="Calibri" w:hAnsi="Calibri"/>
                <w:b/>
                <w:color w:val="0F172A"/>
                <w:sz w:val="20"/>
              </w:rPr>
              <w:t>Profit-Density &amp; 2-Step Lookahead Greedy</w:t>
            </w:r>
          </w:p>
        </w:tc>
        <w:tc>
          <w:tcPr>
            <w:tcW w:type="dxa" w:w="2664"/>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Rank candidates by rate v_i / p_i paired with single-job eviction lookahead</w:t>
            </w:r>
          </w:p>
        </w:tc>
        <w:tc>
          <w:tcPr>
            <w:tcW w:type="dxa" w:w="2520"/>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Captures 80%–95% of DP profit gain while preserving O(n log n + n·m) runtime</w:t>
            </w:r>
          </w:p>
        </w:tc>
        <w:tc>
          <w:tcPr>
            <w:tcW w:type="dxa" w:w="2304"/>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High-throughput cloud container and serverless dispatchers</w:t>
            </w:r>
          </w:p>
        </w:tc>
      </w:tr>
      <w:tr>
        <w:trPr>
          <w:cantSplit/>
        </w:trPr>
        <w:tc>
          <w:tcPr>
            <w:tcW w:type="dxa" w:w="2160"/>
            <w:vAlign w:val="top"/>
            <w:tcMar>
              <w:top w:w="85" w:type="dxa"/>
              <w:bottom w:w="85" w:type="dxa"/>
              <w:left w:w="110" w:type="dxa"/>
              <w:right w:w="110" w:type="dxa"/>
            </w:tcMar>
          </w:tcPr>
          <w:p>
            <w:pPr>
              <w:spacing w:before="40" w:after="40" w:line="264" w:lineRule="auto"/>
              <w:jc w:val="left"/>
            </w:pPr>
            <w:r>
              <w:rPr>
                <w:rFonts w:ascii="Calibri" w:hAnsi="Calibri"/>
                <w:b/>
                <w:color w:val="0F172A"/>
                <w:sz w:val="20"/>
              </w:rPr>
              <w:t>Preemptive Multi-Resource Migration</w:t>
            </w:r>
          </w:p>
        </w:tc>
        <w:tc>
          <w:tcPr>
            <w:tcW w:type="dxa" w:w="2664"/>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Allow jobs to split across disjoint time slices with context-switch penalty δ_mig</w:t>
            </w:r>
          </w:p>
        </w:tc>
        <w:tc>
          <w:tcPr>
            <w:tcW w:type="dxa" w:w="2520"/>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Eliminates idle fragmentation gaps on contended shifts and boosts utilization</w:t>
            </w:r>
          </w:p>
        </w:tc>
        <w:tc>
          <w:tcPr>
            <w:tcW w:type="dxa" w:w="2304"/>
            <w:vAlign w:val="top"/>
            <w:tcMar>
              <w:top w:w="85" w:type="dxa"/>
              <w:bottom w:w="85" w:type="dxa"/>
              <w:left w:w="110" w:type="dxa"/>
              <w:right w:w="110" w:type="dxa"/>
            </w:tcMar>
          </w:tcPr>
          <w:p>
            <w:pPr>
              <w:spacing w:before="40" w:after="40" w:line="264" w:lineRule="auto"/>
              <w:jc w:val="left"/>
            </w:pPr>
            <w:r>
              <w:rPr>
                <w:rFonts w:ascii="Calibri" w:hAnsi="Calibri"/>
                <w:b w:val="0"/>
                <w:color w:val="1E293B"/>
                <w:sz w:val="20"/>
              </w:rPr>
              <w:t>Virtual machine live migration and real-time OS kernels</w:t>
            </w:r>
          </w:p>
        </w:tc>
      </w:tr>
      <w:tr>
        <w:trPr>
          <w:cantSplit/>
        </w:trPr>
        <w:tc>
          <w:tcPr>
            <w:tcW w:type="dxa" w:w="2160"/>
            <w:vAlign w:val="top"/>
            <w:shd w:fill="F8FAFC"/>
            <w:tcMar>
              <w:top w:w="85" w:type="dxa"/>
              <w:bottom w:w="85" w:type="dxa"/>
              <w:left w:w="110" w:type="dxa"/>
              <w:right w:w="110" w:type="dxa"/>
            </w:tcMar>
          </w:tcPr>
          <w:p>
            <w:pPr>
              <w:spacing w:before="40" w:after="40" w:line="264" w:lineRule="auto"/>
              <w:jc w:val="left"/>
            </w:pPr>
            <w:r>
              <w:rPr>
                <w:rFonts w:ascii="Calibri" w:hAnsi="Calibri"/>
                <w:b/>
                <w:color w:val="0F172A"/>
                <w:sz w:val="20"/>
              </w:rPr>
              <w:t>Rolling-Horizon Online Rescheduling</w:t>
            </w:r>
          </w:p>
        </w:tc>
        <w:tc>
          <w:tcPr>
            <w:tcW w:type="dxa" w:w="2664"/>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Incremental DP state warm-starting upon dynamic job arrival or resource fault</w:t>
            </w:r>
          </w:p>
        </w:tc>
        <w:tc>
          <w:tcPr>
            <w:tcW w:type="dxa" w:w="2520"/>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Re-optimizes active schedules in milliseconds without recomputing frozen history</w:t>
            </w:r>
          </w:p>
        </w:tc>
        <w:tc>
          <w:tcPr>
            <w:tcW w:type="dxa" w:w="2304"/>
            <w:vAlign w:val="top"/>
            <w:shd w:fill="F8FAFC"/>
            <w:tcMar>
              <w:top w:w="85" w:type="dxa"/>
              <w:bottom w:w="85" w:type="dxa"/>
              <w:left w:w="110" w:type="dxa"/>
              <w:right w:w="110" w:type="dxa"/>
            </w:tcMar>
          </w:tcPr>
          <w:p>
            <w:pPr>
              <w:spacing w:before="40" w:after="40" w:line="264" w:lineRule="auto"/>
              <w:jc w:val="left"/>
            </w:pPr>
            <w:r>
              <w:rPr>
                <w:rFonts w:ascii="Calibri" w:hAnsi="Calibri"/>
                <w:b w:val="0"/>
                <w:color w:val="1E293B"/>
                <w:sz w:val="20"/>
              </w:rPr>
              <w:t>Autonomous warehouse robotics and hospital operating rooms</w:t>
            </w:r>
          </w:p>
        </w:tc>
      </w:tr>
    </w:tbl>
    <w:p>
      <w:pPr>
        <w:keepNext/>
        <w:spacing w:before="240" w:after="80"/>
      </w:pPr>
      <w:r>
        <w:rPr>
          <w:rFonts w:ascii="Calibri" w:hAnsi="Calibri"/>
          <w:b/>
          <w:color w:val="1D4ED8"/>
          <w:sz w:val="26"/>
        </w:rPr>
        <w:t>7.3 Synthesized Conclusions Establish Deterministic Selection Guidelines for Combinatorial Scheduling</w:t>
      </w:r>
    </w:p>
    <w:p>
      <w:pPr>
        <w:keepNext w:val="0"/>
        <w:spacing w:before="0" w:after="120" w:line="276" w:lineRule="auto"/>
        <w:jc w:val="left"/>
      </w:pPr>
      <w:r>
        <w:rPr>
          <w:rFonts w:ascii="Calibri" w:hAnsi="Calibri"/>
          <w:b w:val="0"/>
          <w:i w:val="0"/>
          <w:color w:val="1E293B"/>
          <w:sz w:val="22"/>
        </w:rPr>
        <w:t xml:space="preserve">The theoretical formulation, modular full-stack implementation, and empirical benchmarking of the </w:t>
      </w:r>
      <w:r>
        <w:rPr>
          <w:rFonts w:ascii="Calibri" w:hAnsi="Calibri"/>
          <w:b/>
          <w:i w:val="0"/>
          <w:color w:val="1E293B"/>
          <w:sz w:val="22"/>
        </w:rPr>
        <w:t>ChronoSync Multi-Resource Job Scheduling System</w:t>
      </w:r>
      <w:r>
        <w:rPr>
          <w:rFonts w:ascii="Calibri" w:hAnsi="Calibri"/>
          <w:b w:val="0"/>
          <w:i w:val="0"/>
          <w:color w:val="1E293B"/>
          <w:sz w:val="22"/>
        </w:rPr>
        <w:t xml:space="preserve"> yield three definitive engineering conclusions. First, </w:t>
      </w:r>
      <w:r>
        <w:rPr>
          <w:rFonts w:ascii="Calibri" w:hAnsi="Calibri"/>
          <w:b/>
          <w:i w:val="0"/>
          <w:color w:val="1E293B"/>
          <w:sz w:val="22"/>
        </w:rPr>
        <w:t>Dynamic Programming Guarantees Superior Profit on Contended Workloads</w:t>
      </w:r>
      <w:r>
        <w:rPr>
          <w:rFonts w:ascii="Calibri" w:hAnsi="Calibri"/>
          <w:b w:val="0"/>
          <w:i w:val="0"/>
          <w:color w:val="1E293B"/>
          <w:sz w:val="22"/>
        </w:rPr>
        <w:t xml:space="preserve">: by ordering candidate tasks via Jackson's Earliest-Deadline rule and evaluating multi-dimensional state transitions, </w:t>
      </w:r>
      <w:r>
        <w:rPr>
          <w:rFonts w:ascii="Consolas" w:hAnsi="Consolas"/>
          <w:b w:val="0"/>
          <w:i w:val="0"/>
          <w:color w:val="0F172A"/>
          <w:sz w:val="21"/>
        </w:rPr>
        <w:t>dynamic_programming.py</w:t>
      </w:r>
      <w:r>
        <w:rPr>
          <w:rFonts w:ascii="Calibri" w:hAnsi="Calibri"/>
          <w:b w:val="0"/>
          <w:i w:val="0"/>
          <w:color w:val="1E293B"/>
          <w:sz w:val="22"/>
        </w:rPr>
        <w:t xml:space="preserve"> consistently outperforms Greedy heuristics—achieving </w:t>
      </w:r>
      <w:r>
        <w:rPr>
          <w:rFonts w:ascii="Calibri" w:hAnsi="Calibri"/>
          <w:b/>
          <w:i w:val="0"/>
          <w:color w:val="1E293B"/>
          <w:sz w:val="22"/>
        </w:rPr>
        <w:t>+$175.00 (+29.66%)</w:t>
      </w:r>
      <w:r>
        <w:rPr>
          <w:rFonts w:ascii="Calibri" w:hAnsi="Calibri"/>
          <w:b w:val="0"/>
          <w:i w:val="0"/>
          <w:color w:val="1E293B"/>
          <w:sz w:val="22"/>
        </w:rPr>
        <w:t xml:space="preserve"> higher profit on the canonical 8-job dataset and </w:t>
      </w:r>
      <w:r>
        <w:rPr>
          <w:rFonts w:ascii="Calibri" w:hAnsi="Calibri"/>
          <w:b/>
          <w:i w:val="0"/>
          <w:color w:val="1E293B"/>
          <w:sz w:val="22"/>
        </w:rPr>
        <w:t>+$1,906.00 (+13.19%)</w:t>
      </w:r>
      <w:r>
        <w:rPr>
          <w:rFonts w:ascii="Calibri" w:hAnsi="Calibri"/>
          <w:b w:val="0"/>
          <w:i w:val="0"/>
          <w:color w:val="1E293B"/>
          <w:sz w:val="22"/>
        </w:rPr>
        <w:t xml:space="preserve"> higher profit at </w:t>
      </w:r>
      <w:r>
        <w:rPr>
          <w:rFonts w:ascii="Calibri" w:hAnsi="Calibri"/>
          <w:b w:val="0"/>
          <w:i/>
          <w:color w:val="1E293B"/>
          <w:sz w:val="22"/>
        </w:rPr>
        <w:t>N = 200</w:t>
      </w:r>
      <w:r>
        <w:rPr>
          <w:rFonts w:ascii="Calibri" w:hAnsi="Calibri"/>
          <w:b w:val="0"/>
          <w:i w:val="0"/>
          <w:color w:val="1E293B"/>
          <w:sz w:val="22"/>
        </w:rPr>
        <w:t xml:space="preserve">. Second, </w:t>
      </w:r>
      <w:r>
        <w:rPr>
          <w:rFonts w:ascii="Calibri" w:hAnsi="Calibri"/>
          <w:b/>
          <w:i w:val="0"/>
          <w:color w:val="1E293B"/>
          <w:sz w:val="22"/>
        </w:rPr>
        <w:t>Greedy Heuristics Provide Indispensable Linear-Logarithmic Scalability</w:t>
      </w:r>
      <w:r>
        <w:rPr>
          <w:rFonts w:ascii="Calibri" w:hAnsi="Calibri"/>
          <w:b w:val="0"/>
          <w:i w:val="0"/>
          <w:color w:val="1E293B"/>
          <w:sz w:val="22"/>
        </w:rPr>
        <w:t xml:space="preserve">: when workload cardinality exceeds </w:t>
      </w:r>
      <w:r>
        <w:rPr>
          <w:rFonts w:ascii="Calibri" w:hAnsi="Calibri"/>
          <w:b w:val="0"/>
          <w:i/>
          <w:color w:val="1E293B"/>
          <w:sz w:val="22"/>
        </w:rPr>
        <w:t>N ≥ 500</w:t>
      </w:r>
      <w:r>
        <w:rPr>
          <w:rFonts w:ascii="Calibri" w:hAnsi="Calibri"/>
          <w:b w:val="0"/>
          <w:i w:val="0"/>
          <w:color w:val="1E293B"/>
          <w:sz w:val="22"/>
        </w:rPr>
        <w:t xml:space="preserve"> or sub-15-millisecond dispatch latency is required, </w:t>
      </w:r>
      <w:r>
        <w:rPr>
          <w:rFonts w:ascii="Consolas" w:hAnsi="Consolas"/>
          <w:b w:val="0"/>
          <w:i w:val="0"/>
          <w:color w:val="0F172A"/>
          <w:sz w:val="21"/>
        </w:rPr>
        <w:t>greedy.py</w:t>
      </w:r>
      <w:r>
        <w:rPr>
          <w:rFonts w:ascii="Calibri" w:hAnsi="Calibri"/>
          <w:b w:val="0"/>
          <w:i w:val="0"/>
          <w:color w:val="1E293B"/>
          <w:sz w:val="22"/>
        </w:rPr>
        <w:t xml:space="preserve"> sustains </w:t>
      </w:r>
      <w:r>
        <w:rPr>
          <w:rFonts w:ascii="Calibri" w:hAnsi="Calibri"/>
          <w:b w:val="0"/>
          <w:i/>
          <w:color w:val="1E293B"/>
          <w:sz w:val="22"/>
        </w:rPr>
        <w:t>O(n log n + n · m)</w:t>
      </w:r>
      <w:r>
        <w:rPr>
          <w:rFonts w:ascii="Calibri" w:hAnsi="Calibri"/>
          <w:b w:val="0"/>
          <w:i w:val="0"/>
          <w:color w:val="1E293B"/>
          <w:sz w:val="22"/>
        </w:rPr>
        <w:t xml:space="preserve"> execution in </w:t>
      </w:r>
      <w:r>
        <w:rPr>
          <w:rFonts w:ascii="Calibri" w:hAnsi="Calibri"/>
          <w:b w:val="0"/>
          <w:i/>
          <w:color w:val="1E293B"/>
          <w:sz w:val="22"/>
        </w:rPr>
        <w:t>O(n + m)</w:t>
      </w:r>
      <w:r>
        <w:rPr>
          <w:rFonts w:ascii="Calibri" w:hAnsi="Calibri"/>
          <w:b w:val="0"/>
          <w:i w:val="0"/>
          <w:color w:val="1E293B"/>
          <w:sz w:val="22"/>
        </w:rPr>
        <w:t xml:space="preserve"> memory where exact DP state spaces become prohibitive. Third, </w:t>
      </w:r>
      <w:r>
        <w:rPr>
          <w:rFonts w:ascii="Calibri" w:hAnsi="Calibri"/>
          <w:b/>
          <w:i w:val="0"/>
          <w:color w:val="1E293B"/>
          <w:sz w:val="22"/>
        </w:rPr>
        <w:t>Automated Constraint Verification Is Essential for Scheduling Correctness</w:t>
      </w:r>
      <w:r>
        <w:rPr>
          <w:rFonts w:ascii="Calibri" w:hAnsi="Calibri"/>
          <w:b w:val="0"/>
          <w:i w:val="0"/>
          <w:color w:val="1E293B"/>
          <w:sz w:val="22"/>
        </w:rPr>
        <w:t>: pairing algorithmic solvers with an independent 8-rule validator (</w:t>
      </w:r>
      <w:r>
        <w:rPr>
          <w:rFonts w:ascii="Consolas" w:hAnsi="Consolas"/>
          <w:b w:val="0"/>
          <w:i w:val="0"/>
          <w:color w:val="0F172A"/>
          <w:sz w:val="21"/>
        </w:rPr>
        <w:t>validate_schedule()</w:t>
      </w:r>
      <w:r>
        <w:rPr>
          <w:rFonts w:ascii="Calibri" w:hAnsi="Calibri"/>
          <w:b w:val="0"/>
          <w:i w:val="0"/>
          <w:color w:val="1E293B"/>
          <w:sz w:val="22"/>
        </w:rPr>
        <w:t>) and exhaustive ground-truth unit tests (</w:t>
      </w:r>
      <w:r>
        <w:rPr>
          <w:rFonts w:ascii="Consolas" w:hAnsi="Consolas"/>
          <w:b w:val="0"/>
          <w:i w:val="0"/>
          <w:color w:val="0F172A"/>
          <w:sz w:val="21"/>
        </w:rPr>
        <w:t>test_scheduling_algorithms.py</w:t>
      </w:r>
      <w:r>
        <w:rPr>
          <w:rFonts w:ascii="Calibri" w:hAnsi="Calibri"/>
          <w:b w:val="0"/>
          <w:i w:val="0"/>
          <w:color w:val="1E293B"/>
          <w:sz w:val="22"/>
        </w:rPr>
        <w:t>) ensures 100% mathematical reliability across all emitted schedules.</w:t>
      </w:r>
    </w:p>
    <w:p>
      <w:pPr>
        <w:keepNext/>
        <w:spacing w:before="320" w:after="100"/>
      </w:pPr>
      <w:r>
        <w:rPr>
          <w:rFonts w:ascii="Calibri" w:hAnsi="Calibri"/>
          <w:b/>
          <w:color w:val="0F172A"/>
          <w:sz w:val="32"/>
        </w:rPr>
        <w:t>8. References and Authoritative Sources</w:t>
      </w:r>
    </w:p>
    <w:p>
      <w:pPr>
        <w:pStyle w:val="ListBullet"/>
        <w:spacing w:before="40" w:after="60" w:line="276" w:lineRule="auto"/>
      </w:pPr>
      <w:r>
        <w:rPr>
          <w:rFonts w:ascii="Calibri" w:hAnsi="Calibri"/>
          <w:b/>
          <w:color w:val="0F172A"/>
          <w:sz w:val="22"/>
        </w:rPr>
        <w:t xml:space="preserve">Cormen, T. H., Leiserson, C. E., Rivest, R. L., &amp; Stein, C. (2022). </w:t>
      </w:r>
      <w:r>
        <w:rPr>
          <w:rFonts w:ascii="Calibri" w:hAnsi="Calibri"/>
          <w:b w:val="0"/>
          <w:i/>
          <w:color w:val="1E293B"/>
          <w:sz w:val="22"/>
        </w:rPr>
        <w:t>Introduction to Algorithms</w:t>
      </w:r>
      <w:r>
        <w:rPr>
          <w:rFonts w:ascii="Calibri" w:hAnsi="Calibri"/>
          <w:b w:val="0"/>
          <w:i w:val="0"/>
          <w:color w:val="1E293B"/>
          <w:sz w:val="22"/>
        </w:rPr>
        <w:t xml:space="preserve"> (4th ed., Chapter 14: Dynamic Programming &amp; Chapter 15: Greedy Algorithms). MIT Press. Foundational proofs of optimal substructure, overlapping subproblems, and greedy-choice properties.</w:t>
      </w:r>
    </w:p>
    <w:p>
      <w:pPr>
        <w:pStyle w:val="ListBullet"/>
        <w:spacing w:before="40" w:after="60" w:line="276" w:lineRule="auto"/>
      </w:pPr>
      <w:r>
        <w:rPr>
          <w:rFonts w:ascii="Calibri" w:hAnsi="Calibri"/>
          <w:b/>
          <w:color w:val="0F172A"/>
          <w:sz w:val="22"/>
        </w:rPr>
        <w:t xml:space="preserve">Kleinberg, J., &amp; Tardos, É. (2021). </w:t>
      </w:r>
      <w:r>
        <w:rPr>
          <w:rFonts w:ascii="Calibri" w:hAnsi="Calibri"/>
          <w:b w:val="0"/>
          <w:i/>
          <w:color w:val="1E293B"/>
          <w:sz w:val="22"/>
        </w:rPr>
        <w:t>Algorithm Design</w:t>
      </w:r>
      <w:r>
        <w:rPr>
          <w:rFonts w:ascii="Calibri" w:hAnsi="Calibri"/>
          <w:b w:val="0"/>
          <w:i w:val="0"/>
          <w:color w:val="1E293B"/>
          <w:sz w:val="22"/>
        </w:rPr>
        <w:t xml:space="preserve"> (Chapter 4: Greedy Algorithms — Interval Scheduling &amp; Minimizing Lateness / Jackson's Earliest-Deadline Rule; Chapter 6: Dynamic Programming — Weighted Interval Scheduling &amp; Subset Sum / Knapsack). Pearson Education.</w:t>
      </w:r>
    </w:p>
    <w:p>
      <w:pPr>
        <w:pStyle w:val="ListBullet"/>
        <w:spacing w:before="40" w:after="60" w:line="276" w:lineRule="auto"/>
      </w:pPr>
      <w:r>
        <w:rPr>
          <w:rFonts w:ascii="Calibri" w:hAnsi="Calibri"/>
          <w:b/>
          <w:color w:val="0F172A"/>
          <w:sz w:val="22"/>
        </w:rPr>
        <w:t xml:space="preserve">Jackson, J. R. (1955). </w:t>
      </w:r>
      <w:r>
        <w:rPr>
          <w:rFonts w:ascii="Calibri" w:hAnsi="Calibri"/>
          <w:b w:val="0"/>
          <w:i/>
          <w:color w:val="1E293B"/>
          <w:sz w:val="22"/>
        </w:rPr>
        <w:t>Scheduling a Production Line to Minimize Maximum Tardiness</w:t>
      </w:r>
      <w:r>
        <w:rPr>
          <w:rFonts w:ascii="Calibri" w:hAnsi="Calibri"/>
          <w:b w:val="0"/>
          <w:i w:val="0"/>
          <w:color w:val="1E293B"/>
          <w:sz w:val="22"/>
        </w:rPr>
        <w:t>. Management Science Research Project, Research Report 43, University of California, Los Angeles. Canonical theorem proving that Earliest Deadline First (EDF) ordering preserves schedule feasibility.</w:t>
      </w:r>
    </w:p>
    <w:p>
      <w:pPr>
        <w:pStyle w:val="ListBullet"/>
        <w:spacing w:before="40" w:after="60" w:line="276" w:lineRule="auto"/>
      </w:pPr>
      <w:r>
        <w:rPr>
          <w:rFonts w:ascii="Calibri" w:hAnsi="Calibri"/>
          <w:b/>
          <w:color w:val="0F172A"/>
          <w:sz w:val="22"/>
        </w:rPr>
        <w:t xml:space="preserve">Python Software Foundation (2026). </w:t>
      </w:r>
      <w:r>
        <w:rPr>
          <w:rFonts w:ascii="Calibri" w:hAnsi="Calibri"/>
          <w:b w:val="0"/>
          <w:i/>
          <w:color w:val="1E293B"/>
          <w:sz w:val="22"/>
        </w:rPr>
        <w:t xml:space="preserve">Python 3.14 Standard Library Documentation — </w:t>
      </w:r>
      <w:r>
        <w:rPr>
          <w:rFonts w:ascii="Consolas" w:hAnsi="Consolas"/>
          <w:b w:val="0"/>
          <w:i w:val="0"/>
          <w:color w:val="1E293B"/>
          <w:sz w:val="21"/>
        </w:rPr>
        <w:t>bisect</w:t>
      </w:r>
      <w:r>
        <w:rPr>
          <w:rFonts w:ascii="Calibri" w:hAnsi="Calibri"/>
          <w:b w:val="0"/>
          <w:i/>
          <w:color w:val="1E293B"/>
          <w:sz w:val="22"/>
        </w:rPr>
        <w:t xml:space="preserve"> Array Bisection Algorithm, </w:t>
      </w:r>
      <w:r>
        <w:rPr>
          <w:rFonts w:ascii="Consolas" w:hAnsi="Consolas"/>
          <w:b w:val="0"/>
          <w:i w:val="0"/>
          <w:color w:val="1E293B"/>
          <w:sz w:val="21"/>
        </w:rPr>
        <w:t>time.perf_counter</w:t>
      </w:r>
      <w:r>
        <w:rPr>
          <w:rFonts w:ascii="Calibri" w:hAnsi="Calibri"/>
          <w:b w:val="0"/>
          <w:i/>
          <w:color w:val="1E293B"/>
          <w:sz w:val="22"/>
        </w:rPr>
        <w:t xml:space="preserve"> Nanosecond Performance Counter, and </w:t>
      </w:r>
      <w:r>
        <w:rPr>
          <w:rFonts w:ascii="Consolas" w:hAnsi="Consolas"/>
          <w:b w:val="0"/>
          <w:i w:val="0"/>
          <w:color w:val="1E293B"/>
          <w:sz w:val="21"/>
        </w:rPr>
        <w:t>unittest</w:t>
      </w:r>
      <w:r>
        <w:rPr>
          <w:rFonts w:ascii="Calibri" w:hAnsi="Calibri"/>
          <w:b w:val="0"/>
          <w:i w:val="0"/>
          <w:color w:val="1E293B"/>
          <w:sz w:val="22"/>
        </w:rPr>
        <w:t xml:space="preserve"> Automated Testing Framework.</w:t>
      </w:r>
    </w:p>
    <w:p>
      <w:pPr>
        <w:pStyle w:val="ListBullet"/>
        <w:spacing w:before="40" w:after="60" w:line="276" w:lineRule="auto"/>
      </w:pPr>
      <w:r>
        <w:rPr>
          <w:rFonts w:ascii="Calibri" w:hAnsi="Calibri"/>
          <w:b/>
          <w:color w:val="0F172A"/>
          <w:sz w:val="22"/>
        </w:rPr>
        <w:t xml:space="preserve">Pallets Projects &amp; SQLite Consortium (2026). </w:t>
      </w:r>
      <w:r>
        <w:rPr>
          <w:rFonts w:ascii="Calibri" w:hAnsi="Calibri"/>
          <w:b w:val="0"/>
          <w:i w:val="0"/>
          <w:color w:val="1E293B"/>
          <w:sz w:val="22"/>
        </w:rPr>
        <w:t>Flask 3.1 Web Application Framework, Jinja2 Template Engine, and SQLite 3 Relational Database Engine Technical Documentation.</w:t>
      </w:r>
    </w:p>
    <w:p>
      <w:pPr>
        <w:pStyle w:val="ListBullet"/>
        <w:spacing w:before="40" w:after="160" w:line="276" w:lineRule="auto"/>
      </w:pPr>
      <w:r>
        <w:rPr>
          <w:rFonts w:ascii="Calibri" w:hAnsi="Calibri"/>
          <w:b/>
          <w:color w:val="0F172A"/>
          <w:sz w:val="22"/>
        </w:rPr>
        <w:t xml:space="preserve">Combinatorial Scheduling &amp; Operations Research Foundations. </w:t>
      </w:r>
      <w:r>
        <w:rPr>
          <w:rFonts w:ascii="Calibri" w:hAnsi="Calibri"/>
          <w:b w:val="0"/>
          <w:i w:val="0"/>
          <w:color w:val="1E293B"/>
          <w:sz w:val="22"/>
        </w:rPr>
        <w:t xml:space="preserve">Technical references for core scheduling paradigms implemented in </w:t>
      </w:r>
      <w:r>
        <w:rPr>
          <w:rFonts w:ascii="Consolas" w:hAnsi="Consolas"/>
          <w:b w:val="0"/>
          <w:i w:val="0"/>
          <w:color w:val="1E293B"/>
          <w:sz w:val="21"/>
        </w:rPr>
        <w:t>algorithms/scheduler.py</w:t>
      </w:r>
      <w:r>
        <w:rPr>
          <w:rFonts w:ascii="Calibri" w:hAnsi="Calibri"/>
          <w:b w:val="0"/>
          <w:i w:val="0"/>
          <w:color w:val="1E293B"/>
          <w:sz w:val="22"/>
        </w:rPr>
        <w:t>: First-Come First-Served (FCFS), Shortest Job First (SJF / SRTF), Earliest Deadline First (EDF), Job Sequencing with Deadlines, Weighted Interval Scheduling, and Multi-Dimensional 0/1 Knapsack Optimization.</w:t>
      </w:r>
    </w:p>
    <w:sectPr w:rsidR="00FC693F" w:rsidRPr="0006063C" w:rsidSect="00034616">
      <w:footerReference w:type="default" r:id="rId9"/>
      <w:pgSz w:w="12240" w:h="15840"/>
      <w:pgMar w:top="1224" w:right="1296" w:bottom="1224" w:left="1296"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475569"/>
        <w:sz w:val="19"/>
      </w:rPr>
      <w:t>CHRONOSYNC // Greedy vs. DP Job Scheduling — 5th Semester Mini Project Report</w:t>
      <w:tab/>
      <w:tab/>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