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B" w:rsidRPr="00904338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С</w:t>
      </w: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истема координат в пространстве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.</w:t>
      </w:r>
      <w:r w:rsidR="00904338" w:rsidRPr="0090433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Простейшие </w:t>
      </w:r>
      <w:r w:rsidR="0090433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задачи в координатах.  Скалярное произведение в пространстве.</w:t>
      </w:r>
    </w:p>
    <w:p w:rsidR="00904338" w:rsidRDefault="0090433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4601AB" w:rsidRPr="00904338" w:rsidRDefault="004601AB" w:rsidP="000A33A8">
      <w:pPr>
        <w:spacing w:before="100" w:beforeAutospacing="1" w:after="100" w:afterAutospacing="1" w:line="240" w:lineRule="auto"/>
        <w:outlineLvl w:val="1"/>
        <w:rPr>
          <w:rFonts w:ascii="Arial" w:hAnsi="Arial" w:cs="Arial"/>
          <w:spacing w:val="7"/>
          <w:sz w:val="24"/>
          <w:szCs w:val="24"/>
          <w:shd w:val="clear" w:color="auto" w:fill="FFFFFF"/>
        </w:rPr>
      </w:pP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Декартова система координат в пространстве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определяется точкой и базисом из трех векторов. Точка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называется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началом координат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. Прямые, </w:t>
      </w:r>
      <w:proofErr w:type="spellStart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проведенныечерез</w:t>
      </w:r>
      <w:proofErr w:type="spell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начало координат в направлении базисных векторов, называются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осями координат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 В трехмерном пространстве они называются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осями абсцисс, ординат и аппликат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 Оси координат являются числовыми осями с началом в точке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proofErr w:type="gramStart"/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,</w:t>
      </w:r>
      <w:proofErr w:type="gram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положительным направлением, совпадающим с направлением соответствующего базисного вектора, и единицей длины, равной длине этого вектора.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Координатами точки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proofErr w:type="spellStart"/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M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называются</w:t>
      </w:r>
      <w:proofErr w:type="spell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координаты вектора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OM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(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радиус–вектора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) (см. рис. 1).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Если базис ортонормированный, то связанная с ним декартова система координат называется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прямоугольной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Скалярным произведением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двух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будет скаляр, величина которого равна сумме попарного произведения координат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gramStart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Например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для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скалярное произведение:</w:t>
      </w:r>
    </w:p>
    <w:p w:rsidR="004601AB" w:rsidRPr="004601AB" w:rsidRDefault="004601AB" w:rsidP="004601AB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 = {1; 2; 3}</w:t>
      </w:r>
    </w:p>
    <w:p w:rsidR="004601AB" w:rsidRP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 = {4; 5; 6}</w:t>
      </w: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326"/>
        <w:gridCol w:w="310"/>
        <w:gridCol w:w="326"/>
        <w:gridCol w:w="310"/>
        <w:gridCol w:w="326"/>
        <w:gridCol w:w="325"/>
      </w:tblGrid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32</w:t>
            </w:r>
          </w:p>
        </w:tc>
      </w:tr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Свойства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Коммутативность: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23950" cy="190500"/>
            <wp:effectExtent l="0" t="0" r="0" b="0"/>
            <wp:docPr id="47" name="Рисунок 47" descr="$(\mathbf{a},\mathbf{b})=(\mathbf{b},\mathbf{a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(\mathbf{a},\mathbf{b})=(\mathbf{b},\mathbf{a})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6" name="Рисунок 4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5" name="Рисунок 4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Ассоциативность: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42950" cy="190500"/>
            <wp:effectExtent l="0" t="0" r="0" b="0"/>
            <wp:docPr id="44" name="Рисунок 44" descr="$(\alpha\mathbf{a},\mathbf{b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(\alpha\mathbf{a},\mathbf{b})=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52450" cy="190500"/>
            <wp:effectExtent l="0" t="0" r="0" b="0"/>
            <wp:docPr id="43" name="Рисунок 43" descr="$\alpha(\mathbf{a},\mathbf{b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alpha(\mathbf{a},\mathbf{b})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действительного </w:t>
      </w:r>
      <w:proofErr w:type="spell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чиспа</w:t>
      </w:r>
      <w:proofErr w:type="spell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95250"/>
            <wp:effectExtent l="0" t="0" r="0" b="0"/>
            <wp:docPr id="42" name="Рисунок 4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alpha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1" name="Рисунок 41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0" name="Рисунок 40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Дистрибутивность: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0" cy="190500"/>
            <wp:effectExtent l="0" t="0" r="0" b="0"/>
            <wp:docPr id="39" name="Рисунок 39" descr="$(\mathbf{a}+\mathbf{b},\mathbf{c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(\mathbf{a}+\mathbf{b},\mathbf{c})=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65150" cy="190500"/>
            <wp:effectExtent l="0" t="0" r="6350" b="0"/>
            <wp:docPr id="38" name="Рисунок 38" descr="$(\mathbf{a},\mathbf{c})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mathbf{a},\mathbf{c})+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19100" cy="190500"/>
            <wp:effectExtent l="0" t="0" r="0" b="0"/>
            <wp:docPr id="37" name="Рисунок 37" descr="$(\mathbf{b},\mathbf{c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(\mathbf{b},\mathbf{c})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6" name="Рисунок 3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35" name="Рисунок 3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" cy="95250"/>
            <wp:effectExtent l="0" t="0" r="0" b="0"/>
            <wp:docPr id="34" name="Рисунок 34" descr="$\mathbf{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mathbf{c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Положительная </w:t>
      </w: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определенность: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3" name="Рисунок 33" descr="$(\mathbf{a},\mathbf{a})\geqslant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mathbf{a},\mathbf{a})\geqslant 0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вектора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2" name="Рисунок 32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причем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1" name="Рисунок 31" descr="$(\mathbf{a},\mathbf{a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mathbf{a},\mathbf{a})=0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том и только том случае, когда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57200" cy="133350"/>
            <wp:effectExtent l="0" t="0" r="0" b="0"/>
            <wp:docPr id="30" name="Рисунок 30" descr="$\mathbf{a}=\mathbf{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mathbf{a}=\mathbf{0}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 </w:t>
      </w:r>
      <w:r w:rsid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П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роизведение векторов.</w:t>
      </w:r>
    </w:p>
    <w:p w:rsidR="00904338" w:rsidRDefault="0090433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Векторное произведение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двух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и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в декартовой системе координат - это вектор, значение которого можно вычислить, используя следующие формулы: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1"/>
        <w:gridCol w:w="487"/>
        <w:gridCol w:w="552"/>
        <w:gridCol w:w="4898"/>
      </w:tblGrid>
      <w:tr w:rsidR="00B35E89" w:rsidRPr="00904338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proofErr w:type="spellStart"/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i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-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+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5E89" w:rsidRPr="00B35E89" w:rsidRDefault="00B35E89" w:rsidP="00B35E89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× 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</w:p>
    <w:p w:rsidR="00B35E89" w:rsidRPr="004601AB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B35E89" w:rsidRPr="00B35E89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B35E89" w:rsidRPr="00B35E89" w:rsidRDefault="00B35E89" w:rsidP="00B3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векторное произведение векторов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 и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1; -2}.</w:t>
      </w:r>
    </w:p>
    <w:p w:rsidR="00B35E89" w:rsidRPr="00B35E89" w:rsidRDefault="00B35E89" w:rsidP="00B35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80"/>
        <w:gridCol w:w="280"/>
        <w:gridCol w:w="364"/>
        <w:gridCol w:w="234"/>
      </w:tblGrid>
      <w:tr w:rsidR="00B35E89" w:rsidRPr="00B35E8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3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-2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proofErr w:type="gramStart"/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</w:t>
      </w:r>
      <w:proofErr w:type="gram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2 · (-2) - 3 · 1)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(-2) - 2 · 3)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1 - 2 · 2) =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(-4 - 3)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(-2 - 6)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(1 - 4) = -7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+ 8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{-7; 8; -3}</w:t>
      </w:r>
    </w:p>
    <w:p w:rsidR="00EB6D1F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3 Смешанное произведение векторов.</w:t>
      </w:r>
    </w:p>
    <w:p w:rsidR="00904338" w:rsidRDefault="0090433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904338" w:rsidRDefault="00904338" w:rsidP="0090433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Style w:val="a5"/>
          <w:color w:val="000000"/>
          <w:sz w:val="25"/>
          <w:szCs w:val="25"/>
        </w:rPr>
        <w:t>Смешанное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— скалярное произведение вектора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на векторное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и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c</w:t>
      </w:r>
      <w:r>
        <w:rPr>
          <w:color w:val="000000"/>
          <w:sz w:val="25"/>
          <w:szCs w:val="25"/>
          <w:shd w:val="clear" w:color="auto" w:fill="EEEEFF"/>
        </w:rPr>
        <w:t>.</w:t>
      </w:r>
      <w:r w:rsidRPr="00904338">
        <w:rPr>
          <w:color w:val="000000"/>
          <w:sz w:val="25"/>
          <w:szCs w:val="25"/>
          <w:shd w:val="clear" w:color="auto" w:fill="EEEEFF"/>
        </w:rPr>
        <w:t xml:space="preserve"> (</w:t>
      </w:r>
      <w:r>
        <w:rPr>
          <w:color w:val="000000"/>
          <w:sz w:val="25"/>
          <w:szCs w:val="25"/>
          <w:shd w:val="clear" w:color="auto" w:fill="F8F8F8"/>
        </w:rPr>
        <w:t>равно определителю матрицы, составленной из этих векторов</w:t>
      </w:r>
      <w:r w:rsidRPr="00904338">
        <w:rPr>
          <w:color w:val="000000"/>
          <w:sz w:val="25"/>
          <w:szCs w:val="25"/>
          <w:shd w:val="clear" w:color="auto" w:fill="EEEEFF"/>
        </w:rPr>
        <w:t>)</w:t>
      </w:r>
    </w:p>
    <w:p w:rsidR="000A33A8" w:rsidRPr="00904338" w:rsidRDefault="000A33A8" w:rsidP="0090433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смешанное произведение векторов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1; 1},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c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1}.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00"/>
        <w:gridCol w:w="400"/>
        <w:gridCol w:w="400"/>
        <w:gridCol w:w="230"/>
      </w:tblGrid>
      <w:tr w:rsidR="000A33A8" w:rsidRPr="000A33A8" w:rsidTr="00396A4F"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[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с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0A33A8" w:rsidRPr="000A33A8" w:rsidTr="00396A4F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0A33A8" w:rsidRPr="000A33A8" w:rsidTr="00396A4F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0A33A8" w:rsidRPr="000A33A8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 1·1·1 + 1·1·2 + 1·2·3 - 1·1·3 - 1·1·2 - 1·1·2 = 1 + 2 + 6 - 3 - 2 - 2 = 2</w:t>
      </w:r>
    </w:p>
    <w:p w:rsidR="000A33A8" w:rsidRPr="000A33A8" w:rsidRDefault="000A33A8">
      <w:pPr>
        <w:rPr>
          <w:lang w:val="en-US"/>
        </w:rPr>
      </w:pPr>
    </w:p>
    <w:p w:rsidR="00170273" w:rsidRDefault="00170273">
      <w:r>
        <w:t>17. Р</w:t>
      </w:r>
      <w:r w:rsidRPr="00170273">
        <w:t>асстояние от точки до прямой</w:t>
      </w:r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217"/>
      </w:tblGrid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</w:tbl>
    <w:p w:rsid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</w:p>
    <w:p w:rsidR="00170273" w:rsidRP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20"/>
        <w:gridCol w:w="540"/>
        <w:gridCol w:w="320"/>
        <w:gridCol w:w="595"/>
      </w:tblGrid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4 Задание плоскости точкой и направляющим подпростра</w:t>
      </w:r>
      <w:r w:rsidR="00B338BD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нством. Задание плоскости по 3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точкам.</w:t>
      </w:r>
    </w:p>
    <w:p w:rsidR="00CC2DE2" w:rsidRPr="00CC2DE2" w:rsidRDefault="00CC2DE2" w:rsidP="00CC2DE2">
      <w:pPr>
        <w:shd w:val="clear" w:color="auto" w:fill="FFFFFF"/>
        <w:spacing w:after="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Уравнения плоскости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, заданной точкой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и направляющим подпространством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L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proofErr w:type="gramStart"/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a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b</w:t>
      </w:r>
      <w:proofErr w:type="spellEnd"/>
      <w:proofErr w:type="gramEnd"/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Исходные данные: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Точка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;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="00B338BD">
        <w:object w:dxaOrig="16872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3.5pt;height:79.5pt" o:ole="">
            <v:imagedata r:id="rId19" o:title=""/>
          </v:shape>
          <o:OLEObject Type="Embed" ProgID="Photoshop.Image.13" ShapeID="_x0000_i1025" DrawAspect="Content" ObjectID="_1463944822" r:id="rId20">
            <o:FieldCodes>\s</o:FieldCodes>
          </o:OLEObject>
        </w:object>
      </w:r>
    </w:p>
    <w:p w:rsidR="00396A4F" w:rsidRDefault="00CC2DE2" w:rsidP="00B338BD">
      <w:pPr>
        <w:shd w:val="clear" w:color="auto" w:fill="FFFFFF"/>
        <w:spacing w:before="240" w:after="240" w:line="208" w:lineRule="atLeast"/>
      </w:pP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="00B338BD">
        <w:object w:dxaOrig="4821" w:dyaOrig="3181">
          <v:shape id="_x0000_i1026" type="#_x0000_t75" style="width:241pt;height:159pt" o:ole="">
            <v:imagedata r:id="rId21" o:title=""/>
          </v:shape>
          <o:OLEObject Type="Embed" ProgID="Photoshop.Image.13" ShapeID="_x0000_i1026" DrawAspect="Content" ObjectID="_1463944823" r:id="rId22">
            <o:FieldCodes>\s</o:FieldCodes>
          </o:OLEObject>
        </w:object>
      </w:r>
    </w:p>
    <w:p w:rsidR="00396A4F" w:rsidRPr="00396A4F" w:rsidRDefault="00396A4F" w:rsidP="00B338BD">
      <w:pPr>
        <w:shd w:val="clear" w:color="auto" w:fill="FFFFFF"/>
        <w:spacing w:before="240" w:after="240" w:line="208" w:lineRule="atLeast"/>
        <w:rPr>
          <w:lang w:val="en-US"/>
        </w:rPr>
      </w:pPr>
      <w:r>
        <w:t>Витя сказал что правильно так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</w:tblGrid>
      <w:tr w:rsidR="00396A4F" w:rsidRPr="000A33A8" w:rsidTr="00E47B46"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x-x0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y-y0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z-z0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</w:tr>
      <w:tr w:rsidR="00396A4F" w:rsidRPr="000A33A8" w:rsidTr="00E47B46"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a1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a2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396A4F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  <w:tr w:rsidR="00396A4F" w:rsidRPr="000A33A8" w:rsidTr="00E47B46">
        <w:tc>
          <w:tcPr>
            <w:tcW w:w="0" w:type="auto"/>
            <w:vAlign w:val="center"/>
            <w:hideMark/>
          </w:tcPr>
          <w:p w:rsidR="00396A4F" w:rsidRPr="000A33A8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a1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b3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C2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трем точкам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CC2DE2" w:rsidRP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Есть точки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0(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 лежат на одной прямой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 происход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ящая через них плоскость представляется уравнением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35150" cy="323850"/>
            <wp:effectExtent l="0" t="0" r="0" b="0"/>
            <wp:docPr id="14" name="Рисунок 14" descr="http://www.pm298.ru/Math/f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m298.ru/Math/f11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32000" cy="685800"/>
            <wp:effectExtent l="0" t="0" r="6350" b="0"/>
            <wp:docPr id="13" name="Рисунок 13" descr="http://www.pm298.ru/Math/f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m298.ru/Math/f110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8100" cy="933450"/>
            <wp:effectExtent l="0" t="0" r="6350" b="0"/>
            <wp:docPr id="12" name="Рисунок 12" descr="http://www.pm298.ru/Math/f1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m298.ru/Math/f110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CC2DE2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5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Параметрическое уравнение плоскости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точке и нормальному вектору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F53B1D6" wp14:editId="28DA3E47">
            <wp:extent cx="952500" cy="342900"/>
            <wp:effectExtent l="0" t="0" r="0" b="0"/>
            <wp:docPr id="7" name="Рисунок 7" descr="http://www.pm298.ru/Math/f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110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793F3F9" wp14:editId="62036A8D">
            <wp:extent cx="2444750" cy="304800"/>
            <wp:effectExtent l="0" t="0" r="0" b="0"/>
            <wp:docPr id="6" name="Рисунок 6" descr="http://www.pm298.ru/Math/f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110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B" w:rsidRPr="007A2209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в отрезках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Default="004601AB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01A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04800"/>
            <wp:effectExtent l="0" t="0" r="0" b="0"/>
            <wp:docPr id="48" name="Рисунок 48" descr="http://www.pm298.ru/Math/f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pm298.ru/Math/f109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:rsid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Параметрические уравнения плоскости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A2209" w:rsidRP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1150" cy="260350"/>
            <wp:effectExtent l="0" t="0" r="0" b="6350"/>
            <wp:docPr id="11" name="Рисунок 11" descr="http://www.pm298.ru/Math/f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m298.ru/Math/f110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30300" cy="260350"/>
            <wp:effectExtent l="0" t="0" r="0" b="6350"/>
            <wp:docPr id="10" name="Рисунок 10" descr="http://www.pm298.ru/Math/f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m298.ru/Math/f110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260350"/>
            <wp:effectExtent l="0" t="0" r="0" b="6350"/>
            <wp:docPr id="9" name="Рисунок 9" descr="http://www.pm298.ru/Math/f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298.ru/Math/f11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260350"/>
            <wp:effectExtent l="0" t="0" r="0" b="6350"/>
            <wp:docPr id="8" name="Рисунок 8" descr="http://www.pm298.ru/Math/f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m298.ru/Math/f111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73" w:rsidRPr="00904338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EB6D1F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6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Общее уравнение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Каждую плоскость в пространстве можно 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представить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линейное уравнение, называемое </w:t>
      </w:r>
      <w:r w:rsidRPr="00EB6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общим уравнением</w:t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плоскости</w:t>
      </w:r>
    </w:p>
    <w:p w:rsidR="00EB6D1F" w:rsidRPr="00EB6D1F" w:rsidRDefault="00EB6D1F" w:rsidP="00EB6D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90700" cy="260350"/>
            <wp:effectExtent l="0" t="0" r="0" b="6350"/>
            <wp:docPr id="2" name="Рисунок 2" descr="http://edu.dvgups.ru/METDOC/ENF/PRMATEM/V_MATEM/METOD/SULYANDZ2/2.3/2_3.ht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PRMATEM/V_MATEM/METOD/SULYANDZ2/2.3/2_3.ht95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                                          (8) </w:t>
      </w:r>
    </w:p>
    <w:p w:rsid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2250" cy="279400"/>
            <wp:effectExtent l="0" t="0" r="0" b="6350"/>
            <wp:docPr id="1" name="Рисунок 1" descr="http://edu.dvgups.ru/METDOC/ENF/PRMATEM/V_MATEM/METOD/SULYANDZ2/2.3/2_3.ht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PRMATEM/V_MATEM/METOD/SULYANDZ2/2.3/2_3.ht9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170273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4200" cy="222250"/>
            <wp:effectExtent l="0" t="0" r="6350" b="6350"/>
            <wp:docPr id="5" name="Рисунок 5" descr="http://edu.dvgups.ru/METDOC/ENF/PRMATEM/V_MATEM/METOD/SULYANDZ2/2.3/2_3.ht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PRMATEM/V_MATEM/METOD/SULYANDZ2/2.3/2_3.ht9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являются координатами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нормального вектора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плоскости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04800"/>
            <wp:effectExtent l="0" t="0" r="0" b="0"/>
            <wp:docPr id="4" name="Рисунок 4" descr="http://edu.dvgups.ru/METDOC/ENF/PRMATEM/V_MATEM/METOD/SULYANDZ2/2.3/2_3.ht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PRMATEM/V_MATEM/METOD/SULYANDZ2/2.3/2_3.ht9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Вектор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66700"/>
            <wp:effectExtent l="0" t="0" r="6350" b="0"/>
            <wp:docPr id="3" name="Рисунок 3" descr="http://edu.dvgups.ru/METDOC/ENF/PRMATEM/V_MATEM/METOD/SULYANDZ2/2.3/2_3.ht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PRMATEM/V_MATEM/METOD/SULYANDZ2/2.3/2_3.ht9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перпендикулярен плоскости.</w:t>
      </w:r>
    </w:p>
    <w:p w:rsidR="00EB6D1F" w:rsidRDefault="00EB6D1F" w:rsidP="00EB6D1F">
      <w:pPr>
        <w:pStyle w:val="theoremtitle"/>
        <w:shd w:val="clear" w:color="auto" w:fill="F8F7F7"/>
        <w:spacing w:before="0" w:beforeAutospacing="0"/>
        <w:ind w:left="150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EB6D1F" w:rsidRDefault="00EB6D1F" w:rsidP="00EB6D1F">
      <w:pPr>
        <w:pStyle w:val="theoremtxt"/>
        <w:shd w:val="clear" w:color="auto" w:fill="CECDD5"/>
        <w:spacing w:before="0" w:beforeAutospacing="0" w:after="0" w:afterAutospacing="0"/>
        <w:ind w:left="150" w:right="150"/>
        <w:rPr>
          <w:rFonts w:ascii="Verdana" w:hAnsi="Verdana"/>
          <w:color w:val="32322E"/>
          <w:sz w:val="21"/>
          <w:szCs w:val="21"/>
        </w:rPr>
      </w:pPr>
      <w:r>
        <w:rPr>
          <w:rFonts w:ascii="Verdana" w:hAnsi="Verdana"/>
          <w:color w:val="32322E"/>
          <w:sz w:val="21"/>
          <w:szCs w:val="21"/>
        </w:rPr>
        <w:t xml:space="preserve">Всякое уравнение </w:t>
      </w:r>
      <w:proofErr w:type="gramStart"/>
      <w:r>
        <w:rPr>
          <w:rFonts w:ascii="Verdana" w:hAnsi="Verdana"/>
          <w:color w:val="32322E"/>
          <w:sz w:val="21"/>
          <w:szCs w:val="21"/>
        </w:rPr>
        <w:t>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21"/>
          <w:szCs w:val="21"/>
        </w:rPr>
        <w:t>,</w:t>
      </w:r>
      <w:proofErr w:type="gramEnd"/>
      <w:r>
        <w:rPr>
          <w:rFonts w:ascii="Verdana" w:hAnsi="Verdana"/>
          <w:color w:val="32322E"/>
          <w:sz w:val="21"/>
          <w:szCs w:val="21"/>
        </w:rPr>
        <w:t xml:space="preserve"> где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– некоторые действительные числа, причем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А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В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одновременно не равны нулю, определяет плоскость в заданной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пространстве, и всякая плоскость в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 определяется уравнением 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при некотором наборе чисел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Fonts w:ascii="Verdana" w:hAnsi="Verdana"/>
          <w:color w:val="32322E"/>
          <w:sz w:val="21"/>
          <w:szCs w:val="21"/>
        </w:rPr>
        <w:t>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Возможны следующие частные случаи: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0 – плоскость параллельна оси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= 0 – плоскость параллельна оси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 0 – плоскость параллельна оси О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начало координат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В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С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</w:t>
      </w:r>
      <w:proofErr w:type="spellEnd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 0 – плоскость параллельна плоскости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проходит через ось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совпадает с плоскостью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xOz</w:t>
      </w:r>
      <w:proofErr w:type="spellEnd"/>
    </w:p>
    <w:p w:rsidR="00EB6D1F" w:rsidRPr="00BD57CE" w:rsidRDefault="00EB6D1F" w:rsidP="00EB6D1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7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 плоскости в системе координат</w:t>
      </w:r>
    </w:p>
    <w:p w:rsidR="00BC72DE" w:rsidRP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A</w:t>
      </w:r>
      <w:r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x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By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proofErr w:type="spellStart"/>
      <w:proofErr w:type="gramStart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Cz</w:t>
      </w:r>
      <w:proofErr w:type="spell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 +</w:t>
      </w:r>
      <w:proofErr w:type="gram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= 0</w:t>
      </w:r>
    </w:p>
    <w:p w:rsid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Вопрос взаимного расположения плоскостей — это вопрос об общих для этих плоскостей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.</w:t>
      </w:r>
    </w:p>
    <w:p w:rsidR="00123418" w:rsidRDefault="002F14F7" w:rsidP="00123418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совместно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 2</w:t>
      </w:r>
      <w:proofErr w:type="gram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&lt; 3  (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3 кол-во пер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)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2 плоскости имеет бесконечная кол-во общих точек. </w:t>
      </w:r>
    </w:p>
    <w:p w:rsidR="00123418" w:rsidRPr="006A7AB8" w:rsidRDefault="00123418" w:rsidP="00123418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=&gt;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1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пересек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</w:p>
    <w:p w:rsidR="002F14F7" w:rsidRDefault="002F14F7" w:rsidP="002F14F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1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совместная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общих точек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, строки пропорциональны =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&gt;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2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плоскости совпадают</w:t>
      </w:r>
    </w:p>
    <w:p w:rsidR="00BD57CE" w:rsidRDefault="00436E8A" w:rsidP="00BD57CE">
      <w:pPr>
        <w:pStyle w:val="a6"/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A1/A2 = B1/B2 = C1/C2 = D1/D2 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P1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>≡</w:t>
      </w:r>
      <w:r w:rsid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 xml:space="preserve"> P2</w:t>
      </w:r>
    </w:p>
    <w:p w:rsidR="002F14F7" w:rsidRPr="00BD57CE" w:rsidRDefault="002F14F7" w:rsidP="00BD57C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</w:rPr>
      </w:pP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&lt;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, r = 1;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система не совместная =&gt; решений нет =&gt; общих точек нет у плоскостей нет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n2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2</w:t>
      </w:r>
    </w:p>
    <w:p w:rsidR="002F14F7" w:rsidRPr="002F14F7" w:rsidRDefault="002F14F7" w:rsidP="002F14F7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 || P2</w:t>
      </w:r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8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Взаимное расположение двух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, трех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плоскостей</w:t>
      </w: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Двух плоскостей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   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33600" cy="1619250"/>
            <wp:effectExtent l="0" t="0" r="0" b="0"/>
            <wp:docPr id="135" name="Рисунок 135" descr="http://fxdx.ru/site/fxdx_ru/uploads/ag13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fxdx.ru/site/fxdx_ru/uploads/ag13/image073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 рис.3.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279650" cy="2171700"/>
            <wp:effectExtent l="0" t="0" r="0" b="0"/>
            <wp:docPr id="134" name="Рисунок 134" descr="http://fxdx.ru/site/fxdx_ru/uploads/ag13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fxdx.ru/site/fxdx_ru/uploads/ag13/image07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рис.4.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28950" cy="1600200"/>
            <wp:effectExtent l="0" t="0" r="0" b="0"/>
            <wp:docPr id="133" name="Рисунок 133" descr="http://fxdx.ru/site/fxdx_ru/uploads/ag13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fxdx.ru/site/fxdx_ru/uploads/ag13/image075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Трех плоскостей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1)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2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63550" cy="158750"/>
            <wp:effectExtent l="0" t="0" r="0" b="0"/>
            <wp:docPr id="129" name="Рисунок 129" descr="http://fxdx.ru/site/fxdx_ru/uploads/ag13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xdx.ru/site/fxdx_ru/uploads/ag13/image11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Очевидно, что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128" name="Рисунок 128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Ранг = 1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2)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параллельна им,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44500" cy="158750"/>
            <wp:effectExtent l="0" t="0" r="0" b="0"/>
            <wp:docPr id="63" name="Рисунок 63" descr="http://fxdx.ru/site/fxdx_ru/uploads/ag13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xdx.ru/site/fxdx_ru/uploads/ag13/image119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62" name="Рисунок 62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 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3)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пересекает их,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60400" cy="158750"/>
            <wp:effectExtent l="0" t="0" r="6350" b="0"/>
            <wp:docPr id="61" name="Рисунок 61" descr="http://fxdx.ru/site/fxdx_ru/uploads/ag13/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xdx.ru/site/fxdx_ru/uploads/ag13/image120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В этом случае,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60" name="Рисунок 60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647950" cy="1365250"/>
            <wp:effectExtent l="0" t="0" r="0" b="6350"/>
            <wp:docPr id="59" name="Рисунок 59" descr="http://fxdx.ru/site/fxdx_ru/uploads/ag13/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xdx.ru/site/fxdx_ru/uploads/ag13/image122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рис.9.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4)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 друг другу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58750"/>
            <wp:effectExtent l="0" t="0" r="0" b="0"/>
            <wp:docPr id="58" name="Рисунок 58" descr="http://fxdx.ru/site/fxdx_ru/uploads/ag13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xdx.ru/site/fxdx_ru/uploads/ag13/image12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57" name="Рисунок 57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5)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пересекает их, например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58750"/>
            <wp:effectExtent l="0" t="0" r="0" b="0"/>
            <wp:docPr id="56" name="Рисунок 56" descr="http://fxdx.ru/site/fxdx_ru/uploads/ag13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xdx.ru/site/fxdx_ru/uploads/ag13/image12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5" name="Рисунок 55" descr="http://fxdx.ru/site/fxdx_ru/uploads/ag13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xdx.ru/site/fxdx_ru/uploads/ag13/image125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54" name="Рисунок 54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3" name="Рисунок 53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2" name="Рисунок 52" descr="http://fxdx.ru/site/fxdx_ru/uploads/ag13/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xdx.ru/site/fxdx_ru/uploads/ag13/image126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58750"/>
            <wp:effectExtent l="0" t="0" r="0" b="0"/>
            <wp:docPr id="51" name="Рисунок 51" descr="http://fxdx.ru/site/fxdx_ru/uploads/ag13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xdx.ru/site/fxdx_ru/uploads/ag13/image090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0" name="Рисунок 50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, как известно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из</w:t>
      </w:r>
      <w:hyperlink r:id="rId6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курса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геометрии,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84150"/>
            <wp:effectExtent l="0" t="0" r="0" b="6350"/>
            <wp:docPr id="49" name="Рисунок 49" descr="http://fxdx.ru/site/fxdx_ru/uploads/ag13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xdx.ru/site/fxdx_ru/uploads/ag13/image12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 Нормальные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5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29" name="Рисунок 29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24150" cy="1790700"/>
            <wp:effectExtent l="0" t="0" r="0" b="0"/>
            <wp:docPr id="26" name="Рисунок 26" descr="http://fxdx.ru/site/fxdx_ru/uploads/ag13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xdx.ru/site/fxdx_ru/uploads/ag13/image128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рис.10.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6)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пересекаются по одной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прямой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5" name="Рисунок 25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24" name="Рисунок 24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23" name="Рисунок 23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22" name="Рисунок 22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84500" cy="2286000"/>
            <wp:effectExtent l="0" t="0" r="6350" b="0"/>
            <wp:docPr id="21" name="Рисунок 21" descr="http://fxdx.ru/site/fxdx_ru/uploads/ag13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xdx.ru/site/fxdx_ru/uploads/ag13/image130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             рис.11.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7) Каждая пара плоскостей пересекается по своей прямой, образуя треугольную "трубу"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и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0" name="Рисунок 20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5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9" name="Рисунок 19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18" name="Рисунок 18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17" name="Рисунок 17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90850" cy="1689100"/>
            <wp:effectExtent l="0" t="0" r="0" b="6350"/>
            <wp:docPr id="16" name="Рисунок 16" descr="http://fxdx.ru/site/fxdx_ru/uploads/ag13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xdx.ru/site/fxdx_ru/uploads/ag13/image131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рис.12.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8)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пересекаются в одной точке и их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нормальные</w:t>
      </w:r>
      <w:hyperlink r:id="rId7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некомпланарны</w:t>
      </w:r>
      <w:proofErr w:type="spellEnd"/>
      <w:r>
        <w:rPr>
          <w:rFonts w:ascii="Arial" w:hAnsi="Arial" w:cs="Arial"/>
          <w:color w:val="474848"/>
          <w:sz w:val="20"/>
          <w:szCs w:val="20"/>
        </w:rPr>
        <w:t>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149600" cy="1847850"/>
            <wp:effectExtent l="0" t="0" r="0" b="0"/>
            <wp:docPr id="15" name="Рисунок 15" descr="http://fxdx.ru/site/fxdx_ru/uploads/ag13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xdx.ru/site/fxdx_ru/uploads/ag13/image132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P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9 Угол между двумя плоскостями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Двугранный угол между плоскостями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равен углу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 образованному нормальными векторами этих плоскостей.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угла между плоскостями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заданы уравнения плоскостей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 и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0, то угол между плоскостями можно найти, используя следующую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527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плоскостями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- 6 = 0 и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+ 9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вычисления угла между плоскостями соответствующие коэффициенты: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99"/>
        <w:gridCol w:w="326"/>
        <w:gridCol w:w="1055"/>
        <w:gridCol w:w="326"/>
        <w:gridCol w:w="310"/>
        <w:gridCol w:w="326"/>
        <w:gridCol w:w="200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|2·4 + 4·3 + (-4)·0|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|8 + 12|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(-4)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+ 0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185"/>
        <w:gridCol w:w="138"/>
      </w:tblGrid>
      <w:tr w:rsidR="00EB6D1F" w:rsidRPr="00EB6D1F" w:rsidTr="00EB6D1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косинус угла между плоскостями равен 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.</w:t>
            </w:r>
          </w:p>
        </w:tc>
      </w:tr>
      <w:tr w:rsidR="00EB6D1F" w:rsidRPr="00EB6D1F" w:rsidTr="00EB6D1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10 Расстояние от точки до плоскости</w:t>
      </w:r>
    </w:p>
    <w:p w:rsidR="00170273" w:rsidRP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Расстояние от точки до плоскости определяется через </w:t>
      </w:r>
      <w:hyperlink r:id="rId80" w:history="1">
        <w:r w:rsidRPr="00170273">
          <w:rPr>
            <w:rFonts w:ascii="Verdana" w:eastAsia="Times New Roman" w:hAnsi="Verdana" w:cs="Times New Roman"/>
            <w:color w:val="32322E"/>
            <w:sz w:val="21"/>
            <w:szCs w:val="21"/>
            <w:u w:val="single"/>
            <w:lang w:eastAsia="ru-RU"/>
          </w:rPr>
          <w:t>расстояние от точки до точки</w:t>
        </w:r>
      </w:hyperlink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, одна из которых заданная точка, а другая – проекция заданной точки на заданную плоскость.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59"/>
      </w:tblGrid>
      <w:tr w:rsidR="000A33A8" w:rsidRPr="00904338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|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x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y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C·M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z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 + D|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C</w:t>
            </w:r>
          </w:p>
        </w:tc>
      </w:tr>
    </w:tbl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val="en-US" w:eastAsia="ru-RU"/>
        </w:rPr>
        <w:t>П</w:t>
      </w:r>
      <w:proofErr w:type="spellStart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ример</w:t>
      </w:r>
      <w:proofErr w:type="spellEnd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 xml:space="preserve">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Найти расстояние между плоскостью 2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- 6 = 0 и точкой </w:t>
      </w:r>
      <w:proofErr w:type="gramStart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3, 6).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коэффициенты плоскости и координаты точки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275"/>
        <w:gridCol w:w="326"/>
        <w:gridCol w:w="1593"/>
        <w:gridCol w:w="326"/>
        <w:gridCol w:w="556"/>
        <w:gridCol w:w="466"/>
      </w:tblGrid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|2·0 + 4·3 + (-4)·6 - 6|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|0 + 12 - 24 - 6|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|- 18|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3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+ 16 + 16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13 </w:t>
      </w:r>
      <w:r w:rsid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</w:t>
      </w:r>
      <w:r w:rsidR="0026790E" w:rsidRP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заимное расположение двух прямых</w:t>
      </w:r>
    </w:p>
    <w:p w:rsidR="0026790E" w:rsidRPr="0026790E" w:rsidRDefault="0026790E" w:rsidP="00267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Взаимное расположение двух прямых и пространстве характеризуется следующими тремя возможностями.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в одной плоскости и не имеют общих точек — параллельные прямые.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и одной плоскости и имеют одну общую точку — прямые пересекаются.</w:t>
      </w:r>
    </w:p>
    <w:p w:rsid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пространстве две прямые могут быть расположены еще так, что не лежат ни в одной плоскости. Такие прямые называются скрещивающимися (не пересекаются и не параллельны).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  <w:t>Возможны четыре различных случая расположения двух прямых в пространстве: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скрещивающиеся, т.е. не лежат в одной плоскости;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пересекаются, т.е. лежат в одной плоскости и имеют одну общую точку;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параллельные, т.е. лежат в одной плоскости и не пересекаются;</w:t>
      </w:r>
    </w:p>
    <w:p w:rsid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совпадают.</w:t>
      </w:r>
    </w:p>
    <w:p w:rsidR="008375B8" w:rsidRDefault="008375B8" w:rsidP="008375B8">
      <w:pPr>
        <w:spacing w:after="0" w:line="196" w:lineRule="atLeast"/>
        <w:ind w:firstLine="375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14 Взаимное </w:t>
      </w:r>
      <w:r w:rsidRPr="008375B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прямой и плоскостей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Прямая может лежать на данной плоскости, быть параллельна данной плоскости или пересекать ее в одной точке, см. следующие рисунки.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86100" cy="1257300"/>
            <wp:effectExtent l="0" t="0" r="0" b="0"/>
            <wp:docPr id="176" name="Рисунок 176" descr="http://fxdx.ru/site/fxdx_ru/uploads/ag13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fxdx.ru/site/fxdx_ru/uploads/ag13/image091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2362A3B4" wp14:editId="1A2F0417">
            <wp:extent cx="2933700" cy="1371600"/>
            <wp:effectExtent l="0" t="0" r="0" b="0"/>
            <wp:docPr id="175" name="Рисунок 175" descr="http://fxdx.ru/site/fxdx_ru/uploads/ag1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fxdx.ru/site/fxdx_ru/uploads/ag13/image092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474AAA39" wp14:editId="16713529">
            <wp:extent cx="2724150" cy="2076450"/>
            <wp:effectExtent l="0" t="0" r="0" b="0"/>
            <wp:docPr id="174" name="Рисунок 174" descr="http://fxdx.ru/site/fxdx_ru/uploads/ag13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fxdx.ru/site/fxdx_ru/uploads/ag13/image093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Теорема. Пусть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84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73" name="Рисунок 17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задана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общим уравнением 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9350" cy="158750"/>
            <wp:effectExtent l="0" t="0" r="0" b="0"/>
            <wp:docPr id="172" name="Рисунок 172" descr="http://fxdx.ru/site/fxdx_ru/uploads/ag1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fxdx.ru/site/fxdx_ru/uploads/ag13/image094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а прямая L задана каноническими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416050" cy="349250"/>
            <wp:effectExtent l="0" t="0" r="0" b="0"/>
            <wp:docPr id="171" name="Рисунок 171" descr="http://fxdx.ru/site/fxdx_ru/uploads/ag13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fxdx.ru/site/fxdx_ru/uploads/ag13/image095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или параметрическими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00100" cy="546100"/>
            <wp:effectExtent l="0" t="0" r="0" b="6350"/>
            <wp:docPr id="170" name="Рисунок 170" descr="http://fxdx.ru/site/fxdx_ru/uploads/ag13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fxdx.ru/site/fxdx_ru/uploads/ag13/image096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52400"/>
            <wp:effectExtent l="0" t="0" r="6350" b="0"/>
            <wp:docPr id="169" name="Рисунок 169" descr="http://fxdx.ru/site/fxdx_ru/uploads/ag13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fxdx.ru/site/fxdx_ru/uploads/ag13/image097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которых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47700" cy="222250"/>
            <wp:effectExtent l="0" t="0" r="0" b="6350"/>
            <wp:docPr id="168" name="Рисунок 168" descr="http://fxdx.ru/site/fxdx_ru/uploads/ag13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fxdx.ru/site/fxdx_ru/uploads/ag13/image098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нормального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плоскости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7" name="Рисунок 167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66" name="Рисунок 166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произвольной фиксированной точки прямой L, 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22250"/>
            <wp:effectExtent l="0" t="0" r="0" b="6350"/>
            <wp:docPr id="165" name="Рисунок 165" descr="http://fxdx.ru/site/fxdx_ru/uploads/ag13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fxdx.ru/site/fxdx_ru/uploads/ag13/image100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координаты направляющего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прямой L. Тогда: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1)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4" name="Рисунок 164" descr="http://fxdx.ru/site/fxdx_ru/uploads/ag13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fxdx.ru/site/fxdx_ru/uploads/ag13/image101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прямая L пересекает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7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3" name="Рисунок 16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в точке,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8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которой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84150"/>
            <wp:effectExtent l="0" t="0" r="0" b="6350"/>
            <wp:docPr id="162" name="Рисунок 162" descr="http://fxdx.ru/site/fxdx_ru/uploads/ag13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fxdx.ru/site/fxdx_ru/uploads/ag13/image102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можно найти из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уравнений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78050" cy="723900"/>
            <wp:effectExtent l="0" t="0" r="0" b="0"/>
            <wp:docPr id="161" name="Рисунок 161" descr="http://fxdx.ru/site/fxdx_ru/uploads/ag13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fxdx.ru/site/fxdx_ru/uploads/ag13/image103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;           (7)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2)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0" name="Рисунок 160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9" name="Рисунок 159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лежит на плоскости;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3)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58" name="Рисунок 158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57" name="Рисунок 15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Доказательство.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Условие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7350" cy="190500"/>
            <wp:effectExtent l="0" t="0" r="0" b="0"/>
            <wp:docPr id="156" name="Рисунок 156" descr="http://fxdx.ru/site/fxdx_ru/uploads/ag13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://fxdx.ru/site/fxdx_ru/uploads/ag13/image107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говорит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 том, что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вектроры</w:t>
      </w:r>
      <w:proofErr w:type="spell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" cy="184150"/>
            <wp:effectExtent l="0" t="0" r="0" b="6350"/>
            <wp:docPr id="155" name="Рисунок 155" descr="http://fxdx.ru/site/fxdx_ru/uploads/ag13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fxdx.ru/site/fxdx_ru/uploads/ag13/image108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2550" cy="190500"/>
            <wp:effectExtent l="0" t="0" r="0" b="0"/>
            <wp:docPr id="154" name="Рисунок 154" descr="http://fxdx.ru/site/fxdx_ru/uploads/ag13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fxdx.ru/site/fxdx_ru/uploads/ag13/image109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не ортогональны, а значит прямая не параллельна плоскости и не лежит в плоскости, а значит пересекает ее в некоторой точке М.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fldChar w:fldCharType="begin"/>
      </w:r>
      <w:r>
        <w:rPr>
          <w:rFonts w:ascii="Arial" w:hAnsi="Arial" w:cs="Arial"/>
          <w:color w:val="474848"/>
          <w:sz w:val="20"/>
          <w:szCs w:val="20"/>
        </w:rPr>
        <w:instrText xml:space="preserve"> HYPERLINK "http://fxdx.ru/page/dekartovye-koordinaty-vektora-v-pdsk" </w:instrText>
      </w:r>
      <w:r>
        <w:rPr>
          <w:rFonts w:ascii="Arial" w:hAnsi="Arial" w:cs="Arial"/>
          <w:color w:val="474848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00000"/>
          <w:sz w:val="20"/>
          <w:szCs w:val="20"/>
          <w:bdr w:val="none" w:sz="0" w:space="0" w:color="auto" w:frame="1"/>
        </w:rPr>
        <w:t>Координаты</w:t>
      </w:r>
      <w:r>
        <w:rPr>
          <w:rFonts w:ascii="Arial" w:hAnsi="Arial" w:cs="Arial"/>
          <w:color w:val="474848"/>
          <w:sz w:val="20"/>
          <w:szCs w:val="20"/>
        </w:rPr>
        <w:fldChar w:fldCharType="end"/>
      </w:r>
      <w:r>
        <w:rPr>
          <w:rFonts w:ascii="Arial" w:hAnsi="Arial" w:cs="Arial"/>
          <w:color w:val="474848"/>
          <w:sz w:val="20"/>
          <w:szCs w:val="20"/>
        </w:rPr>
        <w:t>точки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 М удовлетворяют как уравнению плоскости, так и уравнениям прямой, т.е. системе (7). Решаем первое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уравнение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(7) относительно неизвестной t и затем, подставляя найденное значение t в остальные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0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системы, находим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искомой точки.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53" name="Рисунок 153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это означает, что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90500"/>
            <wp:effectExtent l="0" t="0" r="6350" b="0"/>
            <wp:docPr id="152" name="Рисунок 152" descr="http://fxdx.ru/site/fxdx_ru/uploads/ag13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fxdx.ru/site/fxdx_ru/uploads/ag13/image111.gif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А такое возможно лишь тогда, когда прямая лежит на плоскости или параллельна ей. Если прямая лежит на плоскости, то любая точка прямой является точкой плоскости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hyperlink r:id="rId114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любой точки прямой удовлетворяют уравнению плоскости. Поэтому достаточно проверить, лежит ли на плоскости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51" name="Рисунок 151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0" name="Рисунок 150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22350" cy="184150"/>
            <wp:effectExtent l="0" t="0" r="6350" b="6350"/>
            <wp:docPr id="149" name="Рисунок 149" descr="http://fxdx.ru/site/fxdx_ru/uploads/ag13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fxdx.ru/site/fxdx_ru/uploads/ag13/image112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лежит на плоскости, а это означает, что и сама прямая лежит 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48" name="Рисунок 148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47" name="Рисунок 14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точка на прямой не лежит на плоскости, а это означает, что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 доказана.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15 Угол между прямой и плоскостью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Угол между прямой и плоскостью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— это угол между прямой и ее проекцией на эту плоскость.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вычисления угла между прямой и плоскостью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в пространстве заданы направляющий вектор прямой L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{l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m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n}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и уравнение плоскости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A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B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C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 = 0,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205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A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√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601"/>
        <w:gridCol w:w="472"/>
        <w:gridCol w:w="542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- 6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и плоскостью 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найдем направляющий вектор прямой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6; -3}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плоскости найдем вектор нормали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-2; 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57"/>
        <w:gridCol w:w="279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(-3)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(-2)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702"/>
        <w:gridCol w:w="326"/>
        <w:gridCol w:w="1263"/>
        <w:gridCol w:w="326"/>
        <w:gridCol w:w="698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+ 36 + 9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7√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61"/>
      </w:tblGrid>
      <w:tr w:rsidR="00EB6D1F" w:rsidRPr="00EB6D1F" w:rsidTr="00EB6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677"/>
            </w:tblGrid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>sin</w:t>
                  </w:r>
                  <w:proofErr w:type="spellEnd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 xml:space="preserve"> φ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7√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single" w:sz="6" w:space="2" w:color="000000" w:frame="1"/>
                      <w:lang w:eastAsia="ru-RU"/>
                    </w:rPr>
                    <w:t>14</w:t>
                  </w:r>
                </w:p>
              </w:tc>
            </w:tr>
          </w:tbl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170273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16 Угол между двумя прямыми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32322E"/>
          <w:sz w:val="21"/>
          <w:szCs w:val="21"/>
          <w:shd w:val="clear" w:color="auto" w:fill="CECDD5"/>
        </w:rPr>
      </w:pPr>
      <w:r>
        <w:rPr>
          <w:rFonts w:ascii="Verdana" w:hAnsi="Verdana"/>
          <w:b/>
          <w:bCs/>
          <w:color w:val="32322E"/>
          <w:sz w:val="21"/>
          <w:szCs w:val="21"/>
          <w:shd w:val="clear" w:color="auto" w:fill="CECDD5"/>
        </w:rPr>
        <w:t>Угол между двумя пересекающимися прямыми</w:t>
      </w:r>
      <w:r>
        <w:rPr>
          <w:rStyle w:val="apple-converted-space"/>
          <w:rFonts w:ascii="Verdana" w:hAnsi="Verdana"/>
          <w:color w:val="32322E"/>
          <w:sz w:val="21"/>
          <w:szCs w:val="21"/>
          <w:shd w:val="clear" w:color="auto" w:fill="CECDD5"/>
        </w:rPr>
        <w:t> </w:t>
      </w:r>
      <w:r>
        <w:rPr>
          <w:rFonts w:ascii="Verdana" w:hAnsi="Verdana"/>
          <w:color w:val="32322E"/>
          <w:sz w:val="21"/>
          <w:szCs w:val="21"/>
          <w:shd w:val="clear" w:color="auto" w:fill="CECDD5"/>
        </w:rPr>
        <w:t>– это мера меньшего из четырех углов, образованных этими прямыми.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угол между двумя прямыми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- 7 = 0 и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+ 8 = 0.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Воспользуемся </w:t>
      </w:r>
      <w:proofErr w:type="spell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форулой</w:t>
      </w:r>
      <w:proofErr w:type="spellEnd"/>
    </w:p>
    <w:p w:rsid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750" cy="457200"/>
            <wp:effectExtent l="0" t="0" r="0" b="0"/>
            <wp:docPr id="194" name="Рисунок 194" descr="http://www.pm298.ru/reshenie/Math/z01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www.pm298.ru/reshenie/Math/z01207.JP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3" name="Рисунок 193" descr="http://www.pm298.ru/reshenie/Math/z02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www.pm298.ru/reshenie/Math/z02207.JP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2" name="Рисунок 192" descr="http://www.pm298.ru/reshenie/Math/z0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pm298.ru/reshenie/Math/z03207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9300" cy="457200"/>
            <wp:effectExtent l="0" t="0" r="0" b="0"/>
            <wp:docPr id="191" name="Рисунок 191" descr="http://www.pm298.ru/reshenie/Math/z04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www.pm298.ru/reshenie/Math/z04207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550" cy="457200"/>
            <wp:effectExtent l="0" t="0" r="0" b="0"/>
            <wp:docPr id="190" name="Рисунок 190" descr="http://www.pm298.ru/reshenie/Math/z05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www.pm298.ru/reshenie/Math/z05207.JP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уравнения прямых заданы в общем виде.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нас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3;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-3;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9" name="Рисунок 189" descr="http://www.pm298.ru/reshenie/Math/z01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www.pm298.ru/reshenie/Math/z01208.JP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8" name="Рисунок 188" descr="http://www.pm298.ru/reshenie/Math/z0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www.pm298.ru/reshenie/Math/z02208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19100"/>
            <wp:effectExtent l="0" t="0" r="0" b="0"/>
            <wp:docPr id="187" name="Рисунок 187" descr="http://www.pm298.ru/reshenie/Math/z0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www.pm298.ru/reshenie/Math/z03208.JP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419100"/>
            <wp:effectExtent l="0" t="0" r="0" b="0"/>
            <wp:docPr id="186" name="Рисунок 186" descr="http://www.pm298.ru/reshenie/Math/z04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www.pm298.ru/reshenie/Math/z04208.JP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185" name="Рисунок 185" descr="http://www.pm298.ru/reshenie/Math/z05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www.pm298.ru/reshenie/Math/z05208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4" name="Рисунок 184" descr="http://www.pm298.ru/reshenie/Math/z06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www.pm298.ru/reshenie/Math/z06208.JP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19100"/>
            <wp:effectExtent l="0" t="0" r="0" b="0"/>
            <wp:docPr id="183" name="Рисунок 183" descr="http://www.pm298.ru/reshenie/Math/z07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www.pm298.ru/reshenie/Math/z07208.JP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419100"/>
            <wp:effectExtent l="0" t="0" r="0" b="0"/>
            <wp:docPr id="182" name="Рисунок 182" descr="http://www.pm298.ru/reshenie/Math/z08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www.pm298.ru/reshenie/Math/z08208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419100"/>
            <wp:effectExtent l="0" t="0" r="0" b="0"/>
            <wp:docPr id="181" name="Рисунок 181" descr="http://www.pm298.ru/reshenie/Math/z0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www.pm298.ru/reshenie/Math/z09208.JP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так как деление на нуль невозможно,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304800"/>
            <wp:effectExtent l="0" t="0" r="0" b="0"/>
            <wp:docPr id="180" name="Рисунок 180" descr="http://www.pm298.ru/reshenie/Math/z0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www.pm298.ru/reshenie/Math/z01209.JP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304800"/>
            <wp:effectExtent l="0" t="0" r="0" b="0"/>
            <wp:docPr id="179" name="Рисунок 179" descr="http://www.pm298.ru/reshenie/Math/z0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://www.pm298.ru/reshenie/Math/z02209.JP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существует.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Угол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98450"/>
            <wp:effectExtent l="0" t="0" r="6350" b="6350"/>
            <wp:docPr id="178" name="Рисунок 178" descr="http://www.pm298.ru/reshenie/Math/z0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www.pm298.ru/reshenie/Math/z01210.JP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298450"/>
            <wp:effectExtent l="0" t="0" r="0" b="6350"/>
            <wp:docPr id="177" name="Рисунок 177" descr="http://www.pm298.ru/reshenie/Math/z02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www.pm298.ru/reshenie/Math/z02210.JP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 е. прямые перпендикулярны. Их перпендикулярность можно было усмотреть и сразу, составив выражение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убедившись, что оно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равно нулю (выполняется условие 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перпендикулярности двух прямых).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17 Расстояние от точки до прямой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Расстояние от точки до прямой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— равно длине перпендикуляра, опущенного из точки на прямую.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bookmarkStart w:id="1" w:name="h2"/>
      <w:bookmarkEnd w:id="1"/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расстояния от точки до прямой в пространстве</w:t>
      </w:r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p}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 направляющий вектор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- точка лежащей на прямой, тогда расстояние от точки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до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можно найти,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05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d 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</w:tbl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544"/>
        <w:gridCol w:w="326"/>
        <w:gridCol w:w="600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получим: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2;1;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proofErr w:type="spellStart"/>
      <w:r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н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аправляющий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вектор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прямой</w:t>
      </w:r>
      <w:proofErr w:type="spellEnd"/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(3; 1; -1) - точка лежащая на прямой.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Тогда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0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3 - 0; 1 - 2; -1 - 3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3; -1; -4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05"/>
        <w:gridCol w:w="489"/>
        <w:gridCol w:w="489"/>
        <w:gridCol w:w="296"/>
      </w:tblGrid>
      <w:tr w:rsidR="008375B8" w:rsidRPr="008375B8" w:rsidTr="008375B8"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-4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=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i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((-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1)·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2 - (-4)·1) -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j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(3·2 - (-4)·2) +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k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(3·1 -(-1)·2) 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 -14; 5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202"/>
        <w:gridCol w:w="326"/>
        <w:gridCol w:w="1829"/>
        <w:gridCol w:w="326"/>
        <w:gridCol w:w="683"/>
        <w:gridCol w:w="326"/>
        <w:gridCol w:w="310"/>
        <w:gridCol w:w="466"/>
      </w:tblGrid>
      <w:tr w:rsidR="008375B8" w:rsidRPr="008375B8" w:rsidTr="008375B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(-14)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+ 5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5</w:t>
            </w:r>
          </w:p>
        </w:tc>
      </w:tr>
      <w:tr w:rsidR="008375B8" w:rsidRPr="008375B8" w:rsidTr="008375B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Ответ: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расстояние от точки до прямой равно 5.</w:t>
      </w:r>
    </w:p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29 </w:t>
      </w:r>
      <w:r w:rsidRPr="00322906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Квалификация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квадрик</w:t>
      </w:r>
    </w:p>
    <w:p w:rsidR="00322906" w:rsidRPr="00322906" w:rsidRDefault="00322906" w:rsidP="003229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Квадрикой в пространстве (или поверхностью второго порядка)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называется множество всех точек пространства, координаты которых в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подходящей системе координат удовлетворяют уравнению 2-го порядка с</w:t>
      </w:r>
    </w:p>
    <w:p w:rsidR="008375B8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тремя неизвестными, т. е. уравнению вида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11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^2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^2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33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z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^2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12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xy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13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xz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23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yz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3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z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0 = 0, где по крайней мере один из коэффициентов a</w:t>
      </w:r>
      <w:proofErr w:type="gramStart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11,a</w:t>
      </w:r>
      <w:proofErr w:type="gram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22,a33,a12,a13 и a23 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отличен от нуля.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322906" w:rsidTr="00AF021C">
        <w:tc>
          <w:tcPr>
            <w:tcW w:w="562" w:type="dxa"/>
          </w:tcPr>
          <w:p w:rsidR="00322906" w:rsidRDefault="00322906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№</w:t>
            </w:r>
          </w:p>
        </w:tc>
        <w:tc>
          <w:tcPr>
            <w:tcW w:w="3828" w:type="dxa"/>
          </w:tcPr>
          <w:p w:rsidR="00322906" w:rsidRP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Название</w:t>
            </w:r>
          </w:p>
        </w:tc>
        <w:tc>
          <w:tcPr>
            <w:tcW w:w="4955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Уравнение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3828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Эллиптический цилиндр</w:t>
            </w:r>
          </w:p>
        </w:tc>
        <w:tc>
          <w:tcPr>
            <w:tcW w:w="4955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y^2/bY2 = 1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3828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Гиперболический</w:t>
            </w:r>
          </w:p>
        </w:tc>
        <w:tc>
          <w:tcPr>
            <w:tcW w:w="4955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y^2/bY2 = 1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3828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Вырожденный эл. Ц</w:t>
            </w:r>
          </w:p>
        </w:tc>
        <w:tc>
          <w:tcPr>
            <w:tcW w:w="4955" w:type="dxa"/>
          </w:tcPr>
          <w:p w:rsidR="00322906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X^2/a^2-y^2/b^2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Мнимый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 + y^2/b = 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Параболический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 = 2py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6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В виде пары пересек 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– y^2/b^2 = 0</w:t>
            </w:r>
          </w:p>
        </w:tc>
      </w:tr>
      <w:tr w:rsidR="00603FF5" w:rsidTr="00AF021C">
        <w:tc>
          <w:tcPr>
            <w:tcW w:w="562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7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||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X^a</w:t>
            </w:r>
            <w:proofErr w:type="spellEnd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/a^2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8</w:t>
            </w:r>
          </w:p>
        </w:tc>
        <w:tc>
          <w:tcPr>
            <w:tcW w:w="3828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Совпавших 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X^2=0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9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Мнимых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||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X^a</w:t>
            </w:r>
            <w:proofErr w:type="spellEnd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/a^2 = -1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10</w:t>
            </w:r>
          </w:p>
        </w:tc>
        <w:tc>
          <w:tcPr>
            <w:tcW w:w="3828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Коническая </w:t>
            </w: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пов</w:t>
            </w:r>
            <w:proofErr w:type="spellEnd"/>
          </w:p>
        </w:tc>
        <w:tc>
          <w:tcPr>
            <w:tcW w:w="4955" w:type="dxa"/>
          </w:tcPr>
          <w:p w:rsidR="00603FF5" w:rsidRPr="00AF021C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– z^2/c2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11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Эллипсоид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12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Вырожденный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эллипсоид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z^2/c^2 = 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13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Мы эл-д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z^2/c^2=0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14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Однополосный гиперболоид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– z^2/C^2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15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2 ух полосный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гиперболоид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-x^2/a^2 – y^^2/b^2 + z^2/c^2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16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Эллиптический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2z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17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Гиперболический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параболоид</w:t>
            </w:r>
          </w:p>
        </w:tc>
        <w:tc>
          <w:tcPr>
            <w:tcW w:w="4955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-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2z</w:t>
            </w:r>
          </w:p>
        </w:tc>
      </w:tr>
    </w:tbl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</w:p>
    <w:sectPr w:rsidR="00322906" w:rsidRPr="00322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1FE"/>
    <w:multiLevelType w:val="multilevel"/>
    <w:tmpl w:val="F47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84506"/>
    <w:multiLevelType w:val="hybridMultilevel"/>
    <w:tmpl w:val="369EA4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A48EA"/>
    <w:multiLevelType w:val="multilevel"/>
    <w:tmpl w:val="EB1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041584"/>
    <w:rsid w:val="000A33A8"/>
    <w:rsid w:val="00122E64"/>
    <w:rsid w:val="00123418"/>
    <w:rsid w:val="001619E8"/>
    <w:rsid w:val="00170273"/>
    <w:rsid w:val="001E1792"/>
    <w:rsid w:val="0026790E"/>
    <w:rsid w:val="002A067F"/>
    <w:rsid w:val="002F14F7"/>
    <w:rsid w:val="00322906"/>
    <w:rsid w:val="00396A4F"/>
    <w:rsid w:val="00436E8A"/>
    <w:rsid w:val="004601AB"/>
    <w:rsid w:val="00473A9B"/>
    <w:rsid w:val="00603FF5"/>
    <w:rsid w:val="006A7AB8"/>
    <w:rsid w:val="006D7E9F"/>
    <w:rsid w:val="007A2209"/>
    <w:rsid w:val="008375B8"/>
    <w:rsid w:val="00904338"/>
    <w:rsid w:val="00AF021C"/>
    <w:rsid w:val="00B338BD"/>
    <w:rsid w:val="00B35E89"/>
    <w:rsid w:val="00BC72DE"/>
    <w:rsid w:val="00BD57CE"/>
    <w:rsid w:val="00CC2DE2"/>
    <w:rsid w:val="00EB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0239-3C19-4958-BDA4-DE7C298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170273"/>
  </w:style>
  <w:style w:type="character" w:customStyle="1" w:styleId="apple-converted-space">
    <w:name w:val="apple-converted-space"/>
    <w:basedOn w:val="a0"/>
    <w:rsid w:val="00170273"/>
  </w:style>
  <w:style w:type="character" w:customStyle="1" w:styleId="omsvector">
    <w:name w:val="oms_vector"/>
    <w:basedOn w:val="a0"/>
    <w:rsid w:val="00170273"/>
  </w:style>
  <w:style w:type="character" w:customStyle="1" w:styleId="20">
    <w:name w:val="Заголовок 2 Знак"/>
    <w:basedOn w:val="a0"/>
    <w:link w:val="2"/>
    <w:uiPriority w:val="9"/>
    <w:rsid w:val="001702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xt">
    <w:name w:val="txt"/>
    <w:basedOn w:val="a"/>
    <w:rsid w:val="001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70273"/>
    <w:rPr>
      <w:color w:val="0000FF"/>
      <w:u w:val="single"/>
    </w:rPr>
  </w:style>
  <w:style w:type="character" w:customStyle="1" w:styleId="omssqrt">
    <w:name w:val="oms_sqrt"/>
    <w:basedOn w:val="a0"/>
    <w:rsid w:val="000A33A8"/>
  </w:style>
  <w:style w:type="paragraph" w:styleId="a4">
    <w:name w:val="Normal (Web)"/>
    <w:basedOn w:val="a"/>
    <w:uiPriority w:val="99"/>
    <w:semiHidden/>
    <w:unhideWhenUsed/>
    <w:rsid w:val="000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A33A8"/>
    <w:rPr>
      <w:b/>
      <w:bCs/>
    </w:rPr>
  </w:style>
  <w:style w:type="character" w:customStyle="1" w:styleId="mvector">
    <w:name w:val="mvector"/>
    <w:basedOn w:val="a0"/>
    <w:rsid w:val="000A33A8"/>
  </w:style>
  <w:style w:type="character" w:customStyle="1" w:styleId="mformula">
    <w:name w:val="mformula"/>
    <w:basedOn w:val="a0"/>
    <w:rsid w:val="00B35E89"/>
  </w:style>
  <w:style w:type="paragraph" w:customStyle="1" w:styleId="theoremtitle">
    <w:name w:val="theorem_title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4601AB"/>
    <w:rPr>
      <w:i/>
      <w:iCs/>
    </w:rPr>
  </w:style>
  <w:style w:type="character" w:styleId="HTML0">
    <w:name w:val="HTML Variable"/>
    <w:basedOn w:val="a0"/>
    <w:uiPriority w:val="99"/>
    <w:semiHidden/>
    <w:unhideWhenUsed/>
    <w:rsid w:val="004601AB"/>
    <w:rPr>
      <w:i/>
      <w:iCs/>
    </w:rPr>
  </w:style>
  <w:style w:type="character" w:customStyle="1" w:styleId="scale">
    <w:name w:val="scale"/>
    <w:basedOn w:val="a0"/>
    <w:rsid w:val="00CC2DE2"/>
  </w:style>
  <w:style w:type="character" w:customStyle="1" w:styleId="greek">
    <w:name w:val="greek"/>
    <w:basedOn w:val="a0"/>
    <w:rsid w:val="00CC2DE2"/>
  </w:style>
  <w:style w:type="character" w:customStyle="1" w:styleId="italic">
    <w:name w:val="italic"/>
    <w:basedOn w:val="a0"/>
    <w:rsid w:val="00CC2DE2"/>
  </w:style>
  <w:style w:type="character" w:customStyle="1" w:styleId="size2">
    <w:name w:val="size2"/>
    <w:basedOn w:val="a0"/>
    <w:rsid w:val="00CC2DE2"/>
  </w:style>
  <w:style w:type="character" w:customStyle="1" w:styleId="symbol">
    <w:name w:val="symbol"/>
    <w:basedOn w:val="a0"/>
    <w:rsid w:val="00CC2DE2"/>
  </w:style>
  <w:style w:type="character" w:customStyle="1" w:styleId="arrow1">
    <w:name w:val="arrow1"/>
    <w:basedOn w:val="a0"/>
    <w:rsid w:val="00CC2DE2"/>
  </w:style>
  <w:style w:type="paragraph" w:styleId="a6">
    <w:name w:val="List Paragraph"/>
    <w:basedOn w:val="a"/>
    <w:uiPriority w:val="34"/>
    <w:qFormat/>
    <w:rsid w:val="002F14F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E8A"/>
    <w:rPr>
      <w:color w:val="808080"/>
    </w:rPr>
  </w:style>
  <w:style w:type="table" w:styleId="a8">
    <w:name w:val="Table Grid"/>
    <w:basedOn w:val="a1"/>
    <w:uiPriority w:val="39"/>
    <w:rsid w:val="0032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79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32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2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041805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4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79">
          <w:marLeft w:val="150"/>
          <w:marRight w:val="0"/>
          <w:marTop w:val="375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  <w:div w:id="1765880795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956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329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305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5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2014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0.jpeg"/><Relationship Id="rId21" Type="http://schemas.openxmlformats.org/officeDocument/2006/relationships/image" Target="media/image15.emf"/><Relationship Id="rId42" Type="http://schemas.openxmlformats.org/officeDocument/2006/relationships/hyperlink" Target="http://fxdx.ru/page/orientacija-dvuh-koordinatnyh-osej-na-ploskosti-obshhaja-i-prjamougolnaja-dekartovaja-sistema-koordinat-na-ploskosti" TargetMode="External"/><Relationship Id="rId63" Type="http://schemas.openxmlformats.org/officeDocument/2006/relationships/hyperlink" Target="http://fxdx.ru/page/vtoraja-chast-kursa" TargetMode="External"/><Relationship Id="rId84" Type="http://schemas.openxmlformats.org/officeDocument/2006/relationships/hyperlink" Target="http://fxdx.ru/page/kompleksnaja-ploskost" TargetMode="External"/><Relationship Id="rId16" Type="http://schemas.openxmlformats.org/officeDocument/2006/relationships/image" Target="media/image11.png"/><Relationship Id="rId107" Type="http://schemas.openxmlformats.org/officeDocument/2006/relationships/image" Target="media/image75.gif"/><Relationship Id="rId11" Type="http://schemas.openxmlformats.org/officeDocument/2006/relationships/image" Target="media/image6.png"/><Relationship Id="rId32" Type="http://schemas.openxmlformats.org/officeDocument/2006/relationships/image" Target="media/image25.jpeg"/><Relationship Id="rId37" Type="http://schemas.openxmlformats.org/officeDocument/2006/relationships/image" Target="media/image30.gif"/><Relationship Id="rId53" Type="http://schemas.openxmlformats.org/officeDocument/2006/relationships/hyperlink" Target="http://fxdx.ru/page/orientacija-dvuh-koordinatnyh-osej-na-ploskosti-obshhaja-i-prjamougolnaja-dekartovaja-sistema-koordinat-na-ploskosti" TargetMode="External"/><Relationship Id="rId58" Type="http://schemas.openxmlformats.org/officeDocument/2006/relationships/image" Target="media/image43.gif"/><Relationship Id="rId74" Type="http://schemas.openxmlformats.org/officeDocument/2006/relationships/image" Target="media/image54.gif"/><Relationship Id="rId79" Type="http://schemas.openxmlformats.org/officeDocument/2006/relationships/image" Target="media/image56.gif"/><Relationship Id="rId102" Type="http://schemas.openxmlformats.org/officeDocument/2006/relationships/image" Target="media/image70.gif"/><Relationship Id="rId123" Type="http://schemas.openxmlformats.org/officeDocument/2006/relationships/image" Target="media/image86.jpeg"/><Relationship Id="rId128" Type="http://schemas.openxmlformats.org/officeDocument/2006/relationships/image" Target="media/image91.jpeg"/><Relationship Id="rId5" Type="http://schemas.openxmlformats.org/officeDocument/2006/relationships/webSettings" Target="webSettings.xml"/><Relationship Id="rId90" Type="http://schemas.openxmlformats.org/officeDocument/2006/relationships/hyperlink" Target="http://fxdx.ru/page/dekartovye-koordinaty-vektora-v-pdsk" TargetMode="External"/><Relationship Id="rId95" Type="http://schemas.openxmlformats.org/officeDocument/2006/relationships/hyperlink" Target="http://fxdx.ru/page/orientacija-vektora-lezhashhego-na-osi" TargetMode="External"/><Relationship Id="rId22" Type="http://schemas.openxmlformats.org/officeDocument/2006/relationships/oleObject" Target="embeddings/oleObject2.bin"/><Relationship Id="rId27" Type="http://schemas.openxmlformats.org/officeDocument/2006/relationships/image" Target="media/image20.jpeg"/><Relationship Id="rId43" Type="http://schemas.openxmlformats.org/officeDocument/2006/relationships/image" Target="media/image35.gif"/><Relationship Id="rId48" Type="http://schemas.openxmlformats.org/officeDocument/2006/relationships/hyperlink" Target="http://fxdx.ru/page/orientacija-dvuh-koordinatnyh-osej-na-ploskosti-obshhaja-i-prjamougolnaja-dekartovaja-sistema-koordinat-na-ploskosti" TargetMode="External"/><Relationship Id="rId64" Type="http://schemas.openxmlformats.org/officeDocument/2006/relationships/image" Target="media/image48.gif"/><Relationship Id="rId69" Type="http://schemas.openxmlformats.org/officeDocument/2006/relationships/image" Target="media/image50.gif"/><Relationship Id="rId113" Type="http://schemas.openxmlformats.org/officeDocument/2006/relationships/image" Target="media/image77.gif"/><Relationship Id="rId118" Type="http://schemas.openxmlformats.org/officeDocument/2006/relationships/image" Target="media/image81.jpeg"/><Relationship Id="rId134" Type="http://schemas.openxmlformats.org/officeDocument/2006/relationships/fontTable" Target="fontTable.xml"/><Relationship Id="rId80" Type="http://schemas.openxmlformats.org/officeDocument/2006/relationships/hyperlink" Target="http://www.cleverstudents.ru/vectors/distance_from_point_to_point.html" TargetMode="External"/><Relationship Id="rId85" Type="http://schemas.openxmlformats.org/officeDocument/2006/relationships/image" Target="media/image60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6.gif"/><Relationship Id="rId38" Type="http://schemas.openxmlformats.org/officeDocument/2006/relationships/image" Target="media/image31.png"/><Relationship Id="rId59" Type="http://schemas.openxmlformats.org/officeDocument/2006/relationships/image" Target="media/image44.gif"/><Relationship Id="rId103" Type="http://schemas.openxmlformats.org/officeDocument/2006/relationships/image" Target="media/image71.gif"/><Relationship Id="rId108" Type="http://schemas.openxmlformats.org/officeDocument/2006/relationships/hyperlink" Target="http://fxdx.ru/page/uravnenie-linii-i-poverhnosti-1" TargetMode="External"/><Relationship Id="rId124" Type="http://schemas.openxmlformats.org/officeDocument/2006/relationships/image" Target="media/image87.jpeg"/><Relationship Id="rId129" Type="http://schemas.openxmlformats.org/officeDocument/2006/relationships/image" Target="media/image92.jpeg"/><Relationship Id="rId54" Type="http://schemas.openxmlformats.org/officeDocument/2006/relationships/image" Target="media/image41.gif"/><Relationship Id="rId70" Type="http://schemas.openxmlformats.org/officeDocument/2006/relationships/hyperlink" Target="http://fxdx.ru/page/orientacija-vektora-lezhashhego-na-osi" TargetMode="External"/><Relationship Id="rId75" Type="http://schemas.openxmlformats.org/officeDocument/2006/relationships/hyperlink" Target="http://fxdx.ru/page/orientacija-vektora-lezhashhego-na-osi" TargetMode="External"/><Relationship Id="rId91" Type="http://schemas.openxmlformats.org/officeDocument/2006/relationships/hyperlink" Target="http://fxdx.ru/page/orientacija-vektora-lezhashhego-na-osi" TargetMode="External"/><Relationship Id="rId96" Type="http://schemas.openxmlformats.org/officeDocument/2006/relationships/image" Target="media/image67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49" Type="http://schemas.openxmlformats.org/officeDocument/2006/relationships/hyperlink" Target="http://fxdx.ru/page/tretja-chast-kursa" TargetMode="External"/><Relationship Id="rId114" Type="http://schemas.openxmlformats.org/officeDocument/2006/relationships/hyperlink" Target="http://fxdx.ru/page/dekartovye-koordinaty-vektora-v-pdsk" TargetMode="External"/><Relationship Id="rId119" Type="http://schemas.openxmlformats.org/officeDocument/2006/relationships/image" Target="media/image82.jpeg"/><Relationship Id="rId44" Type="http://schemas.openxmlformats.org/officeDocument/2006/relationships/image" Target="media/image36.gif"/><Relationship Id="rId60" Type="http://schemas.openxmlformats.org/officeDocument/2006/relationships/image" Target="media/image45.gif"/><Relationship Id="rId65" Type="http://schemas.openxmlformats.org/officeDocument/2006/relationships/hyperlink" Target="http://fxdx.ru/page/linejnye-operacii-s-vektorami-ortogonalnye-vektory-ortonormirovannyj-bazis" TargetMode="External"/><Relationship Id="rId81" Type="http://schemas.openxmlformats.org/officeDocument/2006/relationships/image" Target="media/image57.gif"/><Relationship Id="rId86" Type="http://schemas.openxmlformats.org/officeDocument/2006/relationships/image" Target="media/image61.gif"/><Relationship Id="rId130" Type="http://schemas.openxmlformats.org/officeDocument/2006/relationships/image" Target="media/image93.jpeg"/><Relationship Id="rId135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gif"/><Relationship Id="rId109" Type="http://schemas.openxmlformats.org/officeDocument/2006/relationships/hyperlink" Target="http://fxdx.ru/page/delenie-otrezka-v-dannom-otnoshenii-geometricheskij-centr-tjazhesti-sistemy-iz-dvuh-materialnyh-tochek" TargetMode="External"/><Relationship Id="rId34" Type="http://schemas.openxmlformats.org/officeDocument/2006/relationships/image" Target="media/image27.gif"/><Relationship Id="rId50" Type="http://schemas.openxmlformats.org/officeDocument/2006/relationships/image" Target="media/image38.gif"/><Relationship Id="rId55" Type="http://schemas.openxmlformats.org/officeDocument/2006/relationships/hyperlink" Target="http://fxdx.ru/page/orientacija-dvuh-koordinatnyh-osej-na-ploskosti-obshhaja-i-prjamougolnaja-dekartovaja-sistema-koordinat-na-ploskosti" TargetMode="External"/><Relationship Id="rId76" Type="http://schemas.openxmlformats.org/officeDocument/2006/relationships/image" Target="media/image55.gif"/><Relationship Id="rId97" Type="http://schemas.openxmlformats.org/officeDocument/2006/relationships/hyperlink" Target="http://fxdx.ru/page/kompleksnaja-ploskost" TargetMode="External"/><Relationship Id="rId104" Type="http://schemas.openxmlformats.org/officeDocument/2006/relationships/image" Target="media/image72.gif"/><Relationship Id="rId120" Type="http://schemas.openxmlformats.org/officeDocument/2006/relationships/image" Target="media/image83.jpeg"/><Relationship Id="rId125" Type="http://schemas.openxmlformats.org/officeDocument/2006/relationships/image" Target="media/image88.jpeg"/><Relationship Id="rId7" Type="http://schemas.openxmlformats.org/officeDocument/2006/relationships/image" Target="media/image2.png"/><Relationship Id="rId71" Type="http://schemas.openxmlformats.org/officeDocument/2006/relationships/image" Target="media/image51.gif"/><Relationship Id="rId92" Type="http://schemas.openxmlformats.org/officeDocument/2006/relationships/image" Target="media/image65.gif"/><Relationship Id="rId2" Type="http://schemas.openxmlformats.org/officeDocument/2006/relationships/numbering" Target="numbering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gif"/><Relationship Id="rId45" Type="http://schemas.openxmlformats.org/officeDocument/2006/relationships/hyperlink" Target="http://fxdx.ru/page/orientacija-dvuh-koordinatnyh-osej-na-ploskosti-obshhaja-i-prjamougolnaja-dekartovaja-sistema-koordinat-na-ploskosti" TargetMode="External"/><Relationship Id="rId66" Type="http://schemas.openxmlformats.org/officeDocument/2006/relationships/image" Target="media/image49.gif"/><Relationship Id="rId87" Type="http://schemas.openxmlformats.org/officeDocument/2006/relationships/image" Target="media/image62.gif"/><Relationship Id="rId110" Type="http://schemas.openxmlformats.org/officeDocument/2006/relationships/hyperlink" Target="http://fxdx.ru/page/parametricheskie-i-kanonicheskie-uravnenija-prjamoj" TargetMode="External"/><Relationship Id="rId115" Type="http://schemas.openxmlformats.org/officeDocument/2006/relationships/image" Target="media/image78.gif"/><Relationship Id="rId131" Type="http://schemas.openxmlformats.org/officeDocument/2006/relationships/image" Target="media/image94.jpeg"/><Relationship Id="rId61" Type="http://schemas.openxmlformats.org/officeDocument/2006/relationships/image" Target="media/image46.gif"/><Relationship Id="rId82" Type="http://schemas.openxmlformats.org/officeDocument/2006/relationships/image" Target="media/image58.gif"/><Relationship Id="rId19" Type="http://schemas.openxmlformats.org/officeDocument/2006/relationships/image" Target="media/image14.emf"/><Relationship Id="rId14" Type="http://schemas.openxmlformats.org/officeDocument/2006/relationships/image" Target="media/image9.png"/><Relationship Id="rId30" Type="http://schemas.openxmlformats.org/officeDocument/2006/relationships/image" Target="media/image23.jpeg"/><Relationship Id="rId35" Type="http://schemas.openxmlformats.org/officeDocument/2006/relationships/image" Target="media/image28.gif"/><Relationship Id="rId56" Type="http://schemas.openxmlformats.org/officeDocument/2006/relationships/hyperlink" Target="http://fxdx.ru/page/tretja-chast-kursa" TargetMode="External"/><Relationship Id="rId77" Type="http://schemas.openxmlformats.org/officeDocument/2006/relationships/hyperlink" Target="http://fxdx.ru/page/orientacija-dvuh-koordinatnyh-osej-na-ploskosti-obshhaja-i-prjamougolnaja-dekartovaja-sistema-koordinat-na-ploskosti" TargetMode="External"/><Relationship Id="rId100" Type="http://schemas.openxmlformats.org/officeDocument/2006/relationships/hyperlink" Target="http://fxdx.ru/page/delenie-otrezka-v-dannom-otnoshenii-geometricheskij-centr-tjazhesti-sistemy-iz-dvuh-materialnyh-tochek" TargetMode="External"/><Relationship Id="rId105" Type="http://schemas.openxmlformats.org/officeDocument/2006/relationships/image" Target="media/image73.gif"/><Relationship Id="rId126" Type="http://schemas.openxmlformats.org/officeDocument/2006/relationships/image" Target="media/image89.jpeg"/><Relationship Id="rId8" Type="http://schemas.openxmlformats.org/officeDocument/2006/relationships/image" Target="media/image3.png"/><Relationship Id="rId51" Type="http://schemas.openxmlformats.org/officeDocument/2006/relationships/image" Target="media/image39.gif"/><Relationship Id="rId72" Type="http://schemas.openxmlformats.org/officeDocument/2006/relationships/image" Target="media/image52.gif"/><Relationship Id="rId93" Type="http://schemas.openxmlformats.org/officeDocument/2006/relationships/hyperlink" Target="http://fxdx.ru/page/dekartovye-koordinaty-vektora-v-pdsk" TargetMode="External"/><Relationship Id="rId98" Type="http://schemas.openxmlformats.org/officeDocument/2006/relationships/hyperlink" Target="http://fxdx.ru/page/dekartovye-koordinaty-vektora-v-pdsk" TargetMode="External"/><Relationship Id="rId121" Type="http://schemas.openxmlformats.org/officeDocument/2006/relationships/image" Target="media/image84.jpeg"/><Relationship Id="rId3" Type="http://schemas.openxmlformats.org/officeDocument/2006/relationships/styles" Target="styles.xml"/><Relationship Id="rId25" Type="http://schemas.openxmlformats.org/officeDocument/2006/relationships/image" Target="media/image18.jpeg"/><Relationship Id="rId46" Type="http://schemas.openxmlformats.org/officeDocument/2006/relationships/hyperlink" Target="http://fxdx.ru/page/tretja-chast-kursa" TargetMode="External"/><Relationship Id="rId67" Type="http://schemas.openxmlformats.org/officeDocument/2006/relationships/hyperlink" Target="http://fxdx.ru/page/orientacija-dvuh-koordinatnyh-osej-na-ploskosti-obshhaja-i-prjamougolnaja-dekartovaja-sistema-koordinat-na-ploskosti" TargetMode="External"/><Relationship Id="rId116" Type="http://schemas.openxmlformats.org/officeDocument/2006/relationships/image" Target="media/image79.jpeg"/><Relationship Id="rId20" Type="http://schemas.openxmlformats.org/officeDocument/2006/relationships/oleObject" Target="embeddings/oleObject1.bin"/><Relationship Id="rId41" Type="http://schemas.openxmlformats.org/officeDocument/2006/relationships/image" Target="media/image34.gif"/><Relationship Id="rId62" Type="http://schemas.openxmlformats.org/officeDocument/2006/relationships/image" Target="media/image47.gif"/><Relationship Id="rId83" Type="http://schemas.openxmlformats.org/officeDocument/2006/relationships/image" Target="media/image59.gif"/><Relationship Id="rId88" Type="http://schemas.openxmlformats.org/officeDocument/2006/relationships/image" Target="media/image63.gif"/><Relationship Id="rId111" Type="http://schemas.openxmlformats.org/officeDocument/2006/relationships/hyperlink" Target="http://fxdx.ru/page/dekartovye-koordinaty-vektora-v-pdsk" TargetMode="External"/><Relationship Id="rId132" Type="http://schemas.openxmlformats.org/officeDocument/2006/relationships/image" Target="media/image95.jpeg"/><Relationship Id="rId15" Type="http://schemas.openxmlformats.org/officeDocument/2006/relationships/image" Target="media/image10.png"/><Relationship Id="rId36" Type="http://schemas.openxmlformats.org/officeDocument/2006/relationships/image" Target="media/image29.gif"/><Relationship Id="rId57" Type="http://schemas.openxmlformats.org/officeDocument/2006/relationships/image" Target="media/image42.gif"/><Relationship Id="rId106" Type="http://schemas.openxmlformats.org/officeDocument/2006/relationships/image" Target="media/image74.gif"/><Relationship Id="rId127" Type="http://schemas.openxmlformats.org/officeDocument/2006/relationships/image" Target="media/image90.jpeg"/><Relationship Id="rId10" Type="http://schemas.openxmlformats.org/officeDocument/2006/relationships/image" Target="media/image5.png"/><Relationship Id="rId31" Type="http://schemas.openxmlformats.org/officeDocument/2006/relationships/image" Target="media/image24.jpeg"/><Relationship Id="rId52" Type="http://schemas.openxmlformats.org/officeDocument/2006/relationships/image" Target="media/image40.gif"/><Relationship Id="rId73" Type="http://schemas.openxmlformats.org/officeDocument/2006/relationships/image" Target="media/image53.gif"/><Relationship Id="rId78" Type="http://schemas.openxmlformats.org/officeDocument/2006/relationships/hyperlink" Target="http://fxdx.ru/page/linejnye-operacii-s-vektorami-ortogonalnye-vektory-ortonormirovannyj-bazis" TargetMode="External"/><Relationship Id="rId94" Type="http://schemas.openxmlformats.org/officeDocument/2006/relationships/image" Target="media/image66.gif"/><Relationship Id="rId99" Type="http://schemas.openxmlformats.org/officeDocument/2006/relationships/image" Target="media/image68.gif"/><Relationship Id="rId101" Type="http://schemas.openxmlformats.org/officeDocument/2006/relationships/image" Target="media/image69.gif"/><Relationship Id="rId122" Type="http://schemas.openxmlformats.org/officeDocument/2006/relationships/image" Target="media/image8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19.jpeg"/><Relationship Id="rId47" Type="http://schemas.openxmlformats.org/officeDocument/2006/relationships/image" Target="media/image37.gif"/><Relationship Id="rId68" Type="http://schemas.openxmlformats.org/officeDocument/2006/relationships/hyperlink" Target="http://fxdx.ru/page/parametricheskie-i-kanonicheskie-uravnenija-prjamoj" TargetMode="External"/><Relationship Id="rId89" Type="http://schemas.openxmlformats.org/officeDocument/2006/relationships/image" Target="media/image64.gif"/><Relationship Id="rId112" Type="http://schemas.openxmlformats.org/officeDocument/2006/relationships/image" Target="media/image76.gif"/><Relationship Id="rId133" Type="http://schemas.openxmlformats.org/officeDocument/2006/relationships/image" Target="media/image9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994B7-CAB2-4A0C-9C85-87D369E43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Пацура</dc:creator>
  <cp:keywords/>
  <dc:description/>
  <cp:lastModifiedBy>Дмитрий Пацура</cp:lastModifiedBy>
  <cp:revision>12</cp:revision>
  <dcterms:created xsi:type="dcterms:W3CDTF">2014-06-08T09:03:00Z</dcterms:created>
  <dcterms:modified xsi:type="dcterms:W3CDTF">2014-06-10T12:34:00Z</dcterms:modified>
</cp:coreProperties>
</file>