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MONTESSORI MINDS</w:t>
      </w:r>
    </w:p>
    <w:p>
      <w:pPr>
        <w:pStyle w:val="Title"/>
      </w:pPr>
      <w:r>
        <w:t>Website Redesign and Content Brief</w:t>
      </w:r>
    </w:p>
    <w:p>
      <w:r>
        <w:t>Developer and UI UX guide for a parent centered Montessori nursery website in Lebanon</w:t>
      </w:r>
    </w:p>
    <w:p>
      <w:r>
        <w:t>Version 1.0  |  September 2026</w:t>
      </w:r>
    </w:p>
    <w:p>
      <w:r>
        <w:br/>
      </w:r>
    </w:p>
    <w:p>
      <w:pPr>
        <w:jc w:val="center"/>
      </w:pPr>
      <w:r>
        <w:rPr>
          <w:rFonts w:ascii="Georgia" w:hAnsi="Georgia"/>
          <w:i/>
          <w:color w:val="4A5C48"/>
          <w:sz w:val="40"/>
        </w:rPr>
        <w:t>Little hands. Big beginnings.</w:t>
      </w:r>
    </w:p>
    <w:p>
      <w:r>
        <w:br/>
      </w:r>
    </w:p>
    <w:p>
      <w:pPr>
        <w:pStyle w:val="Heading2"/>
      </w:pPr>
      <w:r>
        <w:t>Purpose</w:t>
      </w:r>
    </w:p>
    <w:p>
      <w:r>
        <w:t>This document translates the Montessori Minds proposition into a complete website journey. It gives the development, design, content and photography teams a single reference for page structure, copy direction, conversion points, mobile behavior and authentic Montessori storytelling.</w:t>
      </w:r>
    </w:p>
    <w:p>
      <w:pPr>
        <w:pStyle w:val="Heading2"/>
      </w:pPr>
      <w:r>
        <w:t>Primary outcome</w:t>
      </w:r>
    </w:p>
    <w:p>
      <w:r>
        <w:t>The website should move a Lebanese parent from curiosity to understanding, trust and a booked visit. It should feel premium, calm, warm and contemporary while explaining Montessori in simple parent language.</w:t>
      </w:r>
    </w:p>
    <w:p>
      <w:r>
        <w:br w:type="page"/>
      </w:r>
    </w:p>
    <w:p>
      <w:pPr>
        <w:pStyle w:val="Heading1"/>
      </w:pPr>
      <w:r>
        <w:t>1  Strategic Direction</w:t>
      </w:r>
    </w:p>
    <w:p>
      <w:r>
        <w:t>The website is not a digital brochure. It is a guided decision journey for a parent who may arrive knowing very little about Montessori.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440"/>
            <w:shd w:fill="526A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3168"/>
            <w:shd w:fill="526A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Parent thought</w:t>
            </w:r>
          </w:p>
        </w:tc>
        <w:tc>
          <w:tcPr>
            <w:tcW w:type="dxa" w:w="5040"/>
            <w:shd w:fill="526A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Website response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Feel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This feels different.</w:t>
            </w:r>
          </w:p>
        </w:tc>
        <w:tc>
          <w:tcPr>
            <w:tcW w:type="dxa" w:w="5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Emotional imagery and a clear promise.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Understand</w:t>
            </w:r>
          </w:p>
        </w:tc>
        <w:tc>
          <w:tcPr>
            <w:tcW w:type="dxa" w:w="3168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What is Montessori?</w:t>
            </w:r>
          </w:p>
        </w:tc>
        <w:tc>
          <w:tcPr>
            <w:tcW w:type="dxa" w:w="5040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Simple, visual and practical explanation.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Believe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What will this develop in my child?</w:t>
            </w:r>
          </w:p>
        </w:tc>
        <w:tc>
          <w:tcPr>
            <w:tcW w:type="dxa" w:w="5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Benefits linked to real child behaviors.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Trust</w:t>
            </w:r>
          </w:p>
        </w:tc>
        <w:tc>
          <w:tcPr>
            <w:tcW w:type="dxa" w:w="3168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Who will care for my child?</w:t>
            </w:r>
          </w:p>
        </w:tc>
        <w:tc>
          <w:tcPr>
            <w:tcW w:type="dxa" w:w="5040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People, qualifications, environment and policies.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Visit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Could this be right for us?</w:t>
            </w:r>
          </w:p>
        </w:tc>
        <w:tc>
          <w:tcPr>
            <w:tcW w:type="dxa" w:w="5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A low friction booking and WhatsApp journey.</w:t>
            </w:r>
          </w:p>
        </w:tc>
      </w:tr>
    </w:tbl>
    <w:p>
      <w:pPr>
        <w:spacing w:after="0"/>
      </w:pPr>
    </w:p>
    <w:p>
      <w:r>
        <w:t>Primary conversion: BOOK A VISIT. Secondary conversion: DISCOVER MONTESSORI. WhatsApp should remain easily accessible throughout the site.</w:t>
      </w:r>
    </w:p>
    <w:p>
      <w:r>
        <w:t>Within the first ten seconds, the parent should understand what Montessori Minds is, where it is, which ages it serves, what makes it different and what to do next.</w:t>
      </w:r>
    </w:p>
    <w:p>
      <w:pPr>
        <w:pStyle w:val="Heading1"/>
      </w:pPr>
      <w:r>
        <w:t>2  Brand and Design Direction</w:t>
      </w:r>
    </w:p>
    <w:p>
      <w:r>
        <w:t>Desired feeling: premium, warm, natural, calm, contemporary and Mediterranean. Avoid cartoonish nursery visuals, clutter, overly playful decoration and a corporate school aesthetic.</w:t>
      </w:r>
    </w:p>
    <w:p>
      <w:pPr>
        <w:pStyle w:val="ListBullet"/>
        <w:spacing w:after="40"/>
      </w:pPr>
      <w:r>
        <w:t>Large authentic photography and short cinematic video</w:t>
      </w:r>
    </w:p>
    <w:p>
      <w:pPr>
        <w:pStyle w:val="ListBullet"/>
        <w:spacing w:after="40"/>
      </w:pPr>
      <w:r>
        <w:t>Short headlines and generous whitespace</w:t>
      </w:r>
    </w:p>
    <w:p>
      <w:pPr>
        <w:pStyle w:val="ListBullet"/>
        <w:spacing w:after="40"/>
      </w:pPr>
      <w:r>
        <w:t>One dominant message per screen</w:t>
      </w:r>
    </w:p>
    <w:p>
      <w:pPr>
        <w:pStyle w:val="ListBullet"/>
        <w:spacing w:after="40"/>
      </w:pPr>
      <w:r>
        <w:t>Subtle, consistent animation</w:t>
      </w:r>
    </w:p>
    <w:p>
      <w:pPr>
        <w:pStyle w:val="ListBullet"/>
        <w:spacing w:after="40"/>
      </w:pPr>
      <w:r>
        <w:t>Clear visual hierarchy and predictable navigation</w:t>
      </w:r>
    </w:p>
    <w:p>
      <w:pPr>
        <w:pStyle w:val="ListBullet"/>
        <w:spacing w:after="40"/>
      </w:pPr>
      <w:r>
        <w:t>Mobile first design for traffic arriving from social and search</w:t>
      </w:r>
    </w:p>
    <w:p>
      <w:pPr>
        <w:pStyle w:val="Heading2"/>
      </w:pPr>
      <w:r>
        <w:t>Recommended navigation</w:t>
      </w:r>
    </w:p>
    <w:p>
      <w:r>
        <w:t>HOME  |  OUR APPROACH  |  PROGRAMS  |  OUR ENVIRONMENT  |  ABOUT US  |  PARENTS  |  CONTACT</w:t>
      </w:r>
    </w:p>
    <w:p>
      <w:r>
        <w:t>Persistent actions: BOOK A VISIT and WhatsApp.</w:t>
      </w:r>
    </w:p>
    <w:p>
      <w:r>
        <w:br w:type="page"/>
      </w:r>
    </w:p>
    <w:p>
      <w:pPr>
        <w:pStyle w:val="Heading1"/>
      </w:pPr>
      <w:r>
        <w:t>3  Home Page</w:t>
      </w:r>
    </w:p>
    <w:p>
      <w:r>
        <w:t>The homepage should tell the complete story in approximately nine to eleven sections. Each section should answer the next question in the parent’s mind.</w:t>
      </w:r>
    </w:p>
    <w:p>
      <w:pPr>
        <w:pStyle w:val="Heading2"/>
      </w:pPr>
      <w:r>
        <w:t>Home 01  Hero</w:t>
      </w:r>
    </w:p>
    <w:p>
      <w:r>
        <w:t>Visual direction: a full screen or near full screen cinematic video showing real moments rather than posed children. Suggested sequence: pouring water, concentrated material work, a Guide kneeling at eye level, gardening, peer interaction, a child completing and returning an activity.</w:t>
      </w:r>
    </w:p>
    <w:p>
      <w:pPr>
        <w:pStyle w:val="Heading3"/>
      </w:pPr>
      <w:r>
        <w:t>MONTESSORI MINDS</w:t>
      </w:r>
    </w:p>
    <w:p>
      <w:pPr>
        <w:pStyle w:val="Title"/>
      </w:pPr>
      <w:r>
        <w:t>Little hands. Big beginnings.</w:t>
      </w:r>
    </w:p>
    <w:p>
      <w:r>
        <w:t>A Montessori nursery where children grow into confident, curious and independent little people — at their own pace.</w:t>
      </w:r>
    </w:p>
    <w:p>
      <w:r>
        <w:t>[ BOOK A VISIT ]     Discover Montessori ↓</w:t>
      </w:r>
    </w:p>
    <w:p>
      <w:r>
        <w:t>Ages [X–X]  •  [Location], Lebanon  •  Arabic  •  English  •  French</w:t>
      </w:r>
    </w:p>
    <w:p>
      <w:pPr>
        <w:pStyle w:val="Heading2"/>
      </w:pPr>
      <w:r>
        <w:t>Home 02  Emotional Hook</w:t>
      </w:r>
    </w:p>
    <w:p>
      <w:pPr>
        <w:pStyle w:val="Heading3"/>
      </w:pPr>
      <w:r>
        <w:t>What if education started differently?</w:t>
      </w:r>
    </w:p>
    <w:p>
      <w:r>
        <w:t>What if we did not begin by asking “What should we teach this child?” but instead asked “Who is this child becoming?”</w:t>
      </w:r>
    </w:p>
    <w:p>
      <w:r>
        <w:t>At Montessori Minds, children are given the space, guidance and environment to discover what they are capable of. And eventually, something beautiful happens.</w:t>
      </w:r>
    </w:p>
    <w:p>
      <w:pPr>
        <w:pStyle w:val="Title"/>
      </w:pPr>
      <w:r>
        <w:t>“I can do it myself.”</w:t>
      </w:r>
    </w:p>
    <w:p>
      <w:r>
        <w:t>That is Montessori.  [ DISCOVER OUR APPROACH ]</w:t>
      </w:r>
    </w:p>
    <w:p>
      <w:pPr>
        <w:pStyle w:val="Quote"/>
      </w:pPr>
      <w:r>
        <w:t>“The child has a mind able to absorb knowledge. He has the power to teach himself.”</w:t>
      </w:r>
    </w:p>
    <w:p>
      <w:pPr>
        <w:spacing w:after="100"/>
        <w:jc w:val="right"/>
      </w:pPr>
      <w:r>
        <w:rPr>
          <w:i/>
          <w:color w:val="5A5A5A"/>
          <w:sz w:val="17"/>
        </w:rPr>
        <w:t>— Maria Montessori, The Absorbent Mind</w:t>
      </w:r>
    </w:p>
    <w:p>
      <w:pPr>
        <w:pStyle w:val="Heading2"/>
      </w:pPr>
      <w:r>
        <w:t>Home 03  What You Will See Grow</w:t>
      </w:r>
    </w:p>
    <w:p>
      <w:r>
        <w:t>It is more than what they learn. It is who they are becoming.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656"/>
            <w:shd w:fill="526A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Quality</w:t>
            </w:r>
          </w:p>
        </w:tc>
        <w:tc>
          <w:tcPr>
            <w:tcW w:type="dxa" w:w="1872"/>
            <w:shd w:fill="526A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Child’s voice</w:t>
            </w:r>
          </w:p>
        </w:tc>
        <w:tc>
          <w:tcPr>
            <w:tcW w:type="dxa" w:w="6048"/>
            <w:shd w:fill="526A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Parent benefit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Independence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I can do it.</w:t>
            </w:r>
          </w:p>
        </w:tc>
        <w:tc>
          <w:tcPr>
            <w:tcW w:type="dxa" w:w="60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Caring for themselves, their environment and everyday tasks.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Confidence</w:t>
            </w:r>
          </w:p>
        </w:tc>
        <w:tc>
          <w:tcPr>
            <w:tcW w:type="dxa" w:w="1872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Let me try.</w:t>
            </w:r>
          </w:p>
        </w:tc>
        <w:tc>
          <w:tcPr>
            <w:tcW w:type="dxa" w:w="6048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Confidence built through real accomplishment.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Curiosity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Why?</w:t>
            </w:r>
          </w:p>
        </w:tc>
        <w:tc>
          <w:tcPr>
            <w:tcW w:type="dxa" w:w="60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The freedom to explore, question and discover.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Concentration</w:t>
            </w:r>
          </w:p>
        </w:tc>
        <w:tc>
          <w:tcPr>
            <w:tcW w:type="dxa" w:w="1872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I am not finished yet.</w:t>
            </w:r>
          </w:p>
        </w:tc>
        <w:tc>
          <w:tcPr>
            <w:tcW w:type="dxa" w:w="6048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Time and space for deep engagement.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Responsibility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I will put it back.</w:t>
            </w:r>
          </w:p>
        </w:tc>
        <w:tc>
          <w:tcPr>
            <w:tcW w:type="dxa" w:w="60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Care for the environment and community.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Empathy</w:t>
            </w:r>
          </w:p>
        </w:tc>
        <w:tc>
          <w:tcPr>
            <w:tcW w:type="dxa" w:w="1872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Can I help?</w:t>
            </w:r>
          </w:p>
        </w:tc>
        <w:tc>
          <w:tcPr>
            <w:tcW w:type="dxa" w:w="6048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Respect, kindness and awareness of others.</w:t>
            </w:r>
          </w:p>
        </w:tc>
      </w:tr>
    </w:tbl>
    <w:p>
      <w:pPr>
        <w:spacing w:after="0"/>
      </w:pPr>
    </w:p>
    <w:p>
      <w:pPr>
        <w:pStyle w:val="Quote"/>
      </w:pPr>
      <w:r>
        <w:t>“The essence of independence is to be able to do something for one’s self.”</w:t>
      </w:r>
    </w:p>
    <w:p>
      <w:pPr>
        <w:spacing w:after="100"/>
        <w:jc w:val="right"/>
      </w:pPr>
      <w:r>
        <w:rPr>
          <w:i/>
          <w:color w:val="5A5A5A"/>
          <w:sz w:val="17"/>
        </w:rPr>
        <w:t>— Maria Montessori</w:t>
      </w:r>
    </w:p>
    <w:p>
      <w:r>
        <w:t>UX: desktop hover reveals the explanation. Mobile uses tap or horizontal swipe cards.</w:t>
      </w:r>
    </w:p>
    <w:p>
      <w:pPr>
        <w:pStyle w:val="Heading2"/>
      </w:pPr>
      <w:r>
        <w:t>Home 04  Montessori Explained</w:t>
      </w:r>
    </w:p>
    <w:p>
      <w:pPr>
        <w:pStyle w:val="Heading3"/>
      </w:pPr>
      <w:r>
        <w:t>New to Montessori? Good. Let us start simply.</w:t>
      </w:r>
    </w:p>
    <w:p>
      <w:r>
        <w:t>I CHOOSE  →  I EXPLORE  →  I PRACTICE  →  I MASTER  →  I GROW</w:t>
      </w:r>
    </w:p>
    <w:p>
      <w:r>
        <w:t>Montessori is an educational approach built around how children naturally develop. In a carefully prepared environment, children learn through hands-on experiences, purposeful activities and guided choice. They progress at their own pace while developing independence, concentration and confidence.</w:t>
      </w:r>
    </w:p>
    <w:p>
      <w:r>
        <w:t>[ MONTESSORI EXPLAINED ]</w:t>
      </w:r>
    </w:p>
    <w:p>
      <w:pPr>
        <w:pStyle w:val="Quote"/>
      </w:pPr>
      <w:r>
        <w:t>“The hands are the instruments of man’s intelligence.”</w:t>
      </w:r>
    </w:p>
    <w:p>
      <w:pPr>
        <w:spacing w:after="100"/>
        <w:jc w:val="right"/>
      </w:pPr>
      <w:r>
        <w:rPr>
          <w:i/>
          <w:color w:val="5A5A5A"/>
          <w:sz w:val="17"/>
        </w:rPr>
        <w:t>— Maria Montessori</w:t>
      </w:r>
    </w:p>
    <w:p>
      <w:pPr>
        <w:pStyle w:val="Heading2"/>
      </w:pPr>
      <w:r>
        <w:t>Home 05  A Day in Their World</w:t>
      </w:r>
    </w:p>
    <w:p>
      <w:r>
        <w:t>Step inside their day. Present this as an interactive timeline based on the nursery’s real operating schedule and protected work cycle.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232"/>
            <w:shd w:fill="526A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Moment</w:t>
            </w:r>
          </w:p>
        </w:tc>
        <w:tc>
          <w:tcPr>
            <w:tcW w:type="dxa" w:w="3240"/>
            <w:shd w:fill="526A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Child’s voice</w:t>
            </w:r>
          </w:p>
        </w:tc>
        <w:tc>
          <w:tcPr>
            <w:tcW w:type="dxa" w:w="4104"/>
            <w:shd w:fill="526A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Experience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08:00  Good Morning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I know I belong here.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Warm arrival and connection.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Montessori Work Cycle</w:t>
            </w:r>
          </w:p>
        </w:tc>
        <w:tc>
          <w:tcPr>
            <w:tcW w:type="dxa" w:w="3240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I choose what I am ready to explore.</w:t>
            </w:r>
          </w:p>
        </w:tc>
        <w:tc>
          <w:tcPr>
            <w:tcW w:type="dxa" w:w="4104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Purposeful independent or small group work.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Practical Life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I can pour it myself.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Pouring, preparing, cleaning and caring.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Language and Discovery</w:t>
            </w:r>
          </w:p>
        </w:tc>
        <w:tc>
          <w:tcPr>
            <w:tcW w:type="dxa" w:w="3240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I have something to tell you.</w:t>
            </w:r>
          </w:p>
        </w:tc>
        <w:tc>
          <w:tcPr>
            <w:tcW w:type="dxa" w:w="4104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Conversation, vocabulary and discovery.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Outdoor Exploration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Look what I found.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Movement, nature and observation.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Meals</w:t>
            </w:r>
          </w:p>
        </w:tc>
        <w:tc>
          <w:tcPr>
            <w:tcW w:type="dxa" w:w="3240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I can help prepare.</w:t>
            </w:r>
          </w:p>
        </w:tc>
        <w:tc>
          <w:tcPr>
            <w:tcW w:type="dxa" w:w="4104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Community, independence and care.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Rest and Quiet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I can pause.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Rest adapted to developmental needs.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Creative and Social Exploration</w:t>
            </w:r>
          </w:p>
        </w:tc>
        <w:tc>
          <w:tcPr>
            <w:tcW w:type="dxa" w:w="3240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Can we do it together?</w:t>
            </w:r>
          </w:p>
        </w:tc>
        <w:tc>
          <w:tcPr>
            <w:tcW w:type="dxa" w:w="4104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Expression and social connection.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Home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Look what I did today.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A warm end to the day.</w:t>
            </w:r>
          </w:p>
        </w:tc>
      </w:tr>
    </w:tbl>
    <w:p>
      <w:pPr>
        <w:spacing w:after="0"/>
      </w:pPr>
    </w:p>
    <w:p>
      <w:pPr>
        <w:pStyle w:val="Heading3"/>
      </w:pPr>
      <w:r>
        <w:t>Every activity has a purpose. Every child has their own pace.</w:t>
      </w:r>
    </w:p>
    <w:p>
      <w:pPr>
        <w:pStyle w:val="Quote"/>
      </w:pPr>
      <w:r>
        <w:t>“The child who concentrates is immensely happy.”</w:t>
      </w:r>
    </w:p>
    <w:p>
      <w:pPr>
        <w:spacing w:after="100"/>
        <w:jc w:val="right"/>
      </w:pPr>
      <w:r>
        <w:rPr>
          <w:i/>
          <w:color w:val="5A5A5A"/>
          <w:sz w:val="17"/>
        </w:rPr>
        <w:t>— Maria Montessori, The Absorbent Mind</w:t>
      </w:r>
    </w:p>
    <w:p>
      <w:pPr>
        <w:pStyle w:val="Heading2"/>
      </w:pPr>
      <w:r>
        <w:t>Home 06  Programs</w:t>
      </w:r>
    </w:p>
    <w:p>
      <w:r>
        <w:t>A place for every stage of becoming.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3096"/>
            <w:shd w:fill="526A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Program</w:t>
            </w:r>
          </w:p>
        </w:tc>
        <w:tc>
          <w:tcPr>
            <w:tcW w:type="dxa" w:w="1656"/>
            <w:shd w:fill="526A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Age</w:t>
            </w:r>
          </w:p>
        </w:tc>
        <w:tc>
          <w:tcPr>
            <w:tcW w:type="dxa" w:w="4824"/>
            <w:shd w:fill="526A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Positioning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Infant Community or Nido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[Confirm age]</w:t>
            </w:r>
          </w:p>
        </w:tc>
        <w:tc>
          <w:tcPr>
            <w:tcW w:type="dxa" w:w="48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The beginning of discovery.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Toddler Community</w:t>
            </w:r>
          </w:p>
        </w:tc>
        <w:tc>
          <w:tcPr>
            <w:tcW w:type="dxa" w:w="1656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[Confirm age]</w:t>
            </w:r>
          </w:p>
        </w:tc>
        <w:tc>
          <w:tcPr>
            <w:tcW w:type="dxa" w:w="4824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The wonderful age of “I can do it.”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Children’s House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3–6 years</w:t>
            </w:r>
          </w:p>
        </w:tc>
        <w:tc>
          <w:tcPr>
            <w:tcW w:type="dxa" w:w="48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Where curiosity becomes capability.</w:t>
            </w:r>
          </w:p>
        </w:tc>
      </w:tr>
    </w:tbl>
    <w:p>
      <w:pPr>
        <w:spacing w:after="0"/>
      </w:pPr>
    </w:p>
    <w:p>
      <w:r>
        <w:t>Use authentic Montessori names alongside plain English. Each card links to Explore Program.</w:t>
      </w:r>
    </w:p>
    <w:p>
      <w:pPr>
        <w:pStyle w:val="Quote"/>
      </w:pPr>
      <w:r>
        <w:t>“Never help a child with a task at which he feels he can succeed.”</w:t>
      </w:r>
    </w:p>
    <w:p>
      <w:pPr>
        <w:spacing w:after="100"/>
        <w:jc w:val="right"/>
      </w:pPr>
      <w:r>
        <w:rPr>
          <w:i/>
          <w:color w:val="5A5A5A"/>
          <w:sz w:val="17"/>
        </w:rPr>
        <w:t>— Maria Montessori</w:t>
      </w:r>
    </w:p>
    <w:p>
      <w:pPr>
        <w:pStyle w:val="Heading2"/>
      </w:pPr>
      <w:r>
        <w:t>Home 07  Languages</w:t>
      </w:r>
    </w:p>
    <w:p>
      <w:pPr>
        <w:pStyle w:val="Title"/>
      </w:pPr>
      <w:r>
        <w:t>Rooted here. Ready for the world.</w:t>
      </w:r>
    </w:p>
    <w:p>
      <w:r>
        <w:t>عربي     English     Français</w:t>
      </w:r>
    </w:p>
    <w:p>
      <w:r>
        <w:t>Language is more than vocabulary. It is connection. Children experience language naturally through conversation, stories, songs, activities and everyday interactions.</w:t>
      </w:r>
    </w:p>
    <w:p>
      <w:pPr>
        <w:pStyle w:val="ListBullet"/>
        <w:spacing w:after="40"/>
      </w:pPr>
      <w:r>
        <w:t>Arabic connects them to their roots.</w:t>
      </w:r>
    </w:p>
    <w:p>
      <w:pPr>
        <w:pStyle w:val="ListBullet"/>
        <w:spacing w:after="40"/>
      </w:pPr>
      <w:r>
        <w:t>English connects them to the world.</w:t>
      </w:r>
    </w:p>
    <w:p>
      <w:pPr>
        <w:pStyle w:val="ListBullet"/>
        <w:spacing w:after="40"/>
      </w:pPr>
      <w:r>
        <w:t>French opens another door.</w:t>
      </w:r>
    </w:p>
    <w:p>
      <w:r>
        <w:t>Only describe the exact language model the nursery actually delivers. Do not overstate trilingual delivery or academic outcomes.</w:t>
      </w:r>
    </w:p>
    <w:p>
      <w:pPr>
        <w:pStyle w:val="Heading2"/>
      </w:pPr>
      <w:r>
        <w:t>Home 08  The Environment</w:t>
      </w:r>
    </w:p>
    <w:p>
      <w:pPr>
        <w:pStyle w:val="Title"/>
      </w:pPr>
      <w:r>
        <w:t>Everything is within their reach. For a reason.</w:t>
      </w:r>
    </w:p>
    <w:p>
      <w:r>
        <w:t>Use a full width classroom image with interactive hotspots.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232"/>
            <w:shd w:fill="526A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Hotspot</w:t>
            </w:r>
          </w:p>
        </w:tc>
        <w:tc>
          <w:tcPr>
            <w:tcW w:type="dxa" w:w="1656"/>
            <w:shd w:fill="526A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Message</w:t>
            </w:r>
          </w:p>
        </w:tc>
        <w:tc>
          <w:tcPr>
            <w:tcW w:type="dxa" w:w="5760"/>
            <w:shd w:fill="526A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Open shelf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Choice</w:t>
            </w:r>
          </w:p>
        </w:tc>
        <w:tc>
          <w:tcPr>
            <w:tcW w:type="dxa" w:w="57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Materials are visible and accessible.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Child sized furniture</w:t>
            </w:r>
          </w:p>
        </w:tc>
        <w:tc>
          <w:tcPr>
            <w:tcW w:type="dxa" w:w="1656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Independence</w:t>
            </w:r>
          </w:p>
        </w:tc>
        <w:tc>
          <w:tcPr>
            <w:tcW w:type="dxa" w:w="5760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The room is designed around the child.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Montessori material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Purpose</w:t>
            </w:r>
          </w:p>
        </w:tc>
        <w:tc>
          <w:tcPr>
            <w:tcW w:type="dxa" w:w="57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Each material supports a developmental need.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Ordered environment</w:t>
            </w:r>
          </w:p>
        </w:tc>
        <w:tc>
          <w:tcPr>
            <w:tcW w:type="dxa" w:w="1656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Order</w:t>
            </w:r>
          </w:p>
        </w:tc>
        <w:tc>
          <w:tcPr>
            <w:tcW w:type="dxa" w:w="5760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Everything has a place.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Outdoor space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Discovery</w:t>
            </w:r>
          </w:p>
        </w:tc>
        <w:tc>
          <w:tcPr>
            <w:tcW w:type="dxa" w:w="57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Learning continues beyond the classroom.</w:t>
            </w:r>
          </w:p>
        </w:tc>
      </w:tr>
    </w:tbl>
    <w:p>
      <w:pPr>
        <w:spacing w:after="0"/>
      </w:pPr>
    </w:p>
    <w:p>
      <w:pPr>
        <w:pStyle w:val="Quote"/>
      </w:pPr>
      <w:r>
        <w:t>“The first aim of the prepared environment is, as far as it is possible, to render the growing child independent of the adult.”</w:t>
      </w:r>
    </w:p>
    <w:p>
      <w:pPr>
        <w:spacing w:after="100"/>
        <w:jc w:val="right"/>
      </w:pPr>
      <w:r>
        <w:rPr>
          <w:i/>
          <w:color w:val="5A5A5A"/>
          <w:sz w:val="17"/>
        </w:rPr>
        <w:t>— Maria Montessori, The Secret of Childhood</w:t>
      </w:r>
    </w:p>
    <w:p>
      <w:r>
        <w:t>[ EXPLORE OUR ENVIRONMENT ]</w:t>
      </w:r>
    </w:p>
    <w:p>
      <w:pPr>
        <w:pStyle w:val="Heading2"/>
      </w:pPr>
      <w:r>
        <w:t>Home 09  Our People</w:t>
      </w:r>
    </w:p>
    <w:p>
      <w:pPr>
        <w:pStyle w:val="Title"/>
      </w:pPr>
      <w:r>
        <w:t>The adults who will know your child.</w:t>
      </w:r>
    </w:p>
    <w:p>
      <w:r>
        <w:t>Show natural portraits. For each Guide include name, Montessori qualification, education, years of experience, languages and a short personal answer to “What do you love most about working with children?”</w:t>
      </w:r>
    </w:p>
    <w:p>
      <w:pPr>
        <w:pStyle w:val="Quote"/>
      </w:pPr>
      <w:r>
        <w:t>“The teacher’s task is first to nourish and assist, to watch, encourage, guide, induce, rather than to interfere, prescribe, or restrict.”</w:t>
      </w:r>
    </w:p>
    <w:p>
      <w:pPr>
        <w:spacing w:after="100"/>
        <w:jc w:val="right"/>
      </w:pPr>
      <w:r>
        <w:rPr>
          <w:i/>
          <w:color w:val="5A5A5A"/>
          <w:sz w:val="17"/>
        </w:rPr>
        <w:t>— Maria Montessori</w:t>
      </w:r>
    </w:p>
    <w:p>
      <w:pPr>
        <w:pStyle w:val="Heading2"/>
      </w:pPr>
      <w:r>
        <w:t>Home 10  Social Proof</w:t>
      </w:r>
    </w:p>
    <w:p>
      <w:r>
        <w:t>Little stories. Big changes.</w:t>
      </w:r>
    </w:p>
    <w:p>
      <w:r>
        <w:t>Use real, permission-based testimonials that describe observable change. Avoid generic praise. Example format: “Three months after joining, we started hearing ‘Mama, let me do it’ constantly at home.”</w:t>
      </w:r>
    </w:p>
    <w:p>
      <w:pPr>
        <w:pStyle w:val="Heading2"/>
      </w:pPr>
      <w:r>
        <w:t>Home 11  Final Conversion</w:t>
      </w:r>
    </w:p>
    <w:p>
      <w:pPr>
        <w:pStyle w:val="Title"/>
      </w:pPr>
      <w:r>
        <w:t>You can read about Montessori. Or you can experience it.</w:t>
      </w:r>
    </w:p>
    <w:p>
      <w:r>
        <w:t>Come inside. Meet our Guides. Explore the environment and discover whether Montessori Minds feels right for your child.</w:t>
      </w:r>
    </w:p>
    <w:p>
      <w:r>
        <w:t>[ BOOK YOUR VISIT ]     WhatsApp Us</w:t>
      </w:r>
    </w:p>
    <w:p>
      <w:r>
        <w:br w:type="page"/>
      </w:r>
    </w:p>
    <w:p>
      <w:pPr>
        <w:pStyle w:val="Heading1"/>
      </w:pPr>
      <w:r>
        <w:t>4  Our Approach Page</w:t>
      </w:r>
    </w:p>
    <w:p>
      <w:pPr>
        <w:pStyle w:val="Heading2"/>
      </w:pPr>
      <w:r>
        <w:t>Hero</w:t>
      </w:r>
    </w:p>
    <w:p>
      <w:pPr>
        <w:pStyle w:val="Title"/>
      </w:pPr>
      <w:r>
        <w:t>Education that follows the child.</w:t>
      </w:r>
    </w:p>
    <w:p>
      <w:r>
        <w:t>Because childhood is not one size fits all.</w:t>
      </w:r>
    </w:p>
    <w:p>
      <w:pPr>
        <w:pStyle w:val="Quote"/>
      </w:pPr>
      <w:r>
        <w:t>“The child is both a hope and a promise for mankind.”</w:t>
      </w:r>
    </w:p>
    <w:p>
      <w:pPr>
        <w:spacing w:after="100"/>
        <w:jc w:val="right"/>
      </w:pPr>
      <w:r>
        <w:rPr>
          <w:i/>
          <w:color w:val="5A5A5A"/>
          <w:sz w:val="17"/>
        </w:rPr>
        <w:t>— Maria Montessori, Education and Peace</w:t>
      </w:r>
    </w:p>
    <w:p>
      <w:pPr>
        <w:pStyle w:val="Heading2"/>
      </w:pPr>
      <w:r>
        <w:t>Montessori in 60 Seconds</w:t>
      </w:r>
    </w:p>
    <w:p>
      <w:r>
        <w:t>Create a simple animation with the child at the center, surrounded by the prepared environment, purposeful materials, freedom within limits, a trained Guide, mixed ages and uninterrupted exploration. Connect these to independence, concentration, confidence, responsibility and curiosity.</w:t>
      </w:r>
    </w:p>
    <w:p>
      <w:pPr>
        <w:pStyle w:val="Heading2"/>
      </w:pPr>
      <w:r>
        <w:t>Six Learning Areas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944"/>
            <w:shd w:fill="526A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3960"/>
            <w:shd w:fill="526A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What children experience</w:t>
            </w:r>
          </w:p>
        </w:tc>
        <w:tc>
          <w:tcPr>
            <w:tcW w:type="dxa" w:w="3744"/>
            <w:shd w:fill="526A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Developmental purpose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Practical Life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Pouring, cleaning, dressing, preparing and caring.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Independence, coordination, concentration and responsibility.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Sensorial</w:t>
            </w:r>
          </w:p>
        </w:tc>
        <w:tc>
          <w:tcPr>
            <w:tcW w:type="dxa" w:w="3960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Dimensions, textures, shapes, sounds, weights and colors.</w:t>
            </w:r>
          </w:p>
        </w:tc>
        <w:tc>
          <w:tcPr>
            <w:tcW w:type="dxa" w:w="3744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Organizing and understanding sensory information.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Language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Conversation, vocabulary, phonetic awareness, writing and reading.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Communication and literacy foundations.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Mathematics</w:t>
            </w:r>
          </w:p>
        </w:tc>
        <w:tc>
          <w:tcPr>
            <w:tcW w:type="dxa" w:w="3960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Concrete experiences of quantity and relationships.</w:t>
            </w:r>
          </w:p>
        </w:tc>
        <w:tc>
          <w:tcPr>
            <w:tcW w:type="dxa" w:w="3744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Understanding before abstraction.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Culture and Discovery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Nature, geography, science, music and art.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Curiosity about the wider world.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Grace and Courtesy</w:t>
            </w:r>
          </w:p>
        </w:tc>
        <w:tc>
          <w:tcPr>
            <w:tcW w:type="dxa" w:w="3960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Respect, communication, patience and belonging.</w:t>
            </w:r>
          </w:p>
        </w:tc>
        <w:tc>
          <w:tcPr>
            <w:tcW w:type="dxa" w:w="3744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Social awareness and community life.</w:t>
            </w:r>
          </w:p>
        </w:tc>
      </w:tr>
    </w:tbl>
    <w:p>
      <w:pPr>
        <w:spacing w:after="0"/>
      </w:pPr>
    </w:p>
    <w:p>
      <w:pPr>
        <w:pStyle w:val="Quote"/>
      </w:pPr>
      <w:r>
        <w:t>“The exercises of practical life are formative activities, a work of adaptation to the environment.”</w:t>
      </w:r>
    </w:p>
    <w:p>
      <w:pPr>
        <w:spacing w:after="100"/>
        <w:jc w:val="right"/>
      </w:pPr>
      <w:r>
        <w:rPr>
          <w:i/>
          <w:color w:val="5A5A5A"/>
          <w:sz w:val="17"/>
        </w:rPr>
        <w:t>— Maria Montessori</w:t>
      </w:r>
    </w:p>
    <w:p>
      <w:pPr>
        <w:pStyle w:val="Quote"/>
      </w:pPr>
      <w:r>
        <w:t>“Nothing comes to the intellect that is not first in the senses.”</w:t>
      </w:r>
    </w:p>
    <w:p>
      <w:pPr>
        <w:spacing w:after="100"/>
        <w:jc w:val="right"/>
      </w:pPr>
      <w:r>
        <w:rPr>
          <w:i/>
          <w:color w:val="5A5A5A"/>
          <w:sz w:val="17"/>
        </w:rPr>
        <w:t>— Maria Montessori</w:t>
      </w:r>
    </w:p>
    <w:p>
      <w:pPr>
        <w:pStyle w:val="Heading2"/>
      </w:pPr>
      <w:r>
        <w:t>A Respectful Comparison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4752"/>
            <w:shd w:fill="526A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Instead of only</w:t>
            </w:r>
          </w:p>
        </w:tc>
        <w:tc>
          <w:tcPr>
            <w:tcW w:type="dxa" w:w="4824"/>
            <w:shd w:fill="526A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Montessori also encourages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Everyone doing the same activity</w:t>
            </w:r>
          </w:p>
        </w:tc>
        <w:tc>
          <w:tcPr>
            <w:tcW w:type="dxa" w:w="48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Individual readiness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Adult choosing every activity</w:t>
            </w:r>
          </w:p>
        </w:tc>
        <w:tc>
          <w:tcPr>
            <w:tcW w:type="dxa" w:w="4824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Guided choice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Learning mainly by listening</w:t>
            </w:r>
          </w:p>
        </w:tc>
        <w:tc>
          <w:tcPr>
            <w:tcW w:type="dxa" w:w="48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Learning through doing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Adult correcting every mistake</w:t>
            </w:r>
          </w:p>
        </w:tc>
        <w:tc>
          <w:tcPr>
            <w:tcW w:type="dxa" w:w="4824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Materials that support self correction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Adult doing things for children</w:t>
            </w:r>
          </w:p>
        </w:tc>
        <w:tc>
          <w:tcPr>
            <w:tcW w:type="dxa" w:w="48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Helping children do for themselves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Rewarding results</w:t>
            </w:r>
          </w:p>
        </w:tc>
        <w:tc>
          <w:tcPr>
            <w:tcW w:type="dxa" w:w="4824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Developing intrinsic motivation</w:t>
            </w:r>
          </w:p>
        </w:tc>
      </w:tr>
    </w:tbl>
    <w:p>
      <w:pPr>
        <w:spacing w:after="0"/>
      </w:pPr>
    </w:p>
    <w:p>
      <w:pPr>
        <w:pStyle w:val="Heading2"/>
      </w:pPr>
      <w:r>
        <w:t>Montessori Myths</w:t>
      </w:r>
    </w:p>
    <w:p>
      <w:r>
        <w:t>“Children just do whatever they want.” Not quite. Montessori offers freedom within clear limits. Children make meaningful choices inside a carefully prepared environment.</w:t>
      </w:r>
    </w:p>
    <w:p>
      <w:pPr>
        <w:pStyle w:val="Quote"/>
      </w:pPr>
      <w:r>
        <w:t>“To let the child do as he likes when he has not yet developed any powers of control is to betray the idea of freedom.”</w:t>
      </w:r>
    </w:p>
    <w:p>
      <w:pPr>
        <w:spacing w:after="100"/>
        <w:jc w:val="right"/>
      </w:pPr>
      <w:r>
        <w:rPr>
          <w:i/>
          <w:color w:val="5A5A5A"/>
          <w:sz w:val="17"/>
        </w:rPr>
        <w:t>— Maria Montessori, The Absorbent Mind</w:t>
      </w:r>
    </w:p>
    <w:p>
      <w:r>
        <w:t>“There is no structure.” Structure is embedded in the environment, materials, routines, expectations and role of the Guide.</w:t>
      </w:r>
    </w:p>
    <w:p>
      <w:r>
        <w:t>“They only play.” Children learn through purposeful, hands-on activity.</w:t>
      </w:r>
    </w:p>
    <w:p>
      <w:r>
        <w:t>“Will my child be ready for school?” Explain academic, social and emotional preparation carefully, without promising individual outcomes.</w:t>
      </w:r>
    </w:p>
    <w:p>
      <w:pPr>
        <w:pStyle w:val="Quote"/>
      </w:pPr>
      <w:r>
        <w:t>“Discipline must come through liberty.”</w:t>
      </w:r>
    </w:p>
    <w:p>
      <w:pPr>
        <w:spacing w:after="100"/>
        <w:jc w:val="right"/>
      </w:pPr>
      <w:r>
        <w:rPr>
          <w:i/>
          <w:color w:val="5A5A5A"/>
          <w:sz w:val="17"/>
        </w:rPr>
        <w:t>— Maria Montessori, The Montessori Method</w:t>
      </w:r>
    </w:p>
    <w:p>
      <w:r>
        <w:t>Parent-language explanation: Montessori does not seek obedience through constant adult control. Children gradually develop self-control through freedom, responsibility, routine and respect for others and their environment.</w:t>
      </w:r>
    </w:p>
    <w:p>
      <w:r>
        <w:br w:type="page"/>
      </w:r>
    </w:p>
    <w:p>
      <w:pPr>
        <w:pStyle w:val="Heading1"/>
      </w:pPr>
      <w:r>
        <w:t>5  Program Page Template</w:t>
      </w:r>
    </w:p>
    <w:p>
      <w:r>
        <w:t>Each program should use the same structure so parents can compare easily and the user experience remains consistent.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232"/>
            <w:shd w:fill="526A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7416"/>
            <w:shd w:fill="526A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Required content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01  Hero</w:t>
            </w:r>
          </w:p>
        </w:tc>
        <w:tc>
          <w:tcPr>
            <w:tcW w:type="dxa" w:w="74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Program name, age range and emotional proposition. Toddler example: The age of “me do it.”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02  Understanding this age</w:t>
            </w:r>
          </w:p>
        </w:tc>
        <w:tc>
          <w:tcPr>
            <w:tcW w:type="dxa" w:w="7416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A short developmental explanation written with empathy and clarity.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03  Inside their world</w:t>
            </w:r>
          </w:p>
        </w:tc>
        <w:tc>
          <w:tcPr>
            <w:tcW w:type="dxa" w:w="74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Montessori work, practical life, language, movement, sensorial, social and outdoor experiences.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04  What they are developing</w:t>
            </w:r>
          </w:p>
        </w:tc>
        <w:tc>
          <w:tcPr>
            <w:tcW w:type="dxa" w:w="7416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Physical, cognitive, language, emotional, social and practical independence.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05  Typical day</w:t>
            </w:r>
          </w:p>
        </w:tc>
        <w:tc>
          <w:tcPr>
            <w:tcW w:type="dxa" w:w="74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Interactive timeline reflecting actual practice and work cycle.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06  Environment</w:t>
            </w:r>
          </w:p>
        </w:tc>
        <w:tc>
          <w:tcPr>
            <w:tcW w:type="dxa" w:w="7416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Age-specific classroom and material photography.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07  Parent questions</w:t>
            </w:r>
          </w:p>
        </w:tc>
        <w:tc>
          <w:tcPr>
            <w:tcW w:type="dxa" w:w="74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Nap, meals, toilet learning, separation, languages, communication and what to bring.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08  CTA</w:t>
            </w:r>
          </w:p>
        </w:tc>
        <w:tc>
          <w:tcPr>
            <w:tcW w:type="dxa" w:w="7416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Ready to see it for yourself? BOOK A VISIT.</w:t>
            </w:r>
          </w:p>
        </w:tc>
      </w:tr>
    </w:tbl>
    <w:p>
      <w:pPr>
        <w:spacing w:after="0"/>
      </w:pPr>
    </w:p>
    <w:p>
      <w:pPr>
        <w:pStyle w:val="Heading2"/>
      </w:pPr>
      <w:r>
        <w:t>Suggested toddler introduction</w:t>
      </w:r>
    </w:p>
    <w:p>
      <w:r>
        <w:t>Your toddler is not trying to make everything difficult. They are discovering that they are a person capable of doing things independently.</w:t>
      </w:r>
    </w:p>
    <w:p>
      <w:pPr>
        <w:pStyle w:val="Heading2"/>
      </w:pPr>
      <w:r>
        <w:t>Montessori principle</w:t>
      </w:r>
    </w:p>
    <w:p>
      <w:r>
        <w:t>Help me to do it by myself.</w:t>
      </w:r>
    </w:p>
    <w:p>
      <w:r>
        <w:t>Present the sentence above as a Montessori principle rather than a direct Maria Montessori quotation, because its exact wording and attribution vary.</w:t>
      </w:r>
    </w:p>
    <w:p>
      <w:pPr>
        <w:pStyle w:val="Quote"/>
      </w:pPr>
      <w:r>
        <w:t>“The essence of independence is to be able to do something for one’s self.”</w:t>
      </w:r>
    </w:p>
    <w:p>
      <w:pPr>
        <w:spacing w:after="100"/>
        <w:jc w:val="right"/>
      </w:pPr>
      <w:r>
        <w:rPr>
          <w:i/>
          <w:color w:val="5A5A5A"/>
          <w:sz w:val="17"/>
        </w:rPr>
        <w:t>— Maria Montessori</w:t>
      </w:r>
    </w:p>
    <w:p>
      <w:pPr>
        <w:pStyle w:val="Heading1"/>
      </w:pPr>
      <w:r>
        <w:t>6  Our Environment Page</w:t>
      </w:r>
    </w:p>
    <w:p>
      <w:pPr>
        <w:pStyle w:val="Title"/>
      </w:pPr>
      <w:r>
        <w:t>Designed for small hands. And growing minds.</w:t>
      </w:r>
    </w:p>
    <w:p>
      <w:r>
        <w:t>This page should be predominantly visual and include:</w:t>
      </w:r>
    </w:p>
    <w:p>
      <w:pPr>
        <w:pStyle w:val="ListBullet"/>
        <w:spacing w:after="40"/>
      </w:pPr>
      <w:r>
        <w:t>The prepared environment</w:t>
      </w:r>
    </w:p>
    <w:p>
      <w:pPr>
        <w:pStyle w:val="ListBullet"/>
        <w:spacing w:after="40"/>
      </w:pPr>
      <w:r>
        <w:t>Inside the classrooms</w:t>
      </w:r>
    </w:p>
    <w:p>
      <w:pPr>
        <w:pStyle w:val="ListBullet"/>
        <w:spacing w:after="40"/>
      </w:pPr>
      <w:r>
        <w:t>Practical Life areas</w:t>
      </w:r>
    </w:p>
    <w:p>
      <w:pPr>
        <w:pStyle w:val="ListBullet"/>
        <w:spacing w:after="40"/>
      </w:pPr>
      <w:r>
        <w:t>Montessori materials</w:t>
      </w:r>
    </w:p>
    <w:p>
      <w:pPr>
        <w:pStyle w:val="ListBullet"/>
        <w:spacing w:after="40"/>
      </w:pPr>
      <w:r>
        <w:t>Outdoor exploration</w:t>
      </w:r>
    </w:p>
    <w:p>
      <w:pPr>
        <w:pStyle w:val="ListBullet"/>
        <w:spacing w:after="40"/>
      </w:pPr>
      <w:r>
        <w:t>Meals and nutrition</w:t>
      </w:r>
    </w:p>
    <w:p>
      <w:pPr>
        <w:pStyle w:val="ListBullet"/>
        <w:spacing w:after="40"/>
      </w:pPr>
      <w:r>
        <w:t>Rest</w:t>
      </w:r>
    </w:p>
    <w:p>
      <w:pPr>
        <w:pStyle w:val="ListBullet"/>
        <w:spacing w:after="40"/>
      </w:pPr>
      <w:r>
        <w:t>Hygiene</w:t>
      </w:r>
    </w:p>
    <w:p>
      <w:pPr>
        <w:pStyle w:val="ListBullet"/>
        <w:spacing w:after="40"/>
      </w:pPr>
      <w:r>
        <w:t>Safety and security</w:t>
      </w:r>
    </w:p>
    <w:p>
      <w:pPr>
        <w:pStyle w:val="ListBullet"/>
        <w:spacing w:after="40"/>
      </w:pPr>
      <w:r>
        <w:t>A future 60–90 second virtual tour</w:t>
      </w:r>
    </w:p>
    <w:p>
      <w:r>
        <w:t>Video direction: follow the child through the nursery. Avoid a long talking-head introduction.</w:t>
      </w:r>
    </w:p>
    <w:p>
      <w:pPr>
        <w:pStyle w:val="Heading1"/>
      </w:pPr>
      <w:r>
        <w:t>7  About Us Page</w:t>
      </w:r>
    </w:p>
    <w:p>
      <w:pPr>
        <w:pStyle w:val="Title"/>
      </w:pPr>
      <w:r>
        <w:t>It started with a belief.</w:t>
      </w:r>
    </w:p>
    <w:p>
      <w:r>
        <w:t>Lead with why Montessori Minds exists, then tell the founder’s story. Do not begin with corporate history.</w:t>
      </w:r>
    </w:p>
    <w:p>
      <w:pPr>
        <w:pStyle w:val="Quote"/>
      </w:pPr>
      <w:r>
        <w:t>“The child is both a hope and a promise for mankind.”</w:t>
      </w:r>
    </w:p>
    <w:p>
      <w:pPr>
        <w:spacing w:after="100"/>
        <w:jc w:val="right"/>
      </w:pPr>
      <w:r>
        <w:rPr>
          <w:i/>
          <w:color w:val="5A5A5A"/>
          <w:sz w:val="17"/>
        </w:rPr>
        <w:t>— Maria Montessori, Education and Peace</w:t>
      </w:r>
    </w:p>
    <w:p>
      <w:pPr>
        <w:pStyle w:val="Heading2"/>
      </w:pPr>
      <w:r>
        <w:t>Suggested purpose</w:t>
      </w:r>
    </w:p>
    <w:p>
      <w:r>
        <w:t>To raise capable, curious and compassionate children who believe in their ability to engage with the world around them.</w:t>
      </w:r>
    </w:p>
    <w:p>
      <w:pPr>
        <w:pStyle w:val="Heading2"/>
      </w:pPr>
      <w:r>
        <w:t>Values</w:t>
      </w:r>
    </w:p>
    <w:p>
      <w:r>
        <w:t>Respect  •  Independence  •  Curiosity  •  Kindness  •  Purpose</w:t>
      </w:r>
    </w:p>
    <w:p>
      <w:r>
        <w:t>Include founder, leadership and Guides. Publish certifications, affiliations and qualifications only when genuinely held and accurately described.</w:t>
      </w:r>
    </w:p>
    <w:p>
      <w:pPr>
        <w:pStyle w:val="Heading1"/>
      </w:pPr>
      <w:r>
        <w:t>8  Parents Page</w:t>
      </w:r>
    </w:p>
    <w:p>
      <w:pPr>
        <w:pStyle w:val="Title"/>
      </w:pPr>
      <w:r>
        <w:t>Everything you need to feel ready.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088"/>
            <w:shd w:fill="526A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7560"/>
            <w:shd w:fill="526A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Parent journey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01  Discover</w:t>
            </w:r>
          </w:p>
        </w:tc>
        <w:tc>
          <w:tcPr>
            <w:tcW w:type="dxa" w:w="75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Explore Montessori Minds and understand the approach.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02  Visit</w:t>
            </w:r>
          </w:p>
        </w:tc>
        <w:tc>
          <w:tcPr>
            <w:tcW w:type="dxa" w:w="7560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Experience the environment and meet the Guides.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03  Apply</w:t>
            </w:r>
          </w:p>
        </w:tc>
        <w:tc>
          <w:tcPr>
            <w:tcW w:type="dxa" w:w="75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Complete the child’s application.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04  Connect</w:t>
            </w:r>
          </w:p>
        </w:tc>
        <w:tc>
          <w:tcPr>
            <w:tcW w:type="dxa" w:w="7560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Share information about the child and family.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05  Welcome</w:t>
            </w:r>
          </w:p>
        </w:tc>
        <w:tc>
          <w:tcPr>
            <w:tcW w:type="dxa" w:w="75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Begin the settling-in journey.</w:t>
            </w:r>
          </w:p>
        </w:tc>
      </w:tr>
    </w:tbl>
    <w:p>
      <w:pPr>
        <w:spacing w:after="0"/>
      </w:pPr>
    </w:p>
    <w:p>
      <w:r>
        <w:t>Supporting content: settling in, parent communication, meals, calendar, what to bring, health and safety, policies, FAQs and downloads.</w:t>
      </w:r>
    </w:p>
    <w:p>
      <w:pPr>
        <w:pStyle w:val="Heading2"/>
      </w:pPr>
      <w:r>
        <w:t>Montessori at Home</w:t>
      </w:r>
    </w:p>
    <w:p>
      <w:r>
        <w:t>Add practical ways parents can encourage independence at home. This may later become a content and SEO hub.</w:t>
      </w:r>
    </w:p>
    <w:p>
      <w:pPr>
        <w:pStyle w:val="Quote"/>
      </w:pPr>
      <w:r>
        <w:t>“The child builds his inmost self out of the deeply held impressions he receives.”</w:t>
      </w:r>
    </w:p>
    <w:p>
      <w:pPr>
        <w:spacing w:after="100"/>
        <w:jc w:val="right"/>
      </w:pPr>
      <w:r>
        <w:rPr>
          <w:i/>
          <w:color w:val="5A5A5A"/>
          <w:sz w:val="17"/>
        </w:rPr>
        <w:t>— Maria Montessori</w:t>
      </w:r>
    </w:p>
    <w:p>
      <w:r>
        <w:br w:type="page"/>
      </w:r>
    </w:p>
    <w:p>
      <w:pPr>
        <w:pStyle w:val="Heading1"/>
      </w:pPr>
      <w:r>
        <w:t>9  Book a Visit Page</w:t>
      </w:r>
    </w:p>
    <w:p>
      <w:pPr>
        <w:pStyle w:val="Title"/>
      </w:pPr>
      <w:r>
        <w:t>Come inside.</w:t>
      </w:r>
    </w:p>
    <w:p>
      <w:r>
        <w:t>The best way to understand Montessori is to experience it.</w:t>
      </w:r>
    </w:p>
    <w:p>
      <w:r>
        <w:t>Meet our Guides, explore the environment and see what a day at Montessori Minds could feel like for your child.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4896"/>
            <w:shd w:fill="526A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Form field</w:t>
            </w:r>
          </w:p>
        </w:tc>
        <w:tc>
          <w:tcPr>
            <w:tcW w:type="dxa" w:w="4752"/>
            <w:shd w:fill="526A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Requirement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Parent’s name</w:t>
            </w:r>
          </w:p>
        </w:tc>
        <w:tc>
          <w:tcPr>
            <w:tcW w:type="dxa" w:w="47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Required</w:t>
            </w:r>
          </w:p>
        </w:tc>
      </w:tr>
      <w:tr>
        <w:trPr>
          <w:cantSplit/>
        </w:trPr>
        <w:tc>
          <w:tcPr>
            <w:tcW w:type="dxa" w:w="4896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Child’s name</w:t>
            </w:r>
          </w:p>
        </w:tc>
        <w:tc>
          <w:tcPr>
            <w:tcW w:type="dxa" w:w="4752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Required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Child’s date of birth</w:t>
            </w:r>
          </w:p>
        </w:tc>
        <w:tc>
          <w:tcPr>
            <w:tcW w:type="dxa" w:w="47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Required</w:t>
            </w:r>
          </w:p>
        </w:tc>
      </w:tr>
      <w:tr>
        <w:trPr>
          <w:cantSplit/>
        </w:trPr>
        <w:tc>
          <w:tcPr>
            <w:tcW w:type="dxa" w:w="4896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Mobile or WhatsApp</w:t>
            </w:r>
          </w:p>
        </w:tc>
        <w:tc>
          <w:tcPr>
            <w:tcW w:type="dxa" w:w="4752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Required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Email</w:t>
            </w:r>
          </w:p>
        </w:tc>
        <w:tc>
          <w:tcPr>
            <w:tcW w:type="dxa" w:w="47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Required</w:t>
            </w:r>
          </w:p>
        </w:tc>
      </w:tr>
      <w:tr>
        <w:trPr>
          <w:cantSplit/>
        </w:trPr>
        <w:tc>
          <w:tcPr>
            <w:tcW w:type="dxa" w:w="4896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Program of interest</w:t>
            </w:r>
          </w:p>
        </w:tc>
        <w:tc>
          <w:tcPr>
            <w:tcW w:type="dxa" w:w="4752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Dropdown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Preferred visit date</w:t>
            </w:r>
          </w:p>
        </w:tc>
        <w:tc>
          <w:tcPr>
            <w:tcW w:type="dxa" w:w="47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Date selector</w:t>
            </w:r>
          </w:p>
        </w:tc>
      </w:tr>
      <w:tr>
        <w:trPr>
          <w:cantSplit/>
        </w:trPr>
        <w:tc>
          <w:tcPr>
            <w:tcW w:type="dxa" w:w="4896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Preferred time</w:t>
            </w:r>
          </w:p>
        </w:tc>
        <w:tc>
          <w:tcPr>
            <w:tcW w:type="dxa" w:w="4752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Available slots</w:t>
            </w:r>
          </w:p>
        </w:tc>
      </w:tr>
    </w:tbl>
    <w:p>
      <w:pPr>
        <w:spacing w:after="0"/>
      </w:pPr>
    </w:p>
    <w:p>
      <w:pPr>
        <w:pStyle w:val="Heading2"/>
      </w:pPr>
      <w:r>
        <w:t>[ BOOK MY VISIT ]</w:t>
      </w:r>
    </w:p>
    <w:p>
      <w:r>
        <w:t>Prefer WhatsApp? CHAT WITH US →</w:t>
      </w:r>
    </w:p>
    <w:p>
      <w:r>
        <w:t>Below the form include map, location, parking details, telephone, WhatsApp and opening hours. The confirmation should explain what happens next.</w:t>
      </w:r>
    </w:p>
    <w:p>
      <w:pPr>
        <w:pStyle w:val="Heading1"/>
      </w:pPr>
      <w:r>
        <w:t>10  Mobile User Experience</w:t>
      </w:r>
    </w:p>
    <w:p>
      <w:r>
        <w:t>Design mobile first. A large share of discovery is likely to arrive from Instagram, Meta or Google on a phone.</w:t>
      </w:r>
    </w:p>
    <w:p>
      <w:pPr>
        <w:pStyle w:val="ListBullet"/>
        <w:spacing w:after="40"/>
      </w:pPr>
      <w:r>
        <w:t>Use a short, compressed hero video with a readable text overlay.</w:t>
      </w:r>
    </w:p>
    <w:p>
      <w:pPr>
        <w:pStyle w:val="ListBullet"/>
        <w:spacing w:after="40"/>
      </w:pPr>
      <w:r>
        <w:t>Keep Book a Visit and WhatsApp in a sticky bottom bar.</w:t>
      </w:r>
    </w:p>
    <w:p>
      <w:pPr>
        <w:pStyle w:val="ListBullet"/>
        <w:spacing w:after="40"/>
      </w:pPr>
      <w:r>
        <w:t>Turn benefit cards into swipe or tap components.</w:t>
      </w:r>
    </w:p>
    <w:p>
      <w:pPr>
        <w:pStyle w:val="ListBullet"/>
        <w:spacing w:after="40"/>
      </w:pPr>
      <w:r>
        <w:t>Stack the Montessori explanation vertically.</w:t>
      </w:r>
    </w:p>
    <w:p>
      <w:pPr>
        <w:pStyle w:val="ListBullet"/>
        <w:spacing w:after="40"/>
      </w:pPr>
      <w:r>
        <w:t>Use large tap targets and short forms.</w:t>
      </w:r>
    </w:p>
    <w:p>
      <w:pPr>
        <w:pStyle w:val="ListBullet"/>
        <w:spacing w:after="40"/>
      </w:pPr>
      <w:r>
        <w:t>Compress and lazy-load visual media without losing quality.</w:t>
      </w:r>
    </w:p>
    <w:p>
      <w:pPr>
        <w:pStyle w:val="ListBullet"/>
        <w:spacing w:after="40"/>
      </w:pPr>
      <w:r>
        <w:t>Keep every screen focused on one dominant message.</w:t>
      </w:r>
    </w:p>
    <w:p>
      <w:pPr>
        <w:pStyle w:val="Heading2"/>
      </w:pPr>
      <w:r>
        <w:t>Recommended mobile sequence</w:t>
      </w:r>
    </w:p>
    <w:p>
      <w:r>
        <w:t>Hero → Emotional hook → What you will see grow → New to Montessori → A day with us → Programs → Environment → People → Final visit CTA</w:t>
      </w:r>
    </w:p>
    <w:p>
      <w:pPr>
        <w:pStyle w:val="Heading1"/>
      </w:pPr>
      <w:r>
        <w:t>11  Photography and Video Brief</w:t>
      </w:r>
    </w:p>
    <w:p>
      <w:pPr>
        <w:pStyle w:val="Title"/>
      </w:pPr>
      <w:r>
        <w:t>Do not photograph children. Photograph childhood.</w:t>
      </w:r>
    </w:p>
    <w:p>
      <w:r>
        <w:t>Avoid staged group photographs where everyone looks at the camera. Capture lived moments:</w:t>
      </w:r>
    </w:p>
    <w:p>
      <w:pPr>
        <w:pStyle w:val="ListBullet"/>
        <w:spacing w:after="40"/>
      </w:pPr>
      <w:r>
        <w:t>Hands pouring and transferring</w:t>
      </w:r>
    </w:p>
    <w:p>
      <w:pPr>
        <w:pStyle w:val="ListBullet"/>
        <w:spacing w:after="40"/>
      </w:pPr>
      <w:r>
        <w:t>Tiny shoes and child-sized details</w:t>
      </w:r>
    </w:p>
    <w:p>
      <w:pPr>
        <w:pStyle w:val="ListBullet"/>
        <w:spacing w:after="40"/>
      </w:pPr>
      <w:r>
        <w:t>Concentration and repetition</w:t>
      </w:r>
    </w:p>
    <w:p>
      <w:pPr>
        <w:pStyle w:val="ListBullet"/>
        <w:spacing w:after="40"/>
      </w:pPr>
      <w:r>
        <w:t>A mistake and another attempt</w:t>
      </w:r>
    </w:p>
    <w:p>
      <w:pPr>
        <w:pStyle w:val="ListBullet"/>
        <w:spacing w:after="40"/>
      </w:pPr>
      <w:r>
        <w:t>A Guide observing rather than interrupting</w:t>
      </w:r>
    </w:p>
    <w:p>
      <w:pPr>
        <w:pStyle w:val="ListBullet"/>
        <w:spacing w:after="40"/>
      </w:pPr>
      <w:r>
        <w:t>A child carrying something carefully</w:t>
      </w:r>
    </w:p>
    <w:p>
      <w:pPr>
        <w:pStyle w:val="ListBullet"/>
        <w:spacing w:after="40"/>
      </w:pPr>
      <w:r>
        <w:t>Children helping one another</w:t>
      </w:r>
    </w:p>
    <w:p>
      <w:pPr>
        <w:pStyle w:val="ListBullet"/>
        <w:spacing w:after="40"/>
      </w:pPr>
      <w:r>
        <w:t>Water spilling and the child cleaning it</w:t>
      </w:r>
    </w:p>
    <w:p>
      <w:pPr>
        <w:pStyle w:val="ListBullet"/>
        <w:spacing w:after="40"/>
      </w:pPr>
      <w:r>
        <w:t>Gardening and food preparation</w:t>
      </w:r>
    </w:p>
    <w:p>
      <w:pPr>
        <w:pStyle w:val="ListBullet"/>
        <w:spacing w:after="40"/>
      </w:pPr>
      <w:r>
        <w:t>Returning materials to their place</w:t>
      </w:r>
    </w:p>
    <w:p>
      <w:pPr>
        <w:pStyle w:val="ListBullet"/>
        <w:spacing w:after="40"/>
      </w:pPr>
      <w:r>
        <w:t>A parent’s hand letting go at arrival</w:t>
      </w:r>
    </w:p>
    <w:p>
      <w:pPr>
        <w:pStyle w:val="ListBullet"/>
        <w:spacing w:after="40"/>
      </w:pPr>
      <w:r>
        <w:t>A warm hug at pickup</w:t>
      </w:r>
    </w:p>
    <w:p>
      <w:r>
        <w:t>The emotional test for every image is simple: the parent should think, “I can see my child here.”</w:t>
      </w:r>
    </w:p>
    <w:p>
      <w:pPr>
        <w:pStyle w:val="Heading2"/>
      </w:pPr>
      <w:r>
        <w:t>Consent and safeguarding</w:t>
      </w:r>
    </w:p>
    <w:p>
      <w:r>
        <w:t>Use written parental consent, avoid identifying details where consent is limited, store media securely and ensure every shoot follows the nursery’s child-safeguarding rules.</w:t>
      </w:r>
    </w:p>
    <w:p>
      <w:r>
        <w:br w:type="page"/>
      </w:r>
    </w:p>
    <w:p>
      <w:pPr>
        <w:pStyle w:val="Heading1"/>
      </w:pPr>
      <w:r>
        <w:t>12  Content Architecture</w:t>
      </w:r>
    </w:p>
    <w:p>
      <w:r>
        <w:t>The site needs two connected layers.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728"/>
            <w:shd w:fill="526A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592"/>
            <w:shd w:fill="526A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5328"/>
            <w:shd w:fill="526A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Examples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Emotional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Serve the parent who scans and feels first.</w:t>
            </w:r>
          </w:p>
        </w:tc>
        <w:tc>
          <w:tcPr>
            <w:tcW w:type="dxa" w:w="53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Little hands. Big beginnings. / I can do it myself. / Everything is within their reach. For a reason.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Educational</w:t>
            </w:r>
          </w:p>
        </w:tc>
        <w:tc>
          <w:tcPr>
            <w:tcW w:type="dxa" w:w="2592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Serve the parent who needs detail and proof.</w:t>
            </w:r>
          </w:p>
        </w:tc>
        <w:tc>
          <w:tcPr>
            <w:tcW w:type="dxa" w:w="5328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How Montessori works, learning areas, qualifications, daily experience, safety, meals, FAQs and policies.</w:t>
            </w:r>
          </w:p>
        </w:tc>
      </w:tr>
    </w:tbl>
    <w:p>
      <w:pPr>
        <w:spacing w:after="0"/>
      </w:pPr>
    </w:p>
    <w:p>
      <w:r>
        <w:t>Do not design around pages alone. Design around the parent’s questions: What is this? Why is it different? What does it mean for my child? What happens there? Can I trust these people? Is it right for my child? Can I visit?</w:t>
      </w:r>
    </w:p>
    <w:p>
      <w:pPr>
        <w:pStyle w:val="Heading1"/>
      </w:pPr>
      <w:r>
        <w:t>13  Developer Requirements</w:t>
      </w:r>
    </w:p>
    <w:p>
      <w:pPr>
        <w:pStyle w:val="ListBullet"/>
        <w:spacing w:after="40"/>
      </w:pPr>
      <w:r>
        <w:t>CMS fields for programs, team biographies, FAQs, testimonials and policy downloads</w:t>
      </w:r>
    </w:p>
    <w:p>
      <w:pPr>
        <w:pStyle w:val="ListBullet"/>
        <w:spacing w:after="40"/>
      </w:pPr>
      <w:r>
        <w:t>Simple edit access for nursery staff</w:t>
      </w:r>
    </w:p>
    <w:p>
      <w:pPr>
        <w:pStyle w:val="ListBullet"/>
        <w:spacing w:after="40"/>
      </w:pPr>
      <w:r>
        <w:t>Responsive images, video poster frames and modern compression</w:t>
      </w:r>
    </w:p>
    <w:p>
      <w:pPr>
        <w:pStyle w:val="ListBullet"/>
        <w:spacing w:after="40"/>
      </w:pPr>
      <w:r>
        <w:t>Accessible color contrast, keyboard navigation and alt text</w:t>
      </w:r>
    </w:p>
    <w:p>
      <w:pPr>
        <w:pStyle w:val="ListBullet"/>
        <w:spacing w:after="40"/>
      </w:pPr>
      <w:r>
        <w:t>Semantic headings and structured data where appropriate</w:t>
      </w:r>
    </w:p>
    <w:p>
      <w:pPr>
        <w:pStyle w:val="ListBullet"/>
        <w:spacing w:after="40"/>
      </w:pPr>
      <w:r>
        <w:t>SEO titles and metadata using Montessori Minds consistently</w:t>
      </w:r>
    </w:p>
    <w:p>
      <w:pPr>
        <w:pStyle w:val="ListBullet"/>
        <w:spacing w:after="40"/>
      </w:pPr>
      <w:r>
        <w:t>Fast loading on mobile networks</w:t>
      </w:r>
    </w:p>
    <w:p>
      <w:pPr>
        <w:pStyle w:val="ListBullet"/>
        <w:spacing w:after="40"/>
      </w:pPr>
      <w:r>
        <w:t>Analytics for CTA clicks, form starts, form completion and WhatsApp clicks</w:t>
      </w:r>
    </w:p>
    <w:p>
      <w:pPr>
        <w:pStyle w:val="ListBullet"/>
        <w:spacing w:after="40"/>
      </w:pPr>
      <w:r>
        <w:t>Clear form validation, consent text and confirmation states</w:t>
      </w:r>
    </w:p>
    <w:p>
      <w:pPr>
        <w:pStyle w:val="ListBullet"/>
        <w:spacing w:after="40"/>
      </w:pPr>
      <w:r>
        <w:t>Privacy and cookie implementation appropriate to the markets served</w:t>
      </w:r>
    </w:p>
    <w:p>
      <w:pPr>
        <w:pStyle w:val="Heading2"/>
      </w:pPr>
      <w:r>
        <w:t>Immediate SEO correction</w:t>
      </w:r>
    </w:p>
    <w:p>
      <w:r>
        <w:t>Audit the live site’s title, metadata, schema and indexing to ensure the domain is identified consistently as Montessori Minds rather than any legacy brand name.</w:t>
      </w:r>
    </w:p>
    <w:p>
      <w:pPr>
        <w:pStyle w:val="Heading1"/>
      </w:pPr>
      <w:r>
        <w:t>14  Content Still to Confirm</w:t>
      </w:r>
    </w:p>
    <w:p>
      <w:r>
        <w:t>The following facts must be confirmed before publication:</w:t>
      </w:r>
    </w:p>
    <w:p>
      <w:pPr>
        <w:pStyle w:val="ListBullet"/>
        <w:spacing w:after="40"/>
      </w:pPr>
      <w:r>
        <w:t>Exact age range and official program names</w:t>
      </w:r>
    </w:p>
    <w:p>
      <w:pPr>
        <w:pStyle w:val="ListBullet"/>
        <w:spacing w:after="40"/>
      </w:pPr>
      <w:r>
        <w:t>Exact location and service area</w:t>
      </w:r>
    </w:p>
    <w:p>
      <w:pPr>
        <w:pStyle w:val="ListBullet"/>
        <w:spacing w:after="40"/>
      </w:pPr>
      <w:r>
        <w:t>Operating days and hours</w:t>
      </w:r>
    </w:p>
    <w:p>
      <w:pPr>
        <w:pStyle w:val="ListBullet"/>
        <w:spacing w:after="40"/>
      </w:pPr>
      <w:r>
        <w:t>Language delivery model</w:t>
      </w:r>
    </w:p>
    <w:p>
      <w:pPr>
        <w:pStyle w:val="ListBullet"/>
        <w:spacing w:after="40"/>
      </w:pPr>
      <w:r>
        <w:t>Daily schedule and uninterrupted work cycle</w:t>
      </w:r>
    </w:p>
    <w:p>
      <w:pPr>
        <w:pStyle w:val="ListBullet"/>
        <w:spacing w:after="40"/>
      </w:pPr>
      <w:r>
        <w:t>Founder story and brand origin</w:t>
      </w:r>
    </w:p>
    <w:p>
      <w:pPr>
        <w:pStyle w:val="ListBullet"/>
        <w:spacing w:after="40"/>
      </w:pPr>
      <w:r>
        <w:t>Guide qualifications and Montessori training</w:t>
      </w:r>
    </w:p>
    <w:p>
      <w:pPr>
        <w:pStyle w:val="ListBullet"/>
        <w:spacing w:after="40"/>
      </w:pPr>
      <w:r>
        <w:t>Accreditation or affiliation status</w:t>
      </w:r>
    </w:p>
    <w:p>
      <w:pPr>
        <w:pStyle w:val="ListBullet"/>
        <w:spacing w:after="40"/>
      </w:pPr>
      <w:r>
        <w:t>Meals and nutrition model</w:t>
      </w:r>
    </w:p>
    <w:p>
      <w:pPr>
        <w:pStyle w:val="ListBullet"/>
        <w:spacing w:after="40"/>
      </w:pPr>
      <w:r>
        <w:t>Outdoor facilities</w:t>
      </w:r>
    </w:p>
    <w:p>
      <w:pPr>
        <w:pStyle w:val="ListBullet"/>
        <w:spacing w:after="40"/>
      </w:pPr>
      <w:r>
        <w:t>Safety and security practices</w:t>
      </w:r>
    </w:p>
    <w:p>
      <w:pPr>
        <w:pStyle w:val="ListBullet"/>
        <w:spacing w:after="40"/>
      </w:pPr>
      <w:r>
        <w:t>Settling-in process and parent communication</w:t>
      </w:r>
    </w:p>
    <w:p>
      <w:pPr>
        <w:pStyle w:val="ListBullet"/>
        <w:spacing w:after="40"/>
      </w:pPr>
      <w:r>
        <w:t>Tuition or admissions information if published</w:t>
      </w:r>
    </w:p>
    <w:p>
      <w:pPr>
        <w:pStyle w:val="ListBullet"/>
        <w:spacing w:after="40"/>
      </w:pPr>
      <w:r>
        <w:t>Photography permissions and testimonial approvals</w:t>
      </w:r>
    </w:p>
    <w:p>
      <w:pPr>
        <w:pStyle w:val="Heading1"/>
      </w:pPr>
      <w:r>
        <w:t>15  Montessori Quotation Usage Guide</w:t>
      </w:r>
    </w:p>
    <w:p>
      <w:r>
        <w:t>Use quotations as editorial punctuation, not decoration. A good rule is one quotation every two or three major sections. Give each quote space, use consistent typography and avoid Pinterest-style quote graphics.</w:t>
      </w:r>
    </w:p>
    <w:p>
      <w:r>
        <w:t>Before final publication, verify exact wording, translation, edition and page reference against a reliable edition of the named work. Some popular Montessori phrases are paraphrases or are frequently misattributed online.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800"/>
            <w:shd w:fill="526A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Theme</w:t>
            </w:r>
          </w:p>
        </w:tc>
        <w:tc>
          <w:tcPr>
            <w:tcW w:type="dxa" w:w="5256"/>
            <w:shd w:fill="526A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Recommended quotation or principle</w:t>
            </w:r>
          </w:p>
        </w:tc>
        <w:tc>
          <w:tcPr>
            <w:tcW w:type="dxa" w:w="2592"/>
            <w:shd w:fill="526A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Placement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Self education</w:t>
            </w:r>
          </w:p>
        </w:tc>
        <w:tc>
          <w:tcPr>
            <w:tcW w:type="dxa" w:w="52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The child has a mind able to absorb knowledge. He has the power to teach himself.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Homepage emotional hook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Hands-on learning</w:t>
            </w:r>
          </w:p>
        </w:tc>
        <w:tc>
          <w:tcPr>
            <w:tcW w:type="dxa" w:w="5256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The hands are the instruments of man’s intelligence.</w:t>
            </w:r>
          </w:p>
        </w:tc>
        <w:tc>
          <w:tcPr>
            <w:tcW w:type="dxa" w:w="2592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Montessori explained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Concentration</w:t>
            </w:r>
          </w:p>
        </w:tc>
        <w:tc>
          <w:tcPr>
            <w:tcW w:type="dxa" w:w="52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The child who concentrates is immensely happy.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Day in their world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Prepared environment</w:t>
            </w:r>
          </w:p>
        </w:tc>
        <w:tc>
          <w:tcPr>
            <w:tcW w:type="dxa" w:w="5256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The first aim of the prepared environment is…to render the growing child independent of the adult.</w:t>
            </w:r>
          </w:p>
        </w:tc>
        <w:tc>
          <w:tcPr>
            <w:tcW w:type="dxa" w:w="2592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Environment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Guide’s role</w:t>
            </w:r>
          </w:p>
        </w:tc>
        <w:tc>
          <w:tcPr>
            <w:tcW w:type="dxa" w:w="52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The teacher’s task is first to nourish and assist, to watch, encourage, guide…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Our people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Freedom and limits</w:t>
            </w:r>
          </w:p>
        </w:tc>
        <w:tc>
          <w:tcPr>
            <w:tcW w:type="dxa" w:w="5256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To let the child do as he likes…is to betray the idea of freedom.</w:t>
            </w:r>
          </w:p>
        </w:tc>
        <w:tc>
          <w:tcPr>
            <w:tcW w:type="dxa" w:w="2592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Myths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Independence</w:t>
            </w:r>
          </w:p>
        </w:tc>
        <w:tc>
          <w:tcPr>
            <w:tcW w:type="dxa" w:w="52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The essence of independence is to be able to do something for one’s self.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Benefits and programs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Human potential</w:t>
            </w:r>
          </w:p>
        </w:tc>
        <w:tc>
          <w:tcPr>
            <w:tcW w:type="dxa" w:w="5256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The child is both a hope and a promise for mankind.</w:t>
            </w:r>
          </w:p>
        </w:tc>
        <w:tc>
          <w:tcPr>
            <w:tcW w:type="dxa" w:w="2592"/>
            <w:vAlign w:val="center"/>
            <w:shd w:fill="F2F5F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8"/>
              </w:rPr>
              <w:t>About and approach</w:t>
            </w:r>
          </w:p>
        </w:tc>
      </w:tr>
    </w:tbl>
    <w:p>
      <w:pPr>
        <w:spacing w:after="0"/>
      </w:pPr>
    </w:p>
    <w:p>
      <w:r>
        <w:t>Do not present “Help me to do it by myself” as a verified direct quotation. Label it as a Montessori principle unless a reliable primary source is identified.</w:t>
      </w:r>
    </w:p>
    <w:p>
      <w:pPr>
        <w:pStyle w:val="Heading1"/>
      </w:pPr>
      <w:r>
        <w:t>16  Final Direction to the Team</w:t>
      </w:r>
    </w:p>
    <w:p>
      <w:r>
        <w:t>At every point, ask what the parent is thinking now and what they need in order to take the next step. If a section does not build understanding, belief, trust or action, reconsider whether it belongs.</w:t>
      </w:r>
    </w:p>
    <w:p>
      <w:r>
        <w:t>The experience should end with one clear invitation:</w:t>
      </w:r>
    </w:p>
    <w:p>
      <w:pPr>
        <w:pStyle w:val="Title"/>
      </w:pPr>
      <w:r>
        <w:t>You can read about Montessori. Or you can experience it.</w:t>
      </w:r>
    </w:p>
    <w:p>
      <w:r>
        <w:t>Come inside. Meet our Guides. Explore the environment and discover what your child’s world could look like at Montessori Minds.</w:t>
      </w:r>
    </w:p>
    <w:p>
      <w:pPr>
        <w:pStyle w:val="Heading1"/>
      </w:pPr>
      <w:r>
        <w:t>BOOK A VISIT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Montessori Minds  •  Confidential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6"/>
      </w:rPr>
      <w:t>MONTESSORI MINDS   |   WEBSITE REDESIGN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40" w:after="160"/>
      <w:ind w:left="504" w:right="288"/>
    </w:pPr>
    <w:rPr>
      <w:rFonts w:ascii="Georgia" w:hAnsi="Georgia"/>
      <w:i/>
      <w:iCs/>
      <w:color w:val="4A5C48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