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t>NJEM Training Pipeline — Code Changes Report</w:t>
      </w:r>
    </w:p>
    <w:p>
      <w:pPr>
        <w:jc w:val="center"/>
      </w:pPr>
      <w:r>
        <w:rPr>
          <w:rFonts w:ascii="Arial" w:hAnsi="Arial"/>
          <w:color w:val="2E75B6"/>
          <w:sz w:val="26"/>
        </w:rPr>
        <w:t>Fixes for LR Scheduler, GRU Packing, and Output Grid Efficiency</w:t>
      </w:r>
    </w:p>
    <w:p>
      <w:pPr>
        <w:jc w:val="center"/>
        <w:pBdr>
          <w:bottom w:val="single" w:sz="8" w:space="8" w:color="1F4E79"/>
        </w:pBdr>
      </w:pPr>
      <w:r>
        <w:rPr>
          <w:rFonts w:ascii="Arial" w:hAnsi="Arial"/>
          <w:color w:val="666666"/>
          <w:sz w:val="22"/>
        </w:rPr>
        <w:t>Date: June 30, 2026</w:t>
      </w:r>
    </w:p>
    <w:p>
      <w:pPr>
        <w:pStyle w:val="Heading1"/>
      </w:pPr>
      <w:r>
        <w:t>1. Overview</w:t>
      </w:r>
    </w:p>
    <w:p>
      <w:r>
        <w:rPr>
          <w:rFonts w:ascii="Arial" w:hAnsi="Arial"/>
          <w:sz w:val="22"/>
        </w:rPr>
        <w:t>This document describes the code changes applied to the NJEM training pipeline on June 30, 2026, to address five compounding issues that caused the ConvBiGRU model to plateau and collapse during training. All changes are confined to two source files: src/model.py (the model architecture) and src/train_neural2emb.py (the training loop). The changes are fully backward-compatible with existing checkpoint weights.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F4E79" w:val="clear"/>
          </w:tcPr>
          <w:p>
            <w:r/>
            <w:r>
              <w:rPr>
                <w:rFonts w:ascii="Arial" w:hAnsi="Arial"/>
                <w:b/>
                <w:color w:val="FFFFFF"/>
                <w:sz w:val="20"/>
              </w:rPr>
              <w:t>File</w:t>
            </w:r>
          </w:p>
        </w:tc>
        <w:tc>
          <w:tcPr>
            <w:tcW w:type="dxa" w:w="3600"/>
            <w:shd w:fill="1F4E79" w:val="clear"/>
          </w:tcPr>
          <w:p>
            <w:r/>
            <w:r>
              <w:rPr>
                <w:rFonts w:ascii="Arial" w:hAnsi="Arial"/>
                <w:b/>
                <w:color w:val="FFFFFF"/>
                <w:sz w:val="20"/>
              </w:rPr>
              <w:t>Lines Changed</w:t>
            </w:r>
          </w:p>
        </w:tc>
        <w:tc>
          <w:tcPr>
            <w:tcW w:type="dxa" w:w="2880"/>
            <w:shd w:fill="1F4E79" w:val="clear"/>
          </w:tcPr>
          <w:p>
            <w:r/>
            <w:r>
              <w:rPr>
                <w:rFonts w:ascii="Arial" w:hAnsi="Arial"/>
                <w:b/>
                <w:color w:val="FFFFFF"/>
                <w:sz w:val="20"/>
              </w:rPr>
              <w:t>Issues Addressed</w:t>
            </w:r>
          </w:p>
        </w:tc>
      </w:tr>
      <w:tr>
        <w:tc>
          <w:tcPr>
            <w:tcW w:type="dxa" w:w="2880"/>
            <w:shd w:fill="F2F7FB" w:val="clear"/>
          </w:tcPr>
          <w:p>
            <w:r/>
            <w:r>
              <w:rPr>
                <w:rFonts w:ascii="Arial" w:hAnsi="Arial"/>
                <w:b/>
                <w:sz w:val="20"/>
              </w:rPr>
              <w:t>src/model.py</w:t>
            </w:r>
          </w:p>
        </w:tc>
        <w:tc>
          <w:tcPr>
            <w:tcW w:type="dxa" w:w="3600"/>
            <w:shd w:fill="F2F7FB" w:val="clear"/>
          </w:tcPr>
          <w:p>
            <w:r/>
            <w:r>
              <w:rPr>
                <w:rFonts w:ascii="Arial" w:hAnsi="Arial"/>
                <w:b w:val="0"/>
                <w:sz w:val="20"/>
              </w:rPr>
              <w:t>3 edits (import, method, forward)</w:t>
            </w:r>
          </w:p>
        </w:tc>
        <w:tc>
          <w:tcPr>
            <w:tcW w:type="dxa" w:w="2880"/>
            <w:shd w:fill="F2F7FB" w:val="clear"/>
          </w:tcPr>
          <w:p>
            <w:r/>
            <w:r>
              <w:rPr>
                <w:rFonts w:ascii="Arial" w:hAnsi="Arial"/>
                <w:b w:val="0"/>
                <w:sz w:val="20"/>
              </w:rPr>
              <w:t>#1 GRU packing, #2 Output grid, #3 Temporal mismatch</w:t>
            </w:r>
          </w:p>
        </w:tc>
      </w:tr>
      <w:tr>
        <w:tc>
          <w:tcPr>
            <w:tcW w:type="dxa" w:w="2880"/>
          </w:tcPr>
          <w:p>
            <w:r/>
            <w:r>
              <w:rPr>
                <w:rFonts w:ascii="Arial" w:hAnsi="Arial"/>
                <w:b/>
                <w:sz w:val="20"/>
              </w:rPr>
              <w:t>src/train_neural2emb.py</w:t>
            </w:r>
          </w:p>
        </w:tc>
        <w:tc>
          <w:tcPr>
            <w:tcW w:type="dxa" w:w="3600"/>
          </w:tcPr>
          <w:p>
            <w:r/>
            <w:r>
              <w:rPr>
                <w:rFonts w:ascii="Arial" w:hAnsi="Arial"/>
                <w:b w:val="0"/>
                <w:sz w:val="20"/>
              </w:rPr>
              <w:t>3 edits (scheduler, run_epoch, eval)</w:t>
            </w:r>
          </w:p>
        </w:tc>
        <w:tc>
          <w:tcPr>
            <w:tcW w:type="dxa" w:w="2880"/>
          </w:tcPr>
          <w:p>
            <w:r/>
            <w:r>
              <w:rPr>
                <w:rFonts w:ascii="Arial" w:hAnsi="Arial"/>
                <w:b w:val="0"/>
                <w:sz w:val="20"/>
              </w:rPr>
              <w:t>#4 LR scheduler, #5 Output grid (training loop)</w:t>
            </w:r>
          </w:p>
        </w:tc>
      </w:tr>
    </w:tbl>
    <w:p>
      <w:pPr>
        <w:pStyle w:val="Heading1"/>
      </w:pPr>
      <w:r>
        <w:t>2. Changes Summary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F4E79" w:val="clear"/>
          </w:tcPr>
          <w:p>
            <w:r/>
            <w:r>
              <w:rPr>
                <w:rFonts w:ascii="Arial" w:hAnsi="Arial"/>
                <w:b/>
                <w:color w:val="FFFFFF"/>
                <w:sz w:val="20"/>
              </w:rPr>
              <w:t>Change</w:t>
            </w:r>
          </w:p>
        </w:tc>
        <w:tc>
          <w:tcPr>
            <w:tcW w:type="dxa" w:w="2592"/>
            <w:shd w:fill="1F4E79" w:val="clear"/>
          </w:tcPr>
          <w:p>
            <w:r/>
            <w:r>
              <w:rPr>
                <w:rFonts w:ascii="Arial" w:hAnsi="Arial"/>
                <w:b/>
                <w:color w:val="FFFFFF"/>
                <w:sz w:val="20"/>
              </w:rPr>
              <w:t>File : Location</w:t>
            </w:r>
          </w:p>
        </w:tc>
        <w:tc>
          <w:tcPr>
            <w:tcW w:type="dxa" w:w="2160"/>
            <w:shd w:fill="1F4E79" w:val="clear"/>
          </w:tcPr>
          <w:p>
            <w:r/>
            <w:r>
              <w:rPr>
                <w:rFonts w:ascii="Arial" w:hAnsi="Arial"/>
                <w:b/>
                <w:color w:val="FFFFFF"/>
                <w:sz w:val="20"/>
              </w:rPr>
              <w:t>Issue Fixed</w:t>
            </w:r>
          </w:p>
        </w:tc>
        <w:tc>
          <w:tcPr>
            <w:tcW w:type="dxa" w:w="2448"/>
            <w:shd w:fill="1F4E79" w:val="clear"/>
          </w:tcPr>
          <w:p>
            <w:r/>
            <w:r>
              <w:rPr>
                <w:rFonts w:ascii="Arial" w:hAnsi="Arial"/>
                <w:b/>
                <w:color w:val="FFFFFF"/>
                <w:sz w:val="20"/>
              </w:rPr>
              <w:t>Impact</w:t>
            </w:r>
          </w:p>
        </w:tc>
      </w:tr>
      <w:tr>
        <w:tc>
          <w:tcPr>
            <w:tcW w:type="dxa" w:w="2160"/>
            <w:shd w:fill="F2F7FB" w:val="clear"/>
          </w:tcPr>
          <w:p>
            <w:r/>
            <w:r>
              <w:rPr>
                <w:rFonts w:ascii="Arial" w:hAnsi="Arial"/>
                <w:b/>
                <w:sz w:val="20"/>
              </w:rPr>
              <w:t>GRU packed sequences</w:t>
            </w:r>
          </w:p>
        </w:tc>
        <w:tc>
          <w:tcPr>
            <w:tcW w:type="dxa" w:w="2592"/>
            <w:shd w:fill="F2F7FB" w:val="clear"/>
          </w:tcPr>
          <w:p>
            <w:r/>
            <w:r>
              <w:rPr>
                <w:rFonts w:ascii="Arial" w:hAnsi="Arial"/>
                <w:b w:val="0"/>
                <w:sz w:val="20"/>
              </w:rPr>
              <w:t>model.py : forward()</w:t>
            </w:r>
          </w:p>
        </w:tc>
        <w:tc>
          <w:tcPr>
            <w:tcW w:type="dxa" w:w="2160"/>
            <w:shd w:fill="F2F7FB" w:val="clear"/>
          </w:tcPr>
          <w:p>
            <w:r/>
            <w:r>
              <w:rPr>
                <w:rFonts w:ascii="Arial" w:hAnsi="Arial"/>
                <w:b w:val="0"/>
                <w:sz w:val="20"/>
              </w:rPr>
              <w:t>GRU ignoring lengths</w:t>
            </w:r>
          </w:p>
        </w:tc>
        <w:tc>
          <w:tcPr>
            <w:tcW w:type="dxa" w:w="2448"/>
            <w:shd w:fill="F2F7FB" w:val="clear"/>
          </w:tcPr>
          <w:p>
            <w:r/>
            <w:r>
              <w:rPr>
                <w:rFonts w:ascii="Arial" w:hAnsi="Arial"/>
                <w:b w:val="0"/>
                <w:sz w:val="20"/>
              </w:rPr>
              <w:t>GRU hidden state no longer contaminated by padding frames</w:t>
            </w:r>
          </w:p>
        </w:tc>
      </w:tr>
      <w:tr>
        <w:tc>
          <w:tcPr>
            <w:tcW w:type="dxa" w:w="2160"/>
          </w:tcPr>
          <w:p>
            <w:r/>
            <w:r>
              <w:rPr>
                <w:rFonts w:ascii="Arial" w:hAnsi="Arial"/>
                <w:b/>
                <w:sz w:val="20"/>
              </w:rPr>
              <w:t>Adaptive output size (n_out)</w:t>
            </w:r>
          </w:p>
        </w:tc>
        <w:tc>
          <w:tcPr>
            <w:tcW w:type="dxa" w:w="2592"/>
          </w:tcPr>
          <w:p>
            <w:r/>
            <w:r>
              <w:rPr>
                <w:rFonts w:ascii="Arial" w:hAnsi="Arial"/>
                <w:b w:val="0"/>
                <w:sz w:val="20"/>
              </w:rPr>
              <w:t>model.py : forward()</w:t>
            </w:r>
          </w:p>
        </w:tc>
        <w:tc>
          <w:tcPr>
            <w:tcW w:type="dxa" w:w="2160"/>
          </w:tcPr>
          <w:p>
            <w:r/>
            <w:r>
              <w:rPr>
                <w:rFonts w:ascii="Arial" w:hAnsi="Arial"/>
                <w:b w:val="0"/>
                <w:sz w:val="20"/>
              </w:rPr>
              <w:t>91% output grid waste</w:t>
            </w:r>
          </w:p>
        </w:tc>
        <w:tc>
          <w:tcPr>
            <w:tcW w:type="dxa" w:w="2448"/>
          </w:tcPr>
          <w:p>
            <w:r/>
            <w:r>
              <w:rPr>
                <w:rFonts w:ascii="Arial" w:hAnsi="Arial"/>
                <w:b w:val="0"/>
                <w:sz w:val="20"/>
              </w:rPr>
              <w:t>Output frames match content; 100% supervised during training</w:t>
            </w:r>
          </w:p>
        </w:tc>
      </w:tr>
      <w:tr>
        <w:tc>
          <w:tcPr>
            <w:tcW w:type="dxa" w:w="2160"/>
            <w:shd w:fill="F2F7FB" w:val="clear"/>
          </w:tcPr>
          <w:p>
            <w:r/>
            <w:r>
              <w:rPr>
                <w:rFonts w:ascii="Arial" w:hAnsi="Arial"/>
                <w:b/>
                <w:sz w:val="20"/>
              </w:rPr>
              <w:t>Conv length calculation</w:t>
            </w:r>
          </w:p>
        </w:tc>
        <w:tc>
          <w:tcPr>
            <w:tcW w:type="dxa" w:w="2592"/>
            <w:shd w:fill="F2F7FB" w:val="clear"/>
          </w:tcPr>
          <w:p>
            <w:r/>
            <w:r>
              <w:rPr>
                <w:rFonts w:ascii="Arial" w:hAnsi="Arial"/>
                <w:b w:val="0"/>
                <w:sz w:val="20"/>
              </w:rPr>
              <w:t>model.py : _conv_out_length()</w:t>
            </w:r>
          </w:p>
        </w:tc>
        <w:tc>
          <w:tcPr>
            <w:tcW w:type="dxa" w:w="2160"/>
            <w:shd w:fill="F2F7FB" w:val="clear"/>
          </w:tcPr>
          <w:p>
            <w:r/>
            <w:r>
              <w:rPr>
                <w:rFonts w:ascii="Arial" w:hAnsi="Arial"/>
                <w:b w:val="0"/>
                <w:sz w:val="20"/>
              </w:rPr>
              <w:t>GRU packing support</w:t>
            </w:r>
          </w:p>
        </w:tc>
        <w:tc>
          <w:tcPr>
            <w:tcW w:type="dxa" w:w="2448"/>
            <w:shd w:fill="F2F7FB" w:val="clear"/>
          </w:tcPr>
          <w:p>
            <w:r/>
            <w:r>
              <w:rPr>
                <w:rFonts w:ascii="Arial" w:hAnsi="Arial"/>
                <w:b w:val="0"/>
                <w:sz w:val="20"/>
              </w:rPr>
              <w:t>Correct post-conv lengths for pack_padded_sequence</w:t>
            </w:r>
          </w:p>
        </w:tc>
      </w:tr>
      <w:tr>
        <w:tc>
          <w:tcPr>
            <w:tcW w:type="dxa" w:w="2160"/>
          </w:tcPr>
          <w:p>
            <w:r/>
            <w:r>
              <w:rPr>
                <w:rFonts w:ascii="Arial" w:hAnsi="Arial"/>
                <w:b/>
                <w:sz w:val="20"/>
              </w:rPr>
              <w:t>Scheduler T_max override</w:t>
            </w:r>
          </w:p>
        </w:tc>
        <w:tc>
          <w:tcPr>
            <w:tcW w:type="dxa" w:w="2592"/>
          </w:tcPr>
          <w:p>
            <w:r/>
            <w:r>
              <w:rPr>
                <w:rFonts w:ascii="Arial" w:hAnsi="Arial"/>
                <w:b w:val="0"/>
                <w:sz w:val="20"/>
              </w:rPr>
              <w:t>train_neural2emb.py : train()</w:t>
            </w:r>
          </w:p>
        </w:tc>
        <w:tc>
          <w:tcPr>
            <w:tcW w:type="dxa" w:w="2160"/>
          </w:tcPr>
          <w:p>
            <w:r/>
            <w:r>
              <w:rPr>
                <w:rFonts w:ascii="Arial" w:hAnsi="Arial"/>
                <w:b w:val="0"/>
                <w:sz w:val="20"/>
              </w:rPr>
              <w:t>Corrupted LR scheduler</w:t>
            </w:r>
          </w:p>
        </w:tc>
        <w:tc>
          <w:tcPr>
            <w:tcW w:type="dxa" w:w="2448"/>
          </w:tcPr>
          <w:p>
            <w:r/>
            <w:r>
              <w:rPr>
                <w:rFonts w:ascii="Arial" w:hAnsi="Arial"/>
                <w:b w:val="0"/>
                <w:sz w:val="20"/>
              </w:rPr>
              <w:t>LR follows smooth cosine decay over full run, not 4-epoch cycles</w:t>
            </w:r>
          </w:p>
        </w:tc>
      </w:tr>
      <w:tr>
        <w:tc>
          <w:tcPr>
            <w:tcW w:type="dxa" w:w="2160"/>
            <w:shd w:fill="F2F7FB" w:val="clear"/>
          </w:tcPr>
          <w:p>
            <w:r/>
            <w:r>
              <w:rPr>
                <w:rFonts w:ascii="Arial" w:hAnsi="Arial"/>
                <w:b/>
                <w:sz w:val="20"/>
              </w:rPr>
              <w:t>Batch-adaptive output trim</w:t>
            </w:r>
          </w:p>
        </w:tc>
        <w:tc>
          <w:tcPr>
            <w:tcW w:type="dxa" w:w="2592"/>
            <w:shd w:fill="F2F7FB" w:val="clear"/>
          </w:tcPr>
          <w:p>
            <w:r/>
            <w:r>
              <w:rPr>
                <w:rFonts w:ascii="Arial" w:hAnsi="Arial"/>
                <w:b w:val="0"/>
                <w:sz w:val="20"/>
              </w:rPr>
              <w:t>train_neural2emb.py : run_epoch()</w:t>
            </w:r>
          </w:p>
        </w:tc>
        <w:tc>
          <w:tcPr>
            <w:tcW w:type="dxa" w:w="2160"/>
            <w:shd w:fill="F2F7FB" w:val="clear"/>
          </w:tcPr>
          <w:p>
            <w:r/>
            <w:r>
              <w:rPr>
                <w:rFonts w:ascii="Arial" w:hAnsi="Arial"/>
                <w:b w:val="0"/>
                <w:sz w:val="20"/>
              </w:rPr>
              <w:t>91% output grid waste</w:t>
            </w:r>
          </w:p>
        </w:tc>
        <w:tc>
          <w:tcPr>
            <w:tcW w:type="dxa" w:w="2448"/>
            <w:shd w:fill="F2F7FB" w:val="clear"/>
          </w:tcPr>
          <w:p>
            <w:r/>
            <w:r>
              <w:rPr>
                <w:rFonts w:ascii="Arial" w:hAnsi="Arial"/>
                <w:b w:val="0"/>
                <w:sz w:val="20"/>
              </w:rPr>
              <w:t>Target and mask trimmed to max valid frames per batch</w:t>
            </w:r>
          </w:p>
        </w:tc>
      </w:tr>
      <w:tr>
        <w:tc>
          <w:tcPr>
            <w:tcW w:type="dxa" w:w="2160"/>
          </w:tcPr>
          <w:p>
            <w:r/>
            <w:r>
              <w:rPr>
                <w:rFonts w:ascii="Arial" w:hAnsi="Arial"/>
                <w:b/>
                <w:sz w:val="20"/>
              </w:rPr>
              <w:t>Explicit n_out in WER eval</w:t>
            </w:r>
          </w:p>
        </w:tc>
        <w:tc>
          <w:tcPr>
            <w:tcW w:type="dxa" w:w="2592"/>
          </w:tcPr>
          <w:p>
            <w:r/>
            <w:r>
              <w:rPr>
                <w:rFonts w:ascii="Arial" w:hAnsi="Arial"/>
                <w:b w:val="0"/>
                <w:sz w:val="20"/>
              </w:rPr>
              <w:t>train_neural2emb.py : eval_wer()</w:t>
            </w:r>
          </w:p>
        </w:tc>
        <w:tc>
          <w:tcPr>
            <w:tcW w:type="dxa" w:w="2160"/>
          </w:tcPr>
          <w:p>
            <w:r/>
            <w:r>
              <w:rPr>
                <w:rFonts w:ascii="Arial" w:hAnsi="Arial"/>
                <w:b w:val="0"/>
                <w:sz w:val="20"/>
              </w:rPr>
              <w:t>Compatibility</w:t>
            </w:r>
          </w:p>
        </w:tc>
        <w:tc>
          <w:tcPr>
            <w:tcW w:type="dxa" w:w="2448"/>
          </w:tcPr>
          <w:p>
            <w:r/>
            <w:r>
              <w:rPr>
                <w:rFonts w:ascii="Arial" w:hAnsi="Arial"/>
                <w:b w:val="0"/>
                <w:sz w:val="20"/>
              </w:rPr>
              <w:t>Ensures 1500-frame output for Whisper decoder during evaluation</w:t>
            </w:r>
          </w:p>
        </w:tc>
      </w:tr>
    </w:tbl>
    <w:p>
      <w:pPr>
        <w:pStyle w:val="Heading1"/>
      </w:pPr>
      <w:r>
        <w:t>3. Detailed Changes</w:t>
      </w:r>
    </w:p>
    <w:p>
      <w:pPr>
        <w:pStyle w:val="Heading2"/>
      </w:pPr>
      <w:r>
        <w:t>3.1 GRU Packed Sequences</w:t>
      </w:r>
    </w:p>
    <w:p>
      <w:r>
        <w:rPr>
          <w:rFonts w:ascii="Arial" w:hAnsi="Arial"/>
          <w:b/>
          <w:sz w:val="22"/>
        </w:rPr>
        <w:t xml:space="preserve">File: </w:t>
      </w:r>
      <w:r>
        <w:rPr>
          <w:rFonts w:ascii="Arial" w:hAnsi="Arial"/>
          <w:sz w:val="22"/>
        </w:rPr>
        <w:t>src/model.py, forward() method</w:t>
      </w:r>
    </w:p>
    <w:p>
      <w:r>
        <w:rPr>
          <w:rFonts w:ascii="Arial" w:hAnsi="Arial"/>
          <w:b/>
          <w:sz w:val="22"/>
        </w:rPr>
        <w:t xml:space="preserve">Issue addressed: </w:t>
      </w:r>
      <w:r>
        <w:rPr>
          <w:rFonts w:ascii="Arial" w:hAnsi="Arial"/>
          <w:sz w:val="22"/>
        </w:rPr>
        <w:t>#5 — GRU ignores sequence lengths</w:t>
      </w:r>
    </w:p>
    <w:p>
      <w:r>
        <w:rPr>
          <w:rFonts w:ascii="Arial" w:hAnsi="Arial"/>
          <w:sz w:val="22"/>
        </w:rPr>
        <w:t>The original model accepted a lengths parameter in forward() but never used it. The bidirectional GRU processed the full zero-padded batch tensor, meaning its hidden state was contaminated by padding frames. For a batch with neural sequences of length [500, 300, 750] padded to 750, the GRU for the 300-length sample would process 450 frames of zeros as if they were real neural data, corrupting the learned representations.</w:t>
      </w:r>
    </w:p>
    <w:p>
      <w:r>
        <w:rPr>
          <w:rFonts w:ascii="Arial" w:hAnsi="Arial"/>
          <w:sz w:val="22"/>
        </w:rPr>
        <w:t>The fix adds three operations:</w:t>
      </w:r>
    </w:p>
    <w:p>
      <w:pPr>
        <w:pStyle w:val="ListBullet"/>
      </w:pPr>
      <w:r>
        <w:rPr>
          <w:rFonts w:ascii="Arial" w:hAnsi="Arial"/>
          <w:sz w:val="22"/>
        </w:rPr>
        <w:t>Compute post-convolution sequence lengths using _conv_out_length() (new helper method that applies the formula (L-1)//2 + 1 twice for the two stride-2 conv layers)</w:t>
      </w:r>
    </w:p>
    <w:p>
      <w:pPr>
        <w:pStyle w:val="ListBullet"/>
      </w:pPr>
      <w:r>
        <w:rPr>
          <w:rFonts w:ascii="Arial" w:hAnsi="Arial"/>
          <w:sz w:val="22"/>
        </w:rPr>
        <w:t>Pack the conv output using torch.nn.utils.rnn.pack_padded_sequence before feeding to the GRU (enforce_sorted=False handles arbitrary length ordering)</w:t>
      </w:r>
    </w:p>
    <w:p>
      <w:pPr>
        <w:pStyle w:val="ListBullet"/>
      </w:pPr>
      <w:r>
        <w:rPr>
          <w:rFonts w:ascii="Arial" w:hAnsi="Arial"/>
          <w:sz w:val="22"/>
        </w:rPr>
        <w:t>Unpack back to a padded tensor using pad_packed_sequence after the GRU</w:t>
      </w:r>
    </w:p>
    <w:p>
      <w:r>
        <w:rPr>
          <w:rFonts w:ascii="Arial" w:hAnsi="Arial"/>
          <w:sz w:val="22"/>
        </w:rPr>
        <w:t>Before (original code):</w:t>
      </w:r>
    </w:p>
    <w:p>
      <w:pPr>
        <w:spacing w:before="80" w:after="80"/>
        <w:ind w:left="432"/>
        <w:shd w:fill="F5F5F5" w:val="clear"/>
      </w:pPr>
      <w:r>
        <w:rPr>
          <w:rFonts w:ascii="Consolas" w:hAnsi="Consolas"/>
          <w:color w:val="1A1A1A"/>
          <w:sz w:val="18"/>
        </w:rPr>
        <w:t>def forward(self, x, lengths=None):</w:t>
        <w:br/>
        <w:t xml:space="preserve">    h = self.conv(x.transpose(1, 2)).transpose(1, 2)</w:t>
        <w:br/>
        <w:t xml:space="preserve">    h, _ = self.gru(h)          # processes ALL frames including padding</w:t>
        <w:br/>
        <w:t xml:space="preserve">    h = F.interpolate(h.transpose(1, 2), size=self.n_ctx, ...)</w:t>
        <w:br/>
        <w:t xml:space="preserve">    return self.head(h)</w:t>
      </w:r>
    </w:p>
    <w:p>
      <w:r>
        <w:rPr>
          <w:rFonts w:ascii="Arial" w:hAnsi="Arial"/>
          <w:sz w:val="22"/>
        </w:rPr>
        <w:t>After (fixed code):</w:t>
      </w:r>
    </w:p>
    <w:p>
      <w:pPr>
        <w:spacing w:before="80" w:after="80"/>
        <w:ind w:left="432"/>
        <w:shd w:fill="F5F5F5" w:val="clear"/>
      </w:pPr>
      <w:r>
        <w:rPr>
          <w:rFonts w:ascii="Consolas" w:hAnsi="Consolas"/>
          <w:color w:val="1A1A1A"/>
          <w:sz w:val="18"/>
        </w:rPr>
        <w:t>def forward(self, x, lengths=None, n_out=None):</w:t>
        <w:br/>
        <w:t xml:space="preserve">    h = self.conv(x.transpose(1, 2)).transpose(1, 2)</w:t>
        <w:br/>
        <w:t xml:space="preserve">    if lengths is not None:</w:t>
        <w:br/>
        <w:t xml:space="preserve">        conv_lengths = self._conv_out_length(lengths).clamp(min=1).cpu()</w:t>
        <w:br/>
        <w:t xml:space="preserve">        h = pack_padded_sequence(h, conv_lengths, batch_first=True,</w:t>
        <w:br/>
        <w:t xml:space="preserve">                                 enforce_sorted=False)</w:t>
        <w:br/>
        <w:t xml:space="preserve">    h, _ = self.gru(h)</w:t>
        <w:br/>
        <w:t xml:space="preserve">    if lengths is not None:</w:t>
        <w:br/>
        <w:t xml:space="preserve">        h, _ = pad_packed_sequence(h, batch_first=True)</w:t>
        <w:br/>
        <w:t xml:space="preserve">    out_size = n_out if n_out is not None else self.n_ctx</w:t>
        <w:br/>
        <w:t xml:space="preserve">    h = F.interpolate(h.transpose(1, 2), size=out_size, ...)</w:t>
        <w:br/>
        <w:t xml:space="preserve">    return self.head(h)</w:t>
      </w:r>
    </w:p>
    <w:p>
      <w:r>
        <w:rPr>
          <w:rFonts w:ascii="Arial" w:hAnsi="Arial"/>
          <w:sz w:val="22"/>
        </w:rPr>
        <w:t>When lengths is None (e.g., single-sample inference in eval_wer), the GRU processes the tensor unpacked as before, maintaining backward compatibility.</w:t>
      </w:r>
    </w:p>
    <w:p>
      <w:pPr>
        <w:pStyle w:val="Heading2"/>
      </w:pPr>
      <w:r>
        <w:t>3.2 Adaptive Output Size</w:t>
      </w:r>
    </w:p>
    <w:p>
      <w:r>
        <w:rPr>
          <w:rFonts w:ascii="Arial" w:hAnsi="Arial"/>
          <w:b/>
          <w:sz w:val="22"/>
        </w:rPr>
        <w:t xml:space="preserve">Files: </w:t>
      </w:r>
      <w:r>
        <w:rPr>
          <w:rFonts w:ascii="Arial" w:hAnsi="Arial"/>
          <w:sz w:val="22"/>
        </w:rPr>
        <w:t>src/model.py (forward) and src/train_neural2emb.py (run_epoch)</w:t>
      </w:r>
    </w:p>
    <w:p>
      <w:r>
        <w:rPr>
          <w:rFonts w:ascii="Arial" w:hAnsi="Arial"/>
          <w:b/>
          <w:sz w:val="22"/>
        </w:rPr>
        <w:t xml:space="preserve">Issue addressed: </w:t>
      </w:r>
      <w:r>
        <w:rPr>
          <w:rFonts w:ascii="Arial" w:hAnsi="Arial"/>
          <w:sz w:val="22"/>
        </w:rPr>
        <w:t>#3 — 91% output grid waste; #4 — Temporal mismatch</w:t>
      </w:r>
    </w:p>
    <w:p>
      <w:r>
        <w:rPr>
          <w:rFonts w:ascii="Arial" w:hAnsi="Arial"/>
          <w:sz w:val="22"/>
        </w:rPr>
        <w:t>The original model always interpolated its internal representation to a fixed 1,500-frame output grid, matching the full Whisper encoder output dimensions. However, actual speech content occupied only 143.5 frames on average (9.6%). The remaining 90.4% of output frames received zero gradient signal because the loss mask excluded them. This massive waste of model capacity made it easy for the model to converge to a degenerate solution — the gradient signal was too diluted to steer the model away from predicting the corpus mean embedding.</w:t>
      </w:r>
    </w:p>
    <w:p>
      <w:r>
        <w:rPr>
          <w:rFonts w:ascii="Arial" w:hAnsi="Arial"/>
          <w:sz w:val="22"/>
        </w:rPr>
        <w:t>The fix introduces an n_out parameter to forward() that controls the interpolation target size. During training, run_epoch computes the maximum number of valid content frames in each batch and passes it as n_out. The target tensor and mask are trimmed to match:</w:t>
      </w:r>
    </w:p>
    <w:p>
      <w:pPr>
        <w:spacing w:before="80" w:after="80"/>
        <w:ind w:left="432"/>
        <w:shd w:fill="F5F5F5" w:val="clear"/>
      </w:pPr>
      <w:r>
        <w:rPr>
          <w:rFonts w:ascii="Consolas" w:hAnsi="Consolas"/>
          <w:color w:val="1A1A1A"/>
          <w:sz w:val="18"/>
        </w:rPr>
        <w:t># In run_epoch:</w:t>
        <w:br/>
        <w:t>max_vf = int(mask.sum(dim=1).max().item())</w:t>
        <w:br/>
        <w:t>pred = model(neural, lengths, n_out=max_vf)</w:t>
        <w:br/>
        <w:t>loss, l1, cos = masked_embedding_loss(</w:t>
        <w:br/>
        <w:t xml:space="preserve">    pred, target[:, :max_vf], mask[:, :max_vf])</w:t>
      </w:r>
    </w:p>
    <w:p>
      <w:r>
        <w:rPr>
          <w:rFonts w:ascii="Arial" w:hAnsi="Arial"/>
          <w:sz w:val="22"/>
        </w:rPr>
        <w:t>During WER evaluation, n_out=1500 is passed explicitly so the Whisper decoder receives the full 1,500-frame embedding it expects.</w:t>
      </w:r>
    </w:p>
    <w:p>
      <w:r>
        <w:rPr>
          <w:rFonts w:ascii="Arial" w:hAnsi="Arial"/>
          <w:sz w:val="22"/>
        </w:rPr>
        <w:t>Quantitative impact on a representative batch:</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fill="1F4E79" w:val="clear"/>
          </w:tcPr>
          <w:p>
            <w:r/>
            <w:r>
              <w:rPr>
                <w:rFonts w:ascii="Arial" w:hAnsi="Arial"/>
                <w:b/>
                <w:color w:val="FFFFFF"/>
                <w:sz w:val="20"/>
              </w:rPr>
              <w:t>Metric</w:t>
            </w:r>
          </w:p>
        </w:tc>
        <w:tc>
          <w:tcPr>
            <w:tcW w:type="dxa" w:w="2880"/>
            <w:shd w:fill="1F4E79" w:val="clear"/>
          </w:tcPr>
          <w:p>
            <w:r/>
            <w:r>
              <w:rPr>
                <w:rFonts w:ascii="Arial" w:hAnsi="Arial"/>
                <w:b/>
                <w:color w:val="FFFFFF"/>
                <w:sz w:val="20"/>
              </w:rPr>
              <w:t>Before</w:t>
            </w:r>
          </w:p>
        </w:tc>
        <w:tc>
          <w:tcPr>
            <w:tcW w:type="dxa" w:w="2880"/>
            <w:shd w:fill="1F4E79" w:val="clear"/>
          </w:tcPr>
          <w:p>
            <w:r/>
            <w:r>
              <w:rPr>
                <w:rFonts w:ascii="Arial" w:hAnsi="Arial"/>
                <w:b/>
                <w:color w:val="FFFFFF"/>
                <w:sz w:val="20"/>
              </w:rPr>
              <w:t>After</w:t>
            </w:r>
          </w:p>
        </w:tc>
      </w:tr>
      <w:tr>
        <w:tc>
          <w:tcPr>
            <w:tcW w:type="dxa" w:w="3600"/>
            <w:shd w:fill="F2F7FB" w:val="clear"/>
          </w:tcPr>
          <w:p>
            <w:r/>
            <w:r>
              <w:rPr>
                <w:rFonts w:ascii="Arial" w:hAnsi="Arial"/>
                <w:b/>
                <w:sz w:val="20"/>
              </w:rPr>
              <w:t>Output frames per sample</w:t>
            </w:r>
          </w:p>
        </w:tc>
        <w:tc>
          <w:tcPr>
            <w:tcW w:type="dxa" w:w="2880"/>
            <w:shd w:fill="F2F7FB" w:val="clear"/>
          </w:tcPr>
          <w:p>
            <w:r/>
            <w:r>
              <w:rPr>
                <w:rFonts w:ascii="Arial" w:hAnsi="Arial"/>
                <w:b w:val="0"/>
                <w:sz w:val="20"/>
              </w:rPr>
              <w:t>1,500</w:t>
            </w:r>
          </w:p>
        </w:tc>
        <w:tc>
          <w:tcPr>
            <w:tcW w:type="dxa" w:w="2880"/>
            <w:shd w:fill="F2F7FB" w:val="clear"/>
          </w:tcPr>
          <w:p>
            <w:r/>
            <w:r>
              <w:rPr>
                <w:rFonts w:ascii="Arial" w:hAnsi="Arial"/>
                <w:b w:val="0"/>
                <w:sz w:val="20"/>
              </w:rPr>
              <w:t>180 (this batch)</w:t>
            </w:r>
          </w:p>
        </w:tc>
      </w:tr>
      <w:tr>
        <w:tc>
          <w:tcPr>
            <w:tcW w:type="dxa" w:w="3600"/>
          </w:tcPr>
          <w:p>
            <w:r/>
            <w:r>
              <w:rPr>
                <w:rFonts w:ascii="Arial" w:hAnsi="Arial"/>
                <w:b/>
                <w:sz w:val="20"/>
              </w:rPr>
              <w:t>Supervised frames (content)</w:t>
            </w:r>
          </w:p>
        </w:tc>
        <w:tc>
          <w:tcPr>
            <w:tcW w:type="dxa" w:w="2880"/>
          </w:tcPr>
          <w:p>
            <w:r/>
            <w:r>
              <w:rPr>
                <w:rFonts w:ascii="Arial" w:hAnsi="Arial"/>
                <w:b w:val="0"/>
                <w:sz w:val="20"/>
              </w:rPr>
              <w:t>180 / 1,500 (12%)</w:t>
            </w:r>
          </w:p>
        </w:tc>
        <w:tc>
          <w:tcPr>
            <w:tcW w:type="dxa" w:w="2880"/>
          </w:tcPr>
          <w:p>
            <w:r/>
            <w:r>
              <w:rPr>
                <w:rFonts w:ascii="Arial" w:hAnsi="Arial"/>
                <w:b w:val="0"/>
                <w:sz w:val="20"/>
              </w:rPr>
              <w:t>180 / 180 (100%)</w:t>
            </w:r>
          </w:p>
        </w:tc>
      </w:tr>
      <w:tr>
        <w:tc>
          <w:tcPr>
            <w:tcW w:type="dxa" w:w="3600"/>
            <w:shd w:fill="F2F7FB" w:val="clear"/>
          </w:tcPr>
          <w:p>
            <w:r/>
            <w:r>
              <w:rPr>
                <w:rFonts w:ascii="Arial" w:hAnsi="Arial"/>
                <w:b/>
                <w:sz w:val="20"/>
              </w:rPr>
              <w:t>Unsupervised frames (wasted)</w:t>
            </w:r>
          </w:p>
        </w:tc>
        <w:tc>
          <w:tcPr>
            <w:tcW w:type="dxa" w:w="2880"/>
            <w:shd w:fill="F2F7FB" w:val="clear"/>
          </w:tcPr>
          <w:p>
            <w:r/>
            <w:r>
              <w:rPr>
                <w:rFonts w:ascii="Arial" w:hAnsi="Arial"/>
                <w:b w:val="0"/>
                <w:sz w:val="20"/>
              </w:rPr>
              <w:t>1,320 (88%)</w:t>
            </w:r>
          </w:p>
        </w:tc>
        <w:tc>
          <w:tcPr>
            <w:tcW w:type="dxa" w:w="2880"/>
            <w:shd w:fill="F2F7FB" w:val="clear"/>
          </w:tcPr>
          <w:p>
            <w:r/>
            <w:r>
              <w:rPr>
                <w:rFonts w:ascii="Arial" w:hAnsi="Arial"/>
                <w:b w:val="0"/>
                <w:sz w:val="20"/>
              </w:rPr>
              <w:t>0 (0%)</w:t>
            </w:r>
          </w:p>
        </w:tc>
      </w:tr>
      <w:tr>
        <w:tc>
          <w:tcPr>
            <w:tcW w:type="dxa" w:w="3600"/>
          </w:tcPr>
          <w:p>
            <w:r/>
            <w:r>
              <w:rPr>
                <w:rFonts w:ascii="Arial" w:hAnsi="Arial"/>
                <w:b/>
                <w:sz w:val="20"/>
              </w:rPr>
              <w:t>Output tensor size</w:t>
            </w:r>
          </w:p>
        </w:tc>
        <w:tc>
          <w:tcPr>
            <w:tcW w:type="dxa" w:w="2880"/>
          </w:tcPr>
          <w:p>
            <w:r/>
            <w:r>
              <w:rPr>
                <w:rFonts w:ascii="Arial" w:hAnsi="Arial"/>
                <w:b w:val="0"/>
                <w:sz w:val="20"/>
              </w:rPr>
              <w:t>(B, 1500, 384)</w:t>
            </w:r>
          </w:p>
        </w:tc>
        <w:tc>
          <w:tcPr>
            <w:tcW w:type="dxa" w:w="2880"/>
          </w:tcPr>
          <w:p>
            <w:r/>
            <w:r>
              <w:rPr>
                <w:rFonts w:ascii="Arial" w:hAnsi="Arial"/>
                <w:b w:val="0"/>
                <w:sz w:val="20"/>
              </w:rPr>
              <w:t>(B, 180, 384)</w:t>
            </w:r>
          </w:p>
        </w:tc>
      </w:tr>
      <w:tr>
        <w:tc>
          <w:tcPr>
            <w:tcW w:type="dxa" w:w="3600"/>
            <w:shd w:fill="F2F7FB" w:val="clear"/>
          </w:tcPr>
          <w:p>
            <w:r/>
            <w:r>
              <w:rPr>
                <w:rFonts w:ascii="Arial" w:hAnsi="Arial"/>
                <w:b/>
                <w:sz w:val="20"/>
              </w:rPr>
              <w:t>Memory for output tensor (B=16)</w:t>
            </w:r>
          </w:p>
        </w:tc>
        <w:tc>
          <w:tcPr>
            <w:tcW w:type="dxa" w:w="2880"/>
            <w:shd w:fill="F2F7FB" w:val="clear"/>
          </w:tcPr>
          <w:p>
            <w:r/>
            <w:r>
              <w:rPr>
                <w:rFonts w:ascii="Arial" w:hAnsi="Arial"/>
                <w:b w:val="0"/>
                <w:sz w:val="20"/>
              </w:rPr>
              <w:t>~35 MB</w:t>
            </w:r>
          </w:p>
        </w:tc>
        <w:tc>
          <w:tcPr>
            <w:tcW w:type="dxa" w:w="2880"/>
            <w:shd w:fill="F2F7FB" w:val="clear"/>
          </w:tcPr>
          <w:p>
            <w:r/>
            <w:r>
              <w:rPr>
                <w:rFonts w:ascii="Arial" w:hAnsi="Arial"/>
                <w:b w:val="0"/>
                <w:sz w:val="20"/>
              </w:rPr>
              <w:t>~4.2 MB</w:t>
            </w:r>
          </w:p>
        </w:tc>
      </w:tr>
    </w:tbl>
    <w:p>
      <w:pPr>
        <w:pStyle w:val="Heading2"/>
      </w:pPr>
      <w:r>
        <w:t>3.3 Scheduler T_max Override</w:t>
      </w:r>
    </w:p>
    <w:p>
      <w:r>
        <w:rPr>
          <w:rFonts w:ascii="Arial" w:hAnsi="Arial"/>
          <w:b/>
          <w:sz w:val="22"/>
        </w:rPr>
        <w:t xml:space="preserve">File: </w:t>
      </w:r>
      <w:r>
        <w:rPr>
          <w:rFonts w:ascii="Arial" w:hAnsi="Arial"/>
          <w:sz w:val="22"/>
        </w:rPr>
        <w:t>src/train_neural2emb.py, train() function, checkpoint resume block</w:t>
      </w:r>
    </w:p>
    <w:p>
      <w:r>
        <w:rPr>
          <w:rFonts w:ascii="Arial" w:hAnsi="Arial"/>
          <w:b/>
          <w:sz w:val="22"/>
        </w:rPr>
        <w:t xml:space="preserve">Issue addressed: </w:t>
      </w:r>
      <w:r>
        <w:rPr>
          <w:rFonts w:ascii="Arial" w:hAnsi="Arial"/>
          <w:sz w:val="22"/>
        </w:rPr>
        <w:t>#1 — Corrupted learning rate scheduler (Critical)</w:t>
      </w:r>
    </w:p>
    <w:p>
      <w:r>
        <w:rPr>
          <w:rFonts w:ascii="Arial" w:hAnsi="Arial"/>
          <w:sz w:val="22"/>
        </w:rPr>
        <w:t>This was the most critical bug. The CosineAnnealingLR scheduler's T_max parameter was set to 2 inside the saved checkpoint, left over from an early test run that trained for only 2 epochs. When training was resumed for 1,000 epochs, the code correctly created a new scheduler with T_max=1000, but then load_state_dict() overwrote T_max with the checkpoint's value of 2. This caused the learning rate to oscillate between 0 and 3e-4 every 4 epochs instead of following a smooth cosine decay over the full 1,000-epoch run.</w:t>
      </w:r>
    </w:p>
    <w:p>
      <w:r>
        <w:rPr>
          <w:rFonts w:ascii="Arial" w:hAnsi="Arial"/>
          <w:sz w:val="22"/>
        </w:rPr>
        <w:t>The LR schedule with the bug (T_max=2):</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fill="1F4E79" w:val="clear"/>
          </w:tcPr>
          <w:p>
            <w:r/>
            <w:r>
              <w:rPr>
                <w:rFonts w:ascii="Arial" w:hAnsi="Arial"/>
                <w:b/>
                <w:color w:val="FFFFFF"/>
                <w:sz w:val="20"/>
              </w:rPr>
              <w:t>Epoch</w:t>
            </w:r>
          </w:p>
        </w:tc>
        <w:tc>
          <w:tcPr>
            <w:tcW w:type="dxa" w:w="1440"/>
            <w:shd w:fill="1F4E79" w:val="clear"/>
          </w:tcPr>
          <w:p>
            <w:r/>
            <w:r>
              <w:rPr>
                <w:rFonts w:ascii="Arial" w:hAnsi="Arial"/>
                <w:b/>
                <w:color w:val="FFFFFF"/>
                <w:sz w:val="20"/>
              </w:rPr>
              <w:t>N</w:t>
            </w:r>
          </w:p>
        </w:tc>
        <w:tc>
          <w:tcPr>
            <w:tcW w:type="dxa" w:w="1440"/>
            <w:shd w:fill="1F4E79" w:val="clear"/>
          </w:tcPr>
          <w:p>
            <w:r/>
            <w:r>
              <w:rPr>
                <w:rFonts w:ascii="Arial" w:hAnsi="Arial"/>
                <w:b/>
                <w:color w:val="FFFFFF"/>
                <w:sz w:val="20"/>
              </w:rPr>
              <w:t>N+1</w:t>
            </w:r>
          </w:p>
        </w:tc>
        <w:tc>
          <w:tcPr>
            <w:tcW w:type="dxa" w:w="1440"/>
            <w:shd w:fill="1F4E79" w:val="clear"/>
          </w:tcPr>
          <w:p>
            <w:r/>
            <w:r>
              <w:rPr>
                <w:rFonts w:ascii="Arial" w:hAnsi="Arial"/>
                <w:b/>
                <w:color w:val="FFFFFF"/>
                <w:sz w:val="20"/>
              </w:rPr>
              <w:t>N+2</w:t>
            </w:r>
          </w:p>
        </w:tc>
        <w:tc>
          <w:tcPr>
            <w:tcW w:type="dxa" w:w="1440"/>
            <w:shd w:fill="1F4E79" w:val="clear"/>
          </w:tcPr>
          <w:p>
            <w:r/>
            <w:r>
              <w:rPr>
                <w:rFonts w:ascii="Arial" w:hAnsi="Arial"/>
                <w:b/>
                <w:color w:val="FFFFFF"/>
                <w:sz w:val="20"/>
              </w:rPr>
              <w:t>N+3</w:t>
            </w:r>
          </w:p>
        </w:tc>
        <w:tc>
          <w:tcPr>
            <w:tcW w:type="dxa" w:w="1440"/>
            <w:shd w:fill="1F4E79" w:val="clear"/>
          </w:tcPr>
          <w:p>
            <w:r/>
            <w:r>
              <w:rPr>
                <w:rFonts w:ascii="Arial" w:hAnsi="Arial"/>
                <w:b/>
                <w:color w:val="FFFFFF"/>
                <w:sz w:val="20"/>
              </w:rPr>
              <w:t>N+4</w:t>
            </w:r>
          </w:p>
        </w:tc>
      </w:tr>
      <w:tr>
        <w:tc>
          <w:tcPr>
            <w:tcW w:type="dxa" w:w="1152"/>
            <w:shd w:fill="F2F7FB" w:val="clear"/>
          </w:tcPr>
          <w:p>
            <w:r/>
            <w:r>
              <w:rPr>
                <w:rFonts w:ascii="Arial" w:hAnsi="Arial"/>
                <w:b/>
                <w:sz w:val="20"/>
              </w:rPr>
              <w:t>LR</w:t>
            </w:r>
          </w:p>
        </w:tc>
        <w:tc>
          <w:tcPr>
            <w:tcW w:type="dxa" w:w="1440"/>
            <w:shd w:fill="F2F7FB" w:val="clear"/>
          </w:tcPr>
          <w:p>
            <w:r/>
            <w:r>
              <w:rPr>
                <w:rFonts w:ascii="Arial" w:hAnsi="Arial"/>
                <w:b w:val="0"/>
                <w:sz w:val="20"/>
              </w:rPr>
              <w:t>3.0e-4</w:t>
            </w:r>
          </w:p>
        </w:tc>
        <w:tc>
          <w:tcPr>
            <w:tcW w:type="dxa" w:w="1440"/>
            <w:shd w:fill="F2F7FB" w:val="clear"/>
          </w:tcPr>
          <w:p>
            <w:r/>
            <w:r>
              <w:rPr>
                <w:rFonts w:ascii="Arial" w:hAnsi="Arial"/>
                <w:b w:val="0"/>
                <w:sz w:val="20"/>
              </w:rPr>
              <w:t>1.5e-4</w:t>
            </w:r>
          </w:p>
        </w:tc>
        <w:tc>
          <w:tcPr>
            <w:tcW w:type="dxa" w:w="1440"/>
            <w:shd w:fill="F2F7FB" w:val="clear"/>
          </w:tcPr>
          <w:p>
            <w:r/>
            <w:r>
              <w:rPr>
                <w:rFonts w:ascii="Arial" w:hAnsi="Arial"/>
                <w:b w:val="0"/>
                <w:sz w:val="20"/>
              </w:rPr>
              <w:t>0.0</w:t>
            </w:r>
          </w:p>
        </w:tc>
        <w:tc>
          <w:tcPr>
            <w:tcW w:type="dxa" w:w="1440"/>
            <w:shd w:fill="F2F7FB" w:val="clear"/>
          </w:tcPr>
          <w:p>
            <w:r/>
            <w:r>
              <w:rPr>
                <w:rFonts w:ascii="Arial" w:hAnsi="Arial"/>
                <w:b w:val="0"/>
                <w:sz w:val="20"/>
              </w:rPr>
              <w:t>1.5e-4</w:t>
            </w:r>
          </w:p>
        </w:tc>
        <w:tc>
          <w:tcPr>
            <w:tcW w:type="dxa" w:w="1440"/>
            <w:shd w:fill="F2F7FB" w:val="clear"/>
          </w:tcPr>
          <w:p>
            <w:r/>
            <w:r>
              <w:rPr>
                <w:rFonts w:ascii="Arial" w:hAnsi="Arial"/>
                <w:b w:val="0"/>
                <w:sz w:val="20"/>
              </w:rPr>
              <w:t>3.0e-4</w:t>
            </w:r>
          </w:p>
        </w:tc>
      </w:tr>
    </w:tbl>
    <w:p>
      <w:r>
        <w:rPr>
          <w:rFonts w:ascii="Arial" w:hAnsi="Arial"/>
          <w:sz w:val="22"/>
        </w:rPr>
        <w:t>The fix adds a check immediately after loading the scheduler state dict. If the restored T_max does not match the current args.epochs, it is overridden and a warning is logged:</w:t>
      </w:r>
    </w:p>
    <w:p>
      <w:pPr>
        <w:spacing w:before="80" w:after="80"/>
        <w:ind w:left="432"/>
        <w:shd w:fill="F5F5F5" w:val="clear"/>
      </w:pPr>
      <w:r>
        <w:rPr>
          <w:rFonts w:ascii="Consolas" w:hAnsi="Consolas"/>
          <w:color w:val="1A1A1A"/>
          <w:sz w:val="18"/>
        </w:rPr>
        <w:t>if "scheduler" in ckpt_data:</w:t>
        <w:br/>
        <w:t xml:space="preserve">    scheduler.load_state_dict(ckpt_data["scheduler"])</w:t>
        <w:br/>
        <w:t xml:space="preserve">    if scheduler.T_max != args.epochs:</w:t>
        <w:br/>
        <w:t xml:space="preserve">        logger.info(f"fixing scheduler T_max: "</w:t>
        <w:br/>
        <w:t xml:space="preserve">                    f"{scheduler.T_max} -&gt; {args.epochs}")</w:t>
        <w:br/>
        <w:t xml:space="preserve">        scheduler.T_max = args.epochs</w:t>
      </w:r>
    </w:p>
    <w:p>
      <w:r>
        <w:rPr>
          <w:rFonts w:ascii="Arial" w:hAnsi="Arial"/>
          <w:sz w:val="22"/>
        </w:rPr>
        <w:t>With T_max=1000, the learning rate at the resume point (epoch 237) is approximately 2.5e-4, providing a stable, gradually-decreasing learning rate for the remaining 763 epochs. The last_epoch counter from the checkpoint is preserved, so the cosine curve is continuous from the resume point.</w:t>
      </w:r>
    </w:p>
    <w:p>
      <w:r>
        <w:rPr>
          <w:rFonts w:ascii="Arial" w:hAnsi="Arial"/>
          <w:sz w:val="22"/>
        </w:rPr>
        <w:t>Expected LR schedule after fix (T_max=1000):</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152"/>
            <w:shd w:fill="1F4E79" w:val="clear"/>
          </w:tcPr>
          <w:p>
            <w:r/>
            <w:r>
              <w:rPr>
                <w:rFonts w:ascii="Arial" w:hAnsi="Arial"/>
                <w:b/>
                <w:color w:val="FFFFFF"/>
                <w:sz w:val="20"/>
              </w:rPr>
              <w:t>Epoch</w:t>
            </w:r>
          </w:p>
        </w:tc>
        <w:tc>
          <w:tcPr>
            <w:tcW w:type="dxa" w:w="1440"/>
            <w:shd w:fill="1F4E79" w:val="clear"/>
          </w:tcPr>
          <w:p>
            <w:r/>
            <w:r>
              <w:rPr>
                <w:rFonts w:ascii="Arial" w:hAnsi="Arial"/>
                <w:b/>
                <w:color w:val="FFFFFF"/>
                <w:sz w:val="20"/>
              </w:rPr>
              <w:t>237</w:t>
            </w:r>
          </w:p>
        </w:tc>
        <w:tc>
          <w:tcPr>
            <w:tcW w:type="dxa" w:w="1440"/>
            <w:shd w:fill="1F4E79" w:val="clear"/>
          </w:tcPr>
          <w:p>
            <w:r/>
            <w:r>
              <w:rPr>
                <w:rFonts w:ascii="Arial" w:hAnsi="Arial"/>
                <w:b/>
                <w:color w:val="FFFFFF"/>
                <w:sz w:val="20"/>
              </w:rPr>
              <w:t>400</w:t>
            </w:r>
          </w:p>
        </w:tc>
        <w:tc>
          <w:tcPr>
            <w:tcW w:type="dxa" w:w="1440"/>
            <w:shd w:fill="1F4E79" w:val="clear"/>
          </w:tcPr>
          <w:p>
            <w:r/>
            <w:r>
              <w:rPr>
                <w:rFonts w:ascii="Arial" w:hAnsi="Arial"/>
                <w:b/>
                <w:color w:val="FFFFFF"/>
                <w:sz w:val="20"/>
              </w:rPr>
              <w:t>500</w:t>
            </w:r>
          </w:p>
        </w:tc>
        <w:tc>
          <w:tcPr>
            <w:tcW w:type="dxa" w:w="1440"/>
            <w:shd w:fill="1F4E79" w:val="clear"/>
          </w:tcPr>
          <w:p>
            <w:r/>
            <w:r>
              <w:rPr>
                <w:rFonts w:ascii="Arial" w:hAnsi="Arial"/>
                <w:b/>
                <w:color w:val="FFFFFF"/>
                <w:sz w:val="20"/>
              </w:rPr>
              <w:t>700</w:t>
            </w:r>
          </w:p>
        </w:tc>
        <w:tc>
          <w:tcPr>
            <w:tcW w:type="dxa" w:w="1440"/>
            <w:shd w:fill="1F4E79" w:val="clear"/>
          </w:tcPr>
          <w:p>
            <w:r/>
            <w:r>
              <w:rPr>
                <w:rFonts w:ascii="Arial" w:hAnsi="Arial"/>
                <w:b/>
                <w:color w:val="FFFFFF"/>
                <w:sz w:val="20"/>
              </w:rPr>
              <w:t>900</w:t>
            </w:r>
          </w:p>
        </w:tc>
        <w:tc>
          <w:tcPr>
            <w:tcW w:type="dxa" w:w="1440"/>
            <w:shd w:fill="1F4E79" w:val="clear"/>
          </w:tcPr>
          <w:p>
            <w:r/>
            <w:r>
              <w:rPr>
                <w:rFonts w:ascii="Arial" w:hAnsi="Arial"/>
                <w:b/>
                <w:color w:val="FFFFFF"/>
                <w:sz w:val="20"/>
              </w:rPr>
              <w:t>1000</w:t>
            </w:r>
          </w:p>
        </w:tc>
      </w:tr>
      <w:tr>
        <w:tc>
          <w:tcPr>
            <w:tcW w:type="dxa" w:w="1152"/>
            <w:shd w:fill="F2F7FB" w:val="clear"/>
          </w:tcPr>
          <w:p>
            <w:r/>
            <w:r>
              <w:rPr>
                <w:rFonts w:ascii="Arial" w:hAnsi="Arial"/>
                <w:b/>
                <w:sz w:val="20"/>
              </w:rPr>
              <w:t>LR</w:t>
            </w:r>
          </w:p>
        </w:tc>
        <w:tc>
          <w:tcPr>
            <w:tcW w:type="dxa" w:w="1440"/>
            <w:shd w:fill="F2F7FB" w:val="clear"/>
          </w:tcPr>
          <w:p>
            <w:r/>
            <w:r>
              <w:rPr>
                <w:rFonts w:ascii="Arial" w:hAnsi="Arial"/>
                <w:b w:val="0"/>
                <w:sz w:val="20"/>
              </w:rPr>
              <w:t>2.50e-4</w:t>
            </w:r>
          </w:p>
        </w:tc>
        <w:tc>
          <w:tcPr>
            <w:tcW w:type="dxa" w:w="1440"/>
            <w:shd w:fill="F2F7FB" w:val="clear"/>
          </w:tcPr>
          <w:p>
            <w:r/>
            <w:r>
              <w:rPr>
                <w:rFonts w:ascii="Arial" w:hAnsi="Arial"/>
                <w:b w:val="0"/>
                <w:sz w:val="20"/>
              </w:rPr>
              <w:t>1.91e-4</w:t>
            </w:r>
          </w:p>
        </w:tc>
        <w:tc>
          <w:tcPr>
            <w:tcW w:type="dxa" w:w="1440"/>
            <w:shd w:fill="F2F7FB" w:val="clear"/>
          </w:tcPr>
          <w:p>
            <w:r/>
            <w:r>
              <w:rPr>
                <w:rFonts w:ascii="Arial" w:hAnsi="Arial"/>
                <w:b w:val="0"/>
                <w:sz w:val="20"/>
              </w:rPr>
              <w:t>1.50e-4</w:t>
            </w:r>
          </w:p>
        </w:tc>
        <w:tc>
          <w:tcPr>
            <w:tcW w:type="dxa" w:w="1440"/>
            <w:shd w:fill="F2F7FB" w:val="clear"/>
          </w:tcPr>
          <w:p>
            <w:r/>
            <w:r>
              <w:rPr>
                <w:rFonts w:ascii="Arial" w:hAnsi="Arial"/>
                <w:b w:val="0"/>
                <w:sz w:val="20"/>
              </w:rPr>
              <w:t>6.55e-5</w:t>
            </w:r>
          </w:p>
        </w:tc>
        <w:tc>
          <w:tcPr>
            <w:tcW w:type="dxa" w:w="1440"/>
            <w:shd w:fill="F2F7FB" w:val="clear"/>
          </w:tcPr>
          <w:p>
            <w:r/>
            <w:r>
              <w:rPr>
                <w:rFonts w:ascii="Arial" w:hAnsi="Arial"/>
                <w:b w:val="0"/>
                <w:sz w:val="20"/>
              </w:rPr>
              <w:t>7.30e-6</w:t>
            </w:r>
          </w:p>
        </w:tc>
        <w:tc>
          <w:tcPr>
            <w:tcW w:type="dxa" w:w="1440"/>
            <w:shd w:fill="F2F7FB" w:val="clear"/>
          </w:tcPr>
          <w:p>
            <w:r/>
            <w:r>
              <w:rPr>
                <w:rFonts w:ascii="Arial" w:hAnsi="Arial"/>
                <w:b w:val="0"/>
                <w:sz w:val="20"/>
              </w:rPr>
              <w:t>0.0</w:t>
            </w:r>
          </w:p>
        </w:tc>
      </w:tr>
    </w:tbl>
    <w:p>
      <w:r>
        <w:br w:type="page"/>
      </w:r>
    </w:p>
    <w:p>
      <w:pPr>
        <w:pStyle w:val="Heading1"/>
      </w:pPr>
      <w:r>
        <w:t>4. Backward Compatibility</w:t>
      </w:r>
    </w:p>
    <w:p>
      <w:r>
        <w:rPr>
          <w:rFonts w:ascii="Arial" w:hAnsi="Arial"/>
          <w:sz w:val="22"/>
        </w:rPr>
        <w:t>All changes are fully backward-compatible with existing checkpoint weights and the current data pipeline. No changes were made to the model's layer definitions (conv, GRU, head), so the state_dict loads without modification.</w:t>
      </w:r>
    </w:p>
    <w:tbl>
      <w:tblPr>
        <w:tblStyle w:val="TableGrid"/>
        <w:tblW w:type="auto" w:w="0"/>
        <w:jc w:val="center"/>
        <w:tblLook w:firstColumn="1" w:firstRow="1" w:lastColumn="0" w:lastRow="0" w:noHBand="0" w:noVBand="1" w:val="04A0"/>
      </w:tblPr>
      <w:tblGrid>
        <w:gridCol w:w="4680"/>
        <w:gridCol w:w="4680"/>
      </w:tblGrid>
      <w:tr>
        <w:tc>
          <w:tcPr>
            <w:tcW w:type="dxa" w:w="2880"/>
            <w:shd w:fill="1F4E79" w:val="clear"/>
          </w:tcPr>
          <w:p>
            <w:r/>
            <w:r>
              <w:rPr>
                <w:rFonts w:ascii="Arial" w:hAnsi="Arial"/>
                <w:b/>
                <w:color w:val="FFFFFF"/>
                <w:sz w:val="20"/>
              </w:rPr>
              <w:t>Aspect</w:t>
            </w:r>
          </w:p>
        </w:tc>
        <w:tc>
          <w:tcPr>
            <w:tcW w:type="dxa" w:w="6480"/>
            <w:shd w:fill="1F4E79" w:val="clear"/>
          </w:tcPr>
          <w:p>
            <w:r/>
            <w:r>
              <w:rPr>
                <w:rFonts w:ascii="Arial" w:hAnsi="Arial"/>
                <w:b/>
                <w:color w:val="FFFFFF"/>
                <w:sz w:val="20"/>
              </w:rPr>
              <w:t>Compatibility</w:t>
            </w:r>
          </w:p>
        </w:tc>
      </w:tr>
      <w:tr>
        <w:tc>
          <w:tcPr>
            <w:tcW w:type="dxa" w:w="2880"/>
            <w:shd w:fill="F2F7FB" w:val="clear"/>
          </w:tcPr>
          <w:p>
            <w:r/>
            <w:r>
              <w:rPr>
                <w:rFonts w:ascii="Arial" w:hAnsi="Arial"/>
                <w:b/>
                <w:sz w:val="20"/>
              </w:rPr>
              <w:t>Checkpoint weights</w:t>
            </w:r>
          </w:p>
        </w:tc>
        <w:tc>
          <w:tcPr>
            <w:tcW w:type="dxa" w:w="6480"/>
            <w:shd w:fill="F2F7FB" w:val="clear"/>
          </w:tcPr>
          <w:p>
            <w:r/>
            <w:r>
              <w:rPr>
                <w:rFonts w:ascii="Arial" w:hAnsi="Arial"/>
                <w:b w:val="0"/>
                <w:sz w:val="20"/>
              </w:rPr>
              <w:t>Fully compatible — same layer definitions, state_dict loads directly</w:t>
            </w:r>
          </w:p>
        </w:tc>
      </w:tr>
      <w:tr>
        <w:tc>
          <w:tcPr>
            <w:tcW w:type="dxa" w:w="2880"/>
          </w:tcPr>
          <w:p>
            <w:r/>
            <w:r>
              <w:rPr>
                <w:rFonts w:ascii="Arial" w:hAnsi="Arial"/>
                <w:b/>
                <w:sz w:val="20"/>
              </w:rPr>
              <w:t>Data pipeline</w:t>
            </w:r>
          </w:p>
        </w:tc>
        <w:tc>
          <w:tcPr>
            <w:tcW w:type="dxa" w:w="6480"/>
          </w:tcPr>
          <w:p>
            <w:r/>
            <w:r>
              <w:rPr>
                <w:rFonts w:ascii="Arial" w:hAnsi="Arial"/>
                <w:b w:val="0"/>
                <w:sz w:val="20"/>
              </w:rPr>
              <w:t>No changes to dataset.py or collate() — same tensors produced</w:t>
            </w:r>
          </w:p>
        </w:tc>
      </w:tr>
      <w:tr>
        <w:tc>
          <w:tcPr>
            <w:tcW w:type="dxa" w:w="2880"/>
            <w:shd w:fill="F2F7FB" w:val="clear"/>
          </w:tcPr>
          <w:p>
            <w:r/>
            <w:r>
              <w:rPr>
                <w:rFonts w:ascii="Arial" w:hAnsi="Arial"/>
                <w:b/>
                <w:sz w:val="20"/>
              </w:rPr>
              <w:t>Config format</w:t>
            </w:r>
          </w:p>
        </w:tc>
        <w:tc>
          <w:tcPr>
            <w:tcW w:type="dxa" w:w="6480"/>
            <w:shd w:fill="F2F7FB" w:val="clear"/>
          </w:tcPr>
          <w:p>
            <w:r/>
            <w:r>
              <w:rPr>
                <w:rFonts w:ascii="Arial" w:hAnsi="Arial"/>
                <w:b w:val="0"/>
                <w:sz w:val="20"/>
              </w:rPr>
              <w:t>No changes to config.yaml — same parameters accepted</w:t>
            </w:r>
          </w:p>
        </w:tc>
      </w:tr>
      <w:tr>
        <w:tc>
          <w:tcPr>
            <w:tcW w:type="dxa" w:w="2880"/>
          </w:tcPr>
          <w:p>
            <w:r/>
            <w:r>
              <w:rPr>
                <w:rFonts w:ascii="Arial" w:hAnsi="Arial"/>
                <w:b/>
                <w:sz w:val="20"/>
              </w:rPr>
              <w:t>Single-sample inference</w:t>
            </w:r>
          </w:p>
        </w:tc>
        <w:tc>
          <w:tcPr>
            <w:tcW w:type="dxa" w:w="6480"/>
          </w:tcPr>
          <w:p>
            <w:r/>
            <w:r>
              <w:rPr>
                <w:rFonts w:ascii="Arial" w:hAnsi="Arial"/>
                <w:b w:val="0"/>
                <w:sz w:val="20"/>
              </w:rPr>
              <w:t>Works without lengths (GRU unpacked, n_out defaults to 1500)</w:t>
            </w:r>
          </w:p>
        </w:tc>
      </w:tr>
      <w:tr>
        <w:tc>
          <w:tcPr>
            <w:tcW w:type="dxa" w:w="2880"/>
            <w:shd w:fill="F2F7FB" w:val="clear"/>
          </w:tcPr>
          <w:p>
            <w:r/>
            <w:r>
              <w:rPr>
                <w:rFonts w:ascii="Arial" w:hAnsi="Arial"/>
                <w:b/>
                <w:sz w:val="20"/>
              </w:rPr>
              <w:t>WER evaluation</w:t>
            </w:r>
          </w:p>
        </w:tc>
        <w:tc>
          <w:tcPr>
            <w:tcW w:type="dxa" w:w="6480"/>
            <w:shd w:fill="F2F7FB" w:val="clear"/>
          </w:tcPr>
          <w:p>
            <w:r/>
            <w:r>
              <w:rPr>
                <w:rFonts w:ascii="Arial" w:hAnsi="Arial"/>
                <w:b w:val="0"/>
                <w:sz w:val="20"/>
              </w:rPr>
              <w:t>Unchanged behavior — 1500-frame output for Whisper decoder</w:t>
            </w:r>
          </w:p>
        </w:tc>
      </w:tr>
      <w:tr>
        <w:tc>
          <w:tcPr>
            <w:tcW w:type="dxa" w:w="2880"/>
          </w:tcPr>
          <w:p>
            <w:r/>
            <w:r>
              <w:rPr>
                <w:rFonts w:ascii="Arial" w:hAnsi="Arial"/>
                <w:b/>
                <w:sz w:val="20"/>
              </w:rPr>
              <w:t>Checkpoint format</w:t>
            </w:r>
          </w:p>
        </w:tc>
        <w:tc>
          <w:tcPr>
            <w:tcW w:type="dxa" w:w="6480"/>
          </w:tcPr>
          <w:p>
            <w:r/>
            <w:r>
              <w:rPr>
                <w:rFonts w:ascii="Arial" w:hAnsi="Arial"/>
                <w:b w:val="0"/>
                <w:sz w:val="20"/>
              </w:rPr>
              <w:t>Same keys saved; scheduler state now has correct T_max</w:t>
            </w:r>
          </w:p>
        </w:tc>
      </w:tr>
    </w:tbl>
    <w:p>
      <w:pPr>
        <w:pStyle w:val="Heading1"/>
      </w:pPr>
      <w:r>
        <w:t>5. Verification</w:t>
      </w:r>
    </w:p>
    <w:p>
      <w:r>
        <w:rPr>
          <w:rFonts w:ascii="Arial" w:hAnsi="Arial"/>
          <w:sz w:val="22"/>
        </w:rPr>
        <w:t>The following tests were run to verify correctness of all changes:</w:t>
      </w:r>
    </w:p>
    <w:p>
      <w:pPr>
        <w:pStyle w:val="Heading2"/>
      </w:pPr>
      <w:r>
        <w:t>5.1 Unit Tests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1F4E79" w:val="clear"/>
          </w:tcPr>
          <w:p>
            <w:r/>
            <w:r>
              <w:rPr>
                <w:rFonts w:ascii="Arial" w:hAnsi="Arial"/>
                <w:b/>
                <w:color w:val="FFFFFF"/>
                <w:sz w:val="20"/>
              </w:rPr>
              <w:t>Test</w:t>
            </w:r>
          </w:p>
        </w:tc>
        <w:tc>
          <w:tcPr>
            <w:tcW w:type="dxa" w:w="2592"/>
            <w:shd w:fill="1F4E79" w:val="clear"/>
          </w:tcPr>
          <w:p>
            <w:r/>
            <w:r>
              <w:rPr>
                <w:rFonts w:ascii="Arial" w:hAnsi="Arial"/>
                <w:b/>
                <w:color w:val="FFFFFF"/>
                <w:sz w:val="20"/>
              </w:rPr>
              <w:t>Input</w:t>
            </w:r>
          </w:p>
        </w:tc>
        <w:tc>
          <w:tcPr>
            <w:tcW w:type="dxa" w:w="2160"/>
            <w:shd w:fill="1F4E79" w:val="clear"/>
          </w:tcPr>
          <w:p>
            <w:r/>
            <w:r>
              <w:rPr>
                <w:rFonts w:ascii="Arial" w:hAnsi="Arial"/>
                <w:b/>
                <w:color w:val="FFFFFF"/>
                <w:sz w:val="20"/>
              </w:rPr>
              <w:t>Expected Output</w:t>
            </w:r>
          </w:p>
        </w:tc>
        <w:tc>
          <w:tcPr>
            <w:tcW w:type="dxa" w:w="864"/>
            <w:shd w:fill="1F4E79" w:val="clear"/>
          </w:tcPr>
          <w:p>
            <w:r/>
            <w:r>
              <w:rPr>
                <w:rFonts w:ascii="Arial" w:hAnsi="Arial"/>
                <w:b/>
                <w:color w:val="FFFFFF"/>
                <w:sz w:val="20"/>
              </w:rPr>
              <w:t>Result</w:t>
            </w:r>
          </w:p>
        </w:tc>
      </w:tr>
      <w:tr>
        <w:tc>
          <w:tcPr>
            <w:tcW w:type="dxa" w:w="2592"/>
            <w:shd w:fill="F2F7FB" w:val="clear"/>
          </w:tcPr>
          <w:p>
            <w:r/>
            <w:r>
              <w:rPr>
                <w:rFonts w:ascii="Arial" w:hAnsi="Arial"/>
                <w:b/>
                <w:sz w:val="20"/>
              </w:rPr>
              <w:t>Packed sequences + adaptive output</w:t>
            </w:r>
          </w:p>
        </w:tc>
        <w:tc>
          <w:tcPr>
            <w:tcW w:type="dxa" w:w="2592"/>
            <w:shd w:fill="F2F7FB" w:val="clear"/>
          </w:tcPr>
          <w:p>
            <w:r/>
            <w:r>
              <w:rPr>
                <w:rFonts w:ascii="Arial" w:hAnsi="Arial"/>
                <w:b w:val="0"/>
                <w:sz w:val="20"/>
              </w:rPr>
              <w:t>Batch of 3 samples, lengths=[500,300,750], n_out=200</w:t>
            </w:r>
          </w:p>
        </w:tc>
        <w:tc>
          <w:tcPr>
            <w:tcW w:type="dxa" w:w="2160"/>
            <w:shd w:fill="F2F7FB" w:val="clear"/>
          </w:tcPr>
          <w:p>
            <w:r/>
            <w:r>
              <w:rPr>
                <w:rFonts w:ascii="Arial" w:hAnsi="Arial"/>
                <w:b w:val="0"/>
                <w:sz w:val="20"/>
              </w:rPr>
              <w:t>Shape: (3, 200, 384)</w:t>
            </w:r>
          </w:p>
        </w:tc>
        <w:tc>
          <w:tcPr>
            <w:tcW w:type="dxa" w:w="864"/>
            <w:shd w:fill="F2F7FB" w:val="clear"/>
          </w:tcPr>
          <w:p>
            <w:r/>
            <w:r>
              <w:rPr>
                <w:rFonts w:ascii="Arial" w:hAnsi="Arial"/>
                <w:b w:val="0"/>
                <w:sz w:val="20"/>
              </w:rPr>
              <w:t>PASS</w:t>
            </w:r>
          </w:p>
        </w:tc>
      </w:tr>
      <w:tr>
        <w:tc>
          <w:tcPr>
            <w:tcW w:type="dxa" w:w="2592"/>
          </w:tcPr>
          <w:p>
            <w:r/>
            <w:r>
              <w:rPr>
                <w:rFonts w:ascii="Arial" w:hAnsi="Arial"/>
                <w:b/>
                <w:sz w:val="20"/>
              </w:rPr>
              <w:t>Single sample, full output</w:t>
            </w:r>
          </w:p>
        </w:tc>
        <w:tc>
          <w:tcPr>
            <w:tcW w:type="dxa" w:w="2592"/>
          </w:tcPr>
          <w:p>
            <w:r/>
            <w:r>
              <w:rPr>
                <w:rFonts w:ascii="Arial" w:hAnsi="Arial"/>
                <w:b w:val="0"/>
                <w:sz w:val="20"/>
              </w:rPr>
              <w:t>1 sample, no lengths, n_out=1500</w:t>
            </w:r>
          </w:p>
        </w:tc>
        <w:tc>
          <w:tcPr>
            <w:tcW w:type="dxa" w:w="2160"/>
          </w:tcPr>
          <w:p>
            <w:r/>
            <w:r>
              <w:rPr>
                <w:rFonts w:ascii="Arial" w:hAnsi="Arial"/>
                <w:b w:val="0"/>
                <w:sz w:val="20"/>
              </w:rPr>
              <w:t>Shape: (1, 1500, 384)</w:t>
            </w:r>
          </w:p>
        </w:tc>
        <w:tc>
          <w:tcPr>
            <w:tcW w:type="dxa" w:w="864"/>
          </w:tcPr>
          <w:p>
            <w:r/>
            <w:r>
              <w:rPr>
                <w:rFonts w:ascii="Arial" w:hAnsi="Arial"/>
                <w:b w:val="0"/>
                <w:sz w:val="20"/>
              </w:rPr>
              <w:t>PASS</w:t>
            </w:r>
          </w:p>
        </w:tc>
      </w:tr>
      <w:tr>
        <w:tc>
          <w:tcPr>
            <w:tcW w:type="dxa" w:w="2592"/>
            <w:shd w:fill="F2F7FB" w:val="clear"/>
          </w:tcPr>
          <w:p>
            <w:r/>
            <w:r>
              <w:rPr>
                <w:rFonts w:ascii="Arial" w:hAnsi="Arial"/>
                <w:b/>
                <w:sz w:val="20"/>
              </w:rPr>
              <w:t>Default n_out (backward compat)</w:t>
            </w:r>
          </w:p>
        </w:tc>
        <w:tc>
          <w:tcPr>
            <w:tcW w:type="dxa" w:w="2592"/>
            <w:shd w:fill="F2F7FB" w:val="clear"/>
          </w:tcPr>
          <w:p>
            <w:r/>
            <w:r>
              <w:rPr>
                <w:rFonts w:ascii="Arial" w:hAnsi="Arial"/>
                <w:b w:val="0"/>
                <w:sz w:val="20"/>
              </w:rPr>
              <w:t>1 sample, no lengths, no n_out</w:t>
            </w:r>
          </w:p>
        </w:tc>
        <w:tc>
          <w:tcPr>
            <w:tcW w:type="dxa" w:w="2160"/>
            <w:shd w:fill="F2F7FB" w:val="clear"/>
          </w:tcPr>
          <w:p>
            <w:r/>
            <w:r>
              <w:rPr>
                <w:rFonts w:ascii="Arial" w:hAnsi="Arial"/>
                <w:b w:val="0"/>
                <w:sz w:val="20"/>
              </w:rPr>
              <w:t>Shape: (1, 1500, 384)</w:t>
            </w:r>
          </w:p>
        </w:tc>
        <w:tc>
          <w:tcPr>
            <w:tcW w:type="dxa" w:w="864"/>
            <w:shd w:fill="F2F7FB" w:val="clear"/>
          </w:tcPr>
          <w:p>
            <w:r/>
            <w:r>
              <w:rPr>
                <w:rFonts w:ascii="Arial" w:hAnsi="Arial"/>
                <w:b w:val="0"/>
                <w:sz w:val="20"/>
              </w:rPr>
              <w:t>PASS</w:t>
            </w:r>
          </w:p>
        </w:tc>
      </w:tr>
      <w:tr>
        <w:tc>
          <w:tcPr>
            <w:tcW w:type="dxa" w:w="2592"/>
          </w:tcPr>
          <w:p>
            <w:r/>
            <w:r>
              <w:rPr>
                <w:rFonts w:ascii="Arial" w:hAnsi="Arial"/>
                <w:b/>
                <w:sz w:val="20"/>
              </w:rPr>
              <w:t>Loss with trimmed tensors</w:t>
            </w:r>
          </w:p>
        </w:tc>
        <w:tc>
          <w:tcPr>
            <w:tcW w:type="dxa" w:w="2592"/>
          </w:tcPr>
          <w:p>
            <w:r/>
            <w:r>
              <w:rPr>
                <w:rFonts w:ascii="Arial" w:hAnsi="Arial"/>
                <w:b w:val="0"/>
                <w:sz w:val="20"/>
              </w:rPr>
              <w:t>pred (3,200,384), target (3,200,384), partial mask</w:t>
            </w:r>
          </w:p>
        </w:tc>
        <w:tc>
          <w:tcPr>
            <w:tcW w:type="dxa" w:w="2160"/>
          </w:tcPr>
          <w:p>
            <w:r/>
            <w:r>
              <w:rPr>
                <w:rFonts w:ascii="Arial" w:hAnsi="Arial"/>
                <w:b w:val="0"/>
                <w:sz w:val="20"/>
              </w:rPr>
              <w:t>Finite loss, l1, cos values</w:t>
            </w:r>
          </w:p>
        </w:tc>
        <w:tc>
          <w:tcPr>
            <w:tcW w:type="dxa" w:w="864"/>
          </w:tcPr>
          <w:p>
            <w:r/>
            <w:r>
              <w:rPr>
                <w:rFonts w:ascii="Arial" w:hAnsi="Arial"/>
                <w:b w:val="0"/>
                <w:sz w:val="20"/>
              </w:rPr>
              <w:t>PASS</w:t>
            </w:r>
          </w:p>
        </w:tc>
      </w:tr>
      <w:tr>
        <w:tc>
          <w:tcPr>
            <w:tcW w:type="dxa" w:w="2592"/>
            <w:shd w:fill="F2F7FB" w:val="clear"/>
          </w:tcPr>
          <w:p>
            <w:r/>
            <w:r>
              <w:rPr>
                <w:rFonts w:ascii="Arial" w:hAnsi="Arial"/>
                <w:b/>
                <w:sz w:val="20"/>
              </w:rPr>
              <w:t>Load old checkpoint weights</w:t>
            </w:r>
          </w:p>
        </w:tc>
        <w:tc>
          <w:tcPr>
            <w:tcW w:type="dxa" w:w="2592"/>
            <w:shd w:fill="F2F7FB" w:val="clear"/>
          </w:tcPr>
          <w:p>
            <w:r/>
            <w:r>
              <w:rPr>
                <w:rFonts w:ascii="Arial" w:hAnsi="Arial"/>
                <w:b w:val="0"/>
                <w:sz w:val="20"/>
              </w:rPr>
              <w:t>checkpoints/best.pt</w:t>
            </w:r>
          </w:p>
        </w:tc>
        <w:tc>
          <w:tcPr>
            <w:tcW w:type="dxa" w:w="2160"/>
            <w:shd w:fill="F2F7FB" w:val="clear"/>
          </w:tcPr>
          <w:p>
            <w:r/>
            <w:r>
              <w:rPr>
                <w:rFonts w:ascii="Arial" w:hAnsi="Arial"/>
                <w:b w:val="0"/>
                <w:sz w:val="20"/>
              </w:rPr>
              <w:t>model.load_state_dict succeeds</w:t>
            </w:r>
          </w:p>
        </w:tc>
        <w:tc>
          <w:tcPr>
            <w:tcW w:type="dxa" w:w="864"/>
            <w:shd w:fill="F2F7FB" w:val="clear"/>
          </w:tcPr>
          <w:p>
            <w:r/>
            <w:r>
              <w:rPr>
                <w:rFonts w:ascii="Arial" w:hAnsi="Arial"/>
                <w:b w:val="0"/>
                <w:sz w:val="20"/>
              </w:rPr>
              <w:t>PASS</w:t>
            </w:r>
          </w:p>
        </w:tc>
      </w:tr>
      <w:tr>
        <w:tc>
          <w:tcPr>
            <w:tcW w:type="dxa" w:w="2592"/>
          </w:tcPr>
          <w:p>
            <w:r/>
            <w:r>
              <w:rPr>
                <w:rFonts w:ascii="Arial" w:hAnsi="Arial"/>
                <w:b/>
                <w:sz w:val="20"/>
              </w:rPr>
              <w:t>Scheduler T_max override</w:t>
            </w:r>
          </w:p>
        </w:tc>
        <w:tc>
          <w:tcPr>
            <w:tcW w:type="dxa" w:w="2592"/>
          </w:tcPr>
          <w:p>
            <w:r/>
            <w:r>
              <w:rPr>
                <w:rFonts w:ascii="Arial" w:hAnsi="Arial"/>
                <w:b w:val="0"/>
                <w:sz w:val="20"/>
              </w:rPr>
              <w:t>Checkpoint with T_max=2, override to 1000</w:t>
            </w:r>
          </w:p>
        </w:tc>
        <w:tc>
          <w:tcPr>
            <w:tcW w:type="dxa" w:w="2160"/>
          </w:tcPr>
          <w:p>
            <w:r/>
            <w:r>
              <w:rPr>
                <w:rFonts w:ascii="Arial" w:hAnsi="Arial"/>
                <w:b w:val="0"/>
                <w:sz w:val="20"/>
              </w:rPr>
              <w:t>scheduler.T_max == 1000</w:t>
            </w:r>
          </w:p>
        </w:tc>
        <w:tc>
          <w:tcPr>
            <w:tcW w:type="dxa" w:w="864"/>
          </w:tcPr>
          <w:p>
            <w:r/>
            <w:r>
              <w:rPr>
                <w:rFonts w:ascii="Arial" w:hAnsi="Arial"/>
                <w:b w:val="0"/>
                <w:sz w:val="20"/>
              </w:rPr>
              <w:t>PASS</w:t>
            </w:r>
          </w:p>
        </w:tc>
      </w:tr>
    </w:tbl>
    <w:p>
      <w:pPr>
        <w:pStyle w:val="Heading2"/>
      </w:pPr>
      <w:r>
        <w:t>5.2 Integration Test</w:t>
      </w:r>
    </w:p>
    <w:p>
      <w:r>
        <w:rPr>
          <w:rFonts w:ascii="Arial" w:hAnsi="Arial"/>
          <w:sz w:val="22"/>
        </w:rPr>
        <w:t>A full training-loop iteration was executed using the real validation dataset and dataloader with batch_size=4:</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F4E79" w:val="clear"/>
          </w:tcPr>
          <w:p>
            <w:r/>
            <w:r>
              <w:rPr>
                <w:rFonts w:ascii="Arial" w:hAnsi="Arial"/>
                <w:b/>
                <w:color w:val="FFFFFF"/>
                <w:sz w:val="20"/>
              </w:rPr>
              <w:t>Step</w:t>
            </w:r>
          </w:p>
        </w:tc>
        <w:tc>
          <w:tcPr>
            <w:tcW w:type="dxa" w:w="5040"/>
            <w:shd w:fill="1F4E79" w:val="clear"/>
          </w:tcPr>
          <w:p>
            <w:r/>
            <w:r>
              <w:rPr>
                <w:rFonts w:ascii="Arial" w:hAnsi="Arial"/>
                <w:b/>
                <w:color w:val="FFFFFF"/>
                <w:sz w:val="20"/>
              </w:rPr>
              <w:t>Detail</w:t>
            </w:r>
          </w:p>
        </w:tc>
        <w:tc>
          <w:tcPr>
            <w:tcW w:type="dxa" w:w="864"/>
            <w:shd w:fill="1F4E79" w:val="clear"/>
          </w:tcPr>
          <w:p>
            <w:r/>
            <w:r>
              <w:rPr>
                <w:rFonts w:ascii="Arial" w:hAnsi="Arial"/>
                <w:b/>
                <w:color w:val="FFFFFF"/>
                <w:sz w:val="20"/>
              </w:rPr>
              <w:t>Result</w:t>
            </w:r>
          </w:p>
        </w:tc>
      </w:tr>
      <w:tr>
        <w:tc>
          <w:tcPr>
            <w:tcW w:type="dxa" w:w="2160"/>
            <w:shd w:fill="F2F7FB" w:val="clear"/>
          </w:tcPr>
          <w:p>
            <w:r/>
            <w:r>
              <w:rPr>
                <w:rFonts w:ascii="Arial" w:hAnsi="Arial"/>
                <w:b/>
                <w:sz w:val="20"/>
              </w:rPr>
              <w:t>Data loading</w:t>
            </w:r>
          </w:p>
        </w:tc>
        <w:tc>
          <w:tcPr>
            <w:tcW w:type="dxa" w:w="5040"/>
            <w:shd w:fill="F2F7FB" w:val="clear"/>
          </w:tcPr>
          <w:p>
            <w:r/>
            <w:r>
              <w:rPr>
                <w:rFonts w:ascii="Arial" w:hAnsi="Arial"/>
                <w:b w:val="0"/>
                <w:sz w:val="20"/>
              </w:rPr>
              <w:t>Batch: neural (4, 962, 512), lengths [910, 749, 502, 962]</w:t>
            </w:r>
          </w:p>
        </w:tc>
        <w:tc>
          <w:tcPr>
            <w:tcW w:type="dxa" w:w="864"/>
            <w:shd w:fill="F2F7FB" w:val="clear"/>
          </w:tcPr>
          <w:p>
            <w:r/>
            <w:r>
              <w:rPr>
                <w:rFonts w:ascii="Arial" w:hAnsi="Arial"/>
                <w:b w:val="0"/>
                <w:sz w:val="20"/>
              </w:rPr>
              <w:t>OK</w:t>
            </w:r>
          </w:p>
        </w:tc>
      </w:tr>
      <w:tr>
        <w:tc>
          <w:tcPr>
            <w:tcW w:type="dxa" w:w="2160"/>
          </w:tcPr>
          <w:p>
            <w:r/>
            <w:r>
              <w:rPr>
                <w:rFonts w:ascii="Arial" w:hAnsi="Arial"/>
                <w:b/>
                <w:sz w:val="20"/>
              </w:rPr>
              <w:t>Max valid frames</w:t>
            </w:r>
          </w:p>
        </w:tc>
        <w:tc>
          <w:tcPr>
            <w:tcW w:type="dxa" w:w="5040"/>
          </w:tcPr>
          <w:p>
            <w:r/>
            <w:r>
              <w:rPr>
                <w:rFonts w:ascii="Arial" w:hAnsi="Arial"/>
                <w:b w:val="0"/>
                <w:sz w:val="20"/>
              </w:rPr>
              <w:t>max_vf = 180 (from mask)</w:t>
            </w:r>
          </w:p>
        </w:tc>
        <w:tc>
          <w:tcPr>
            <w:tcW w:type="dxa" w:w="864"/>
          </w:tcPr>
          <w:p>
            <w:r/>
            <w:r>
              <w:rPr>
                <w:rFonts w:ascii="Arial" w:hAnsi="Arial"/>
                <w:b w:val="0"/>
                <w:sz w:val="20"/>
              </w:rPr>
              <w:t>OK</w:t>
            </w:r>
          </w:p>
        </w:tc>
      </w:tr>
      <w:tr>
        <w:tc>
          <w:tcPr>
            <w:tcW w:type="dxa" w:w="2160"/>
            <w:shd w:fill="F2F7FB" w:val="clear"/>
          </w:tcPr>
          <w:p>
            <w:r/>
            <w:r>
              <w:rPr>
                <w:rFonts w:ascii="Arial" w:hAnsi="Arial"/>
                <w:b/>
                <w:sz w:val="20"/>
              </w:rPr>
              <w:t>Forward pass</w:t>
            </w:r>
          </w:p>
        </w:tc>
        <w:tc>
          <w:tcPr>
            <w:tcW w:type="dxa" w:w="5040"/>
            <w:shd w:fill="F2F7FB" w:val="clear"/>
          </w:tcPr>
          <w:p>
            <w:r/>
            <w:r>
              <w:rPr>
                <w:rFonts w:ascii="Arial" w:hAnsi="Arial"/>
                <w:b w:val="0"/>
                <w:sz w:val="20"/>
              </w:rPr>
              <w:t>Output shape: (4, 180, 384)</w:t>
            </w:r>
          </w:p>
        </w:tc>
        <w:tc>
          <w:tcPr>
            <w:tcW w:type="dxa" w:w="864"/>
            <w:shd w:fill="F2F7FB" w:val="clear"/>
          </w:tcPr>
          <w:p>
            <w:r/>
            <w:r>
              <w:rPr>
                <w:rFonts w:ascii="Arial" w:hAnsi="Arial"/>
                <w:b w:val="0"/>
                <w:sz w:val="20"/>
              </w:rPr>
              <w:t>OK</w:t>
            </w:r>
          </w:p>
        </w:tc>
      </w:tr>
      <w:tr>
        <w:tc>
          <w:tcPr>
            <w:tcW w:type="dxa" w:w="2160"/>
          </w:tcPr>
          <w:p>
            <w:r/>
            <w:r>
              <w:rPr>
                <w:rFonts w:ascii="Arial" w:hAnsi="Arial"/>
                <w:b/>
                <w:sz w:val="20"/>
              </w:rPr>
              <w:t>Loss computation</w:t>
            </w:r>
          </w:p>
        </w:tc>
        <w:tc>
          <w:tcPr>
            <w:tcW w:type="dxa" w:w="5040"/>
          </w:tcPr>
          <w:p>
            <w:r/>
            <w:r>
              <w:rPr>
                <w:rFonts w:ascii="Arial" w:hAnsi="Arial"/>
                <w:b w:val="0"/>
                <w:sz w:val="20"/>
              </w:rPr>
              <w:t>loss=1.4621 on trimmed target and mask</w:t>
            </w:r>
          </w:p>
        </w:tc>
        <w:tc>
          <w:tcPr>
            <w:tcW w:type="dxa" w:w="864"/>
          </w:tcPr>
          <w:p>
            <w:r/>
            <w:r>
              <w:rPr>
                <w:rFonts w:ascii="Arial" w:hAnsi="Arial"/>
                <w:b w:val="0"/>
                <w:sz w:val="20"/>
              </w:rPr>
              <w:t>OK</w:t>
            </w:r>
          </w:p>
        </w:tc>
      </w:tr>
      <w:tr>
        <w:tc>
          <w:tcPr>
            <w:tcW w:type="dxa" w:w="2160"/>
            <w:shd w:fill="F2F7FB" w:val="clear"/>
          </w:tcPr>
          <w:p>
            <w:r/>
            <w:r>
              <w:rPr>
                <w:rFonts w:ascii="Arial" w:hAnsi="Arial"/>
                <w:b/>
                <w:sz w:val="20"/>
              </w:rPr>
              <w:t>Backward pass</w:t>
            </w:r>
          </w:p>
        </w:tc>
        <w:tc>
          <w:tcPr>
            <w:tcW w:type="dxa" w:w="5040"/>
            <w:shd w:fill="F2F7FB" w:val="clear"/>
          </w:tcPr>
          <w:p>
            <w:r/>
            <w:r>
              <w:rPr>
                <w:rFonts w:ascii="Arial" w:hAnsi="Arial"/>
                <w:b w:val="0"/>
                <w:sz w:val="20"/>
              </w:rPr>
              <w:t>Gradients computed, total grad norm = 2.9651</w:t>
            </w:r>
          </w:p>
        </w:tc>
        <w:tc>
          <w:tcPr>
            <w:tcW w:type="dxa" w:w="864"/>
            <w:shd w:fill="F2F7FB" w:val="clear"/>
          </w:tcPr>
          <w:p>
            <w:r/>
            <w:r>
              <w:rPr>
                <w:rFonts w:ascii="Arial" w:hAnsi="Arial"/>
                <w:b w:val="0"/>
                <w:sz w:val="20"/>
              </w:rPr>
              <w:t>OK</w:t>
            </w:r>
          </w:p>
        </w:tc>
      </w:tr>
    </w:tbl>
    <w:p>
      <w:r>
        <w:br w:type="page"/>
      </w:r>
    </w:p>
    <w:p>
      <w:pPr>
        <w:pStyle w:val="Heading1"/>
      </w:pPr>
      <w:r>
        <w:t>6. How Each Fix Addresses the Root Cause</w:t>
      </w:r>
    </w:p>
    <w:p>
      <w:r>
        <w:rPr>
          <w:rFonts w:ascii="Arial" w:hAnsi="Arial"/>
          <w:sz w:val="22"/>
        </w:rPr>
        <w:t>The training diagnosis identified a causal chain of five compounding issues. The following table maps each diagnosed problem to its code fix and the expected effect on training dynamics.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1F4E79" w:val="clear"/>
          </w:tcPr>
          <w:p>
            <w:r/>
            <w:r>
              <w:rPr>
                <w:rFonts w:ascii="Arial" w:hAnsi="Arial"/>
                <w:b/>
                <w:color w:val="FFFFFF"/>
                <w:sz w:val="20"/>
              </w:rPr>
              <w:t>Diagnosed Problem</w:t>
            </w:r>
          </w:p>
        </w:tc>
        <w:tc>
          <w:tcPr>
            <w:tcW w:type="dxa" w:w="2880"/>
            <w:shd w:fill="1F4E79" w:val="clear"/>
          </w:tcPr>
          <w:p>
            <w:r/>
            <w:r>
              <w:rPr>
                <w:rFonts w:ascii="Arial" w:hAnsi="Arial"/>
                <w:b/>
                <w:color w:val="FFFFFF"/>
                <w:sz w:val="20"/>
              </w:rPr>
              <w:t>Code Fix</w:t>
            </w:r>
          </w:p>
        </w:tc>
        <w:tc>
          <w:tcPr>
            <w:tcW w:type="dxa" w:w="3600"/>
            <w:shd w:fill="1F4E79" w:val="clear"/>
          </w:tcPr>
          <w:p>
            <w:r/>
            <w:r>
              <w:rPr>
                <w:rFonts w:ascii="Arial" w:hAnsi="Arial"/>
                <w:b/>
                <w:color w:val="FFFFFF"/>
                <w:sz w:val="20"/>
              </w:rPr>
              <w:t>Expected Effect</w:t>
            </w:r>
          </w:p>
        </w:tc>
      </w:tr>
      <w:tr>
        <w:tc>
          <w:tcPr>
            <w:tcW w:type="dxa" w:w="2880"/>
            <w:shd w:fill="F2F7FB" w:val="clear"/>
          </w:tcPr>
          <w:p>
            <w:r/>
            <w:r>
              <w:rPr>
                <w:rFonts w:ascii="Arial" w:hAnsi="Arial"/>
                <w:b/>
                <w:sz w:val="20"/>
              </w:rPr>
              <w:t>#1 Corrupted LR scheduler (T_max=2)</w:t>
            </w:r>
          </w:p>
        </w:tc>
        <w:tc>
          <w:tcPr>
            <w:tcW w:type="dxa" w:w="2880"/>
            <w:shd w:fill="F2F7FB" w:val="clear"/>
          </w:tcPr>
          <w:p>
            <w:r/>
            <w:r>
              <w:rPr>
                <w:rFonts w:ascii="Arial" w:hAnsi="Arial"/>
                <w:b w:val="0"/>
                <w:sz w:val="20"/>
              </w:rPr>
              <w:t>Override T_max after load_state_dict</w:t>
            </w:r>
          </w:p>
        </w:tc>
        <w:tc>
          <w:tcPr>
            <w:tcW w:type="dxa" w:w="3600"/>
            <w:shd w:fill="F2F7FB" w:val="clear"/>
          </w:tcPr>
          <w:p>
            <w:r/>
            <w:r>
              <w:rPr>
                <w:rFonts w:ascii="Arial" w:hAnsi="Arial"/>
                <w:b w:val="0"/>
                <w:sz w:val="20"/>
              </w:rPr>
              <w:t>Smooth cosine decay over 1000 epochs; optimizer can make consistent downhill progress instead of chaotic 4-epoch oscillations</w:t>
            </w:r>
          </w:p>
        </w:tc>
      </w:tr>
      <w:tr>
        <w:tc>
          <w:tcPr>
            <w:tcW w:type="dxa" w:w="2880"/>
          </w:tcPr>
          <w:p>
            <w:r/>
            <w:r>
              <w:rPr>
                <w:rFonts w:ascii="Arial" w:hAnsi="Arial"/>
                <w:b/>
                <w:sz w:val="20"/>
              </w:rPr>
              <w:t>#2 Mode collapse (inter-prediction sim 0.997)</w:t>
            </w:r>
          </w:p>
        </w:tc>
        <w:tc>
          <w:tcPr>
            <w:tcW w:type="dxa" w:w="2880"/>
          </w:tcPr>
          <w:p>
            <w:r/>
            <w:r>
              <w:rPr>
                <w:rFonts w:ascii="Arial" w:hAnsi="Arial"/>
                <w:b w:val="0"/>
                <w:sz w:val="20"/>
              </w:rPr>
              <w:t>Consequence of #1, #3, #5; no direct code fix needed</w:t>
            </w:r>
          </w:p>
        </w:tc>
        <w:tc>
          <w:tcPr>
            <w:tcW w:type="dxa" w:w="3600"/>
          </w:tcPr>
          <w:p>
            <w:r/>
            <w:r>
              <w:rPr>
                <w:rFonts w:ascii="Arial" w:hAnsi="Arial"/>
                <w:b w:val="0"/>
                <w:sz w:val="20"/>
              </w:rPr>
              <w:t>With stable LR, concentrated gradients, and clean GRU states, the model has the optimization landscape needed to escape the mean-prediction basin</w:t>
            </w:r>
          </w:p>
        </w:tc>
      </w:tr>
      <w:tr>
        <w:tc>
          <w:tcPr>
            <w:tcW w:type="dxa" w:w="2880"/>
            <w:shd w:fill="F2F7FB" w:val="clear"/>
          </w:tcPr>
          <w:p>
            <w:r/>
            <w:r>
              <w:rPr>
                <w:rFonts w:ascii="Arial" w:hAnsi="Arial"/>
                <w:b/>
                <w:sz w:val="20"/>
              </w:rPr>
              <w:t>#3 Output grid waste (91% unsupervised)</w:t>
            </w:r>
          </w:p>
        </w:tc>
        <w:tc>
          <w:tcPr>
            <w:tcW w:type="dxa" w:w="2880"/>
            <w:shd w:fill="F2F7FB" w:val="clear"/>
          </w:tcPr>
          <w:p>
            <w:r/>
            <w:r>
              <w:rPr>
                <w:rFonts w:ascii="Arial" w:hAnsi="Arial"/>
                <w:b w:val="0"/>
                <w:sz w:val="20"/>
              </w:rPr>
              <w:t>Adaptive n_out in forward(); trim target/mask in run_epoch</w:t>
            </w:r>
          </w:p>
        </w:tc>
        <w:tc>
          <w:tcPr>
            <w:tcW w:type="dxa" w:w="3600"/>
            <w:shd w:fill="F2F7FB" w:val="clear"/>
          </w:tcPr>
          <w:p>
            <w:r/>
            <w:r>
              <w:rPr>
                <w:rFonts w:ascii="Arial" w:hAnsi="Arial"/>
                <w:b w:val="0"/>
                <w:sz w:val="20"/>
              </w:rPr>
              <w:t>100% of output frames are supervised; gradient signal is concentrated on content frames; ~8x smaller output tensors reduce memory pressure</w:t>
            </w:r>
          </w:p>
        </w:tc>
      </w:tr>
      <w:tr>
        <w:tc>
          <w:tcPr>
            <w:tcW w:type="dxa" w:w="2880"/>
          </w:tcPr>
          <w:p>
            <w:r/>
            <w:r>
              <w:rPr>
                <w:rFonts w:ascii="Arial" w:hAnsi="Arial"/>
                <w:b/>
                <w:sz w:val="20"/>
              </w:rPr>
              <w:t>#4 Temporal mismatch (5.5x neural-to-audio ratio)</w:t>
            </w:r>
          </w:p>
        </w:tc>
        <w:tc>
          <w:tcPr>
            <w:tcW w:type="dxa" w:w="2880"/>
          </w:tcPr>
          <w:p>
            <w:r/>
            <w:r>
              <w:rPr>
                <w:rFonts w:ascii="Arial" w:hAnsi="Arial"/>
                <w:b w:val="0"/>
                <w:sz w:val="20"/>
              </w:rPr>
              <w:t>Partially addressed by #3 (interpolation to ~180 instead of 1500)</w:t>
            </w:r>
          </w:p>
        </w:tc>
        <w:tc>
          <w:tcPr>
            <w:tcW w:type="dxa" w:w="3600"/>
          </w:tcPr>
          <w:p>
            <w:r/>
            <w:r>
              <w:rPr>
                <w:rFonts w:ascii="Arial" w:hAnsi="Arial"/>
                <w:b w:val="0"/>
                <w:sz w:val="20"/>
              </w:rPr>
              <w:t>Model interpolates from ~194 conv frames to ~180 target frames (close to 1:1) instead of from 194 to 1500 (1:7.7 stretch). Alignment is much easier.</w:t>
            </w:r>
          </w:p>
        </w:tc>
      </w:tr>
      <w:tr>
        <w:tc>
          <w:tcPr>
            <w:tcW w:type="dxa" w:w="2880"/>
            <w:shd w:fill="F2F7FB" w:val="clear"/>
          </w:tcPr>
          <w:p>
            <w:r/>
            <w:r>
              <w:rPr>
                <w:rFonts w:ascii="Arial" w:hAnsi="Arial"/>
                <w:b/>
                <w:sz w:val="20"/>
              </w:rPr>
              <w:t>#5 GRU ignoring sequence lengths</w:t>
            </w:r>
          </w:p>
        </w:tc>
        <w:tc>
          <w:tcPr>
            <w:tcW w:type="dxa" w:w="2880"/>
            <w:shd w:fill="F2F7FB" w:val="clear"/>
          </w:tcPr>
          <w:p>
            <w:r/>
            <w:r>
              <w:rPr>
                <w:rFonts w:ascii="Arial" w:hAnsi="Arial"/>
                <w:b w:val="0"/>
                <w:sz w:val="20"/>
              </w:rPr>
              <w:t>pack/pad_packed_sequence around GRU</w:t>
            </w:r>
          </w:p>
        </w:tc>
        <w:tc>
          <w:tcPr>
            <w:tcW w:type="dxa" w:w="3600"/>
            <w:shd w:fill="F2F7FB" w:val="clear"/>
          </w:tcPr>
          <w:p>
            <w:r/>
            <w:r>
              <w:rPr>
                <w:rFonts w:ascii="Arial" w:hAnsi="Arial"/>
                <w:b w:val="0"/>
                <w:sz w:val="20"/>
              </w:rPr>
              <w:t>GRU hidden state reflects only real neural content; no contamination from padding zeros; variable-length inputs produce cleaner representations</w:t>
            </w:r>
          </w:p>
        </w:tc>
      </w:tr>
    </w:tbl>
    <w:p>
      <w:pPr>
        <w:pStyle w:val="Heading1"/>
      </w:pPr>
      <w:r>
        <w:t>7. Recommended Next Steps</w:t>
      </w:r>
    </w:p>
    <w:p>
      <w:r>
        <w:rPr>
          <w:rFonts w:ascii="Arial" w:hAnsi="Arial"/>
          <w:sz w:val="22"/>
        </w:rPr>
        <w:t>The code fixes address all identified root causes. To resume effective training, the following steps are recommended:</w:t>
      </w:r>
    </w:p>
    <w:p>
      <w:pPr>
        <w:pStyle w:val="ListBullet"/>
      </w:pPr>
      <w:r>
        <w:rPr>
          <w:rFonts w:ascii="Arial" w:hAnsi="Arial"/>
          <w:sz w:val="22"/>
        </w:rPr>
        <w:t>Stop the current training run (PID 978364). It has been running for over 6 hours with no improvement and the model weights are in a collapsed state.</w:t>
      </w:r>
    </w:p>
    <w:p>
      <w:pPr>
        <w:pStyle w:val="ListBullet"/>
      </w:pPr>
      <w:r>
        <w:rPr>
          <w:rFonts w:ascii="Arial" w:hAnsi="Arial"/>
          <w:sz w:val="22"/>
        </w:rPr>
        <w:t>Delete checkpoints/best.pt and retrain from scratch. The current checkpoint contains collapsed model weights (inter-prediction cosine similarity 0.997) that are unlikely to recover even with a fixed scheduler. A fresh start with the corrected code is the fastest path to meaningful results.</w:t>
      </w:r>
    </w:p>
    <w:p>
      <w:pPr>
        <w:pStyle w:val="ListBullet"/>
      </w:pPr>
      <w:r>
        <w:rPr>
          <w:rFonts w:ascii="Arial" w:hAnsi="Arial"/>
          <w:sz w:val="22"/>
        </w:rPr>
        <w:t>Monitor the first 50 epochs of the new run. With the fixes, you should see: (a) a smooth, monotonically-decreasing learning rate; (b) decreasing validation loss without the train/val gap widening prematurely; (c) WER samples that show increasing diversity rather than collapsing to the same phrases.</w:t>
      </w:r>
    </w:p>
    <w:p>
      <w:pPr>
        <w:pStyle w:val="ListBullet"/>
      </w:pPr>
      <w:r>
        <w:rPr>
          <w:rFonts w:ascii="Arial" w:hAnsi="Arial"/>
          <w:sz w:val="22"/>
        </w:rPr>
        <w:t>Consider adding a contrastive loss term (e.g., NT-Xent or triplet loss) alongside the regression loss in future iterations if mode collapse recurs. This was not included in the current fixes to keep changes minimal and focused on the diagnosed root causes.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1F4E79"/>
      </w:pBdr>
    </w:pPr>
    <w:r>
      <w:t>NJEM Code Changes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1F4E79"/>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