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4C" w:rsidRDefault="00ED4A4C" w:rsidP="00ED4A4C">
      <w:pPr>
        <w:rPr>
          <w:rFonts w:cstheme="minorHAnsi"/>
          <w:sz w:val="36"/>
          <w:szCs w:val="36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36"/>
          <w:szCs w:val="36"/>
          <w:u w:val="single"/>
        </w:rPr>
        <w:t>LAB REPORT #5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Name: Owais Rao</w:t>
      </w:r>
      <w:r>
        <w:rPr>
          <w:rFonts w:asciiTheme="majorHAnsi" w:hAnsiTheme="majorHAnsi" w:cstheme="majorHAnsi"/>
          <w:sz w:val="36"/>
          <w:szCs w:val="36"/>
        </w:rPr>
        <w:t xml:space="preserve">                                   </w:t>
      </w:r>
    </w:p>
    <w:p w:rsidR="00ED4A4C" w:rsidRDefault="00ED4A4C" w:rsidP="00ED4A4C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 xml:space="preserve">Experiment </w:t>
      </w:r>
      <w:proofErr w:type="gramStart"/>
      <w:r>
        <w:rPr>
          <w:rFonts w:asciiTheme="majorHAnsi" w:hAnsiTheme="majorHAnsi" w:cstheme="majorHAnsi"/>
          <w:b/>
          <w:sz w:val="36"/>
          <w:szCs w:val="36"/>
          <w:u w:val="single"/>
        </w:rPr>
        <w:t>No.5(</w:t>
      </w:r>
      <w:proofErr w:type="gramEnd"/>
      <w:r>
        <w:rPr>
          <w:rFonts w:asciiTheme="majorHAnsi" w:hAnsiTheme="majorHAnsi" w:cstheme="majorHAnsi"/>
          <w:b/>
          <w:sz w:val="36"/>
          <w:szCs w:val="36"/>
          <w:u w:val="single"/>
        </w:rPr>
        <w:t>extra)</w:t>
      </w:r>
      <w:r w:rsidR="004957A3">
        <w:rPr>
          <w:rFonts w:cstheme="minorHAnsi"/>
          <w:sz w:val="36"/>
          <w:szCs w:val="36"/>
        </w:rPr>
        <w:t xml:space="preserve"> </w:t>
      </w:r>
      <w:r w:rsidR="004957A3">
        <w:rPr>
          <w:rFonts w:cstheme="minorHAnsi"/>
          <w:sz w:val="36"/>
          <w:szCs w:val="36"/>
        </w:rPr>
        <w:tab/>
      </w:r>
      <w:r w:rsidR="004957A3"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Roll No.:22L-7638</w:t>
      </w:r>
    </w:p>
    <w:p w:rsidR="00ED4A4C" w:rsidRDefault="00ED4A4C" w:rsidP="004957A3">
      <w:pPr>
        <w:ind w:left="5040" w:firstLine="720"/>
        <w:rPr>
          <w:rFonts w:asciiTheme="majorHAnsi" w:hAnsiTheme="majorHAnsi" w:cstheme="majorHAnsi"/>
          <w:b/>
          <w:sz w:val="36"/>
          <w:szCs w:val="36"/>
        </w:rPr>
      </w:pPr>
      <w:r>
        <w:rPr>
          <w:rFonts w:cstheme="minorHAnsi"/>
          <w:sz w:val="36"/>
          <w:szCs w:val="36"/>
        </w:rPr>
        <w:t>Class: BSEE-1A2</w:t>
      </w:r>
    </w:p>
    <w:p w:rsidR="00ED4A4C" w:rsidRDefault="00ED4A4C" w:rsidP="00ED4A4C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Introduction:-</w:t>
      </w:r>
    </w:p>
    <w:p w:rsidR="009B5F5C" w:rsidRPr="009B5F5C" w:rsidRDefault="00ED4A4C" w:rsidP="00ED4A4C">
      <w:pPr>
        <w:rPr>
          <w:rFonts w:cstheme="minorHAnsi"/>
          <w:color w:val="111111"/>
          <w:sz w:val="36"/>
          <w:szCs w:val="36"/>
          <w:shd w:val="clear" w:color="auto" w:fill="FFFFFF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 w:rsidR="009B5F5C" w:rsidRPr="009B5F5C">
        <w:rPr>
          <w:rFonts w:cstheme="minorHAnsi"/>
          <w:sz w:val="36"/>
          <w:szCs w:val="36"/>
        </w:rPr>
        <w:t xml:space="preserve">An if statement consists of a </w:t>
      </w:r>
      <w:proofErr w:type="spellStart"/>
      <w:proofErr w:type="gramStart"/>
      <w:r w:rsidR="009B5F5C" w:rsidRPr="009B5F5C">
        <w:rPr>
          <w:rFonts w:cstheme="minorHAnsi"/>
          <w:sz w:val="36"/>
          <w:szCs w:val="36"/>
        </w:rPr>
        <w:t>boolean</w:t>
      </w:r>
      <w:proofErr w:type="spellEnd"/>
      <w:proofErr w:type="gramEnd"/>
      <w:r w:rsidR="009B5F5C" w:rsidRPr="009B5F5C">
        <w:rPr>
          <w:rFonts w:cstheme="minorHAnsi"/>
          <w:sz w:val="36"/>
          <w:szCs w:val="36"/>
        </w:rPr>
        <w:t xml:space="preserve"> expression followed by one or more statements. </w:t>
      </w:r>
      <w:r w:rsidR="009B5F5C">
        <w:rPr>
          <w:rFonts w:cstheme="minorHAnsi"/>
          <w:sz w:val="36"/>
          <w:szCs w:val="36"/>
        </w:rPr>
        <w:t>It</w:t>
      </w:r>
      <w:r w:rsidR="009B5F5C" w:rsidRPr="009B5F5C">
        <w:rPr>
          <w:rFonts w:cstheme="minorHAnsi"/>
          <w:sz w:val="36"/>
          <w:szCs w:val="36"/>
        </w:rPr>
        <w:t xml:space="preserve"> can be followed by an optional else statement, which executes when the </w:t>
      </w:r>
      <w:proofErr w:type="spellStart"/>
      <w:proofErr w:type="gramStart"/>
      <w:r w:rsidR="009B5F5C" w:rsidRPr="009B5F5C">
        <w:rPr>
          <w:rFonts w:cstheme="minorHAnsi"/>
          <w:sz w:val="36"/>
          <w:szCs w:val="36"/>
        </w:rPr>
        <w:t>boolean</w:t>
      </w:r>
      <w:proofErr w:type="spellEnd"/>
      <w:proofErr w:type="gramEnd"/>
      <w:r w:rsidR="009B5F5C" w:rsidRPr="009B5F5C">
        <w:rPr>
          <w:rFonts w:cstheme="minorHAnsi"/>
          <w:sz w:val="36"/>
          <w:szCs w:val="36"/>
        </w:rPr>
        <w:t xml:space="preserve"> expression is false. </w:t>
      </w:r>
      <w:r w:rsidR="009B5F5C">
        <w:rPr>
          <w:rFonts w:cstheme="minorHAnsi"/>
          <w:sz w:val="36"/>
          <w:szCs w:val="36"/>
        </w:rPr>
        <w:t>We</w:t>
      </w:r>
      <w:r w:rsidR="009B5F5C" w:rsidRPr="009B5F5C">
        <w:rPr>
          <w:rFonts w:cstheme="minorHAnsi"/>
          <w:sz w:val="36"/>
          <w:szCs w:val="36"/>
        </w:rPr>
        <w:t xml:space="preserve"> can use one if or else if statement </w:t>
      </w:r>
      <w:r w:rsidR="009B5F5C">
        <w:rPr>
          <w:rFonts w:cstheme="minorHAnsi"/>
          <w:sz w:val="36"/>
          <w:szCs w:val="36"/>
        </w:rPr>
        <w:t>inside another if or else if sta</w:t>
      </w:r>
      <w:r w:rsidR="009B5F5C" w:rsidRPr="009B5F5C">
        <w:rPr>
          <w:rFonts w:cstheme="minorHAnsi"/>
          <w:sz w:val="36"/>
          <w:szCs w:val="36"/>
        </w:rPr>
        <w:t>tement(s).</w:t>
      </w:r>
    </w:p>
    <w:p w:rsidR="00ED4A4C" w:rsidRDefault="00ED4A4C" w:rsidP="00ED4A4C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Objective:-</w:t>
      </w:r>
    </w:p>
    <w:p w:rsidR="00ED4A4C" w:rsidRDefault="00ED4A4C" w:rsidP="00ED4A4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sz w:val="36"/>
          <w:szCs w:val="36"/>
        </w:rPr>
        <w:t>To be able to evaluate relational expressions.</w:t>
      </w:r>
    </w:p>
    <w:p w:rsidR="00ED4A4C" w:rsidRDefault="00ED4A4C" w:rsidP="00ED4A4C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Procedure:-</w:t>
      </w:r>
    </w:p>
    <w:p w:rsidR="00ED4A4C" w:rsidRDefault="00ED4A4C" w:rsidP="00ED4A4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With the help of lab manual, I was able to write codes for given exercises. They are as follows with their outputs:-</w:t>
      </w:r>
    </w:p>
    <w:p w:rsidR="00ED4A4C" w:rsidRDefault="00ED4A4C" w:rsidP="00ED4A4C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Exercise 1:-</w:t>
      </w:r>
    </w:p>
    <w:p w:rsidR="00CB4623" w:rsidRDefault="009B5F5C" w:rsidP="00ED4A4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a</w:t>
      </w:r>
      <w:r w:rsidRPr="009B5F5C">
        <w:rPr>
          <w:rFonts w:asciiTheme="majorHAnsi" w:hAnsiTheme="majorHAnsi" w:cstheme="majorHAnsi"/>
          <w:b/>
          <w:sz w:val="36"/>
          <w:szCs w:val="36"/>
        </w:rPr>
        <w:t>)</w:t>
      </w:r>
      <w:r>
        <w:rPr>
          <w:rFonts w:asciiTheme="majorHAnsi" w:hAnsiTheme="majorHAnsi" w:cstheme="majorHAnsi"/>
          <w:b/>
          <w:sz w:val="36"/>
          <w:szCs w:val="36"/>
        </w:rPr>
        <w:t xml:space="preserve"> Output: </w:t>
      </w:r>
      <w:r w:rsidRPr="009B5F5C">
        <w:rPr>
          <w:rFonts w:cstheme="minorHAnsi"/>
          <w:sz w:val="36"/>
          <w:szCs w:val="36"/>
        </w:rPr>
        <w:t>Good Bye</w:t>
      </w:r>
    </w:p>
    <w:p w:rsidR="009B5F5C" w:rsidRPr="009B5F5C" w:rsidRDefault="009B5F5C" w:rsidP="00ED4A4C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b) Output: </w:t>
      </w:r>
      <w:r w:rsidRPr="009B5F5C">
        <w:rPr>
          <w:rFonts w:cstheme="minorHAnsi"/>
          <w:sz w:val="36"/>
          <w:szCs w:val="36"/>
        </w:rPr>
        <w:t>x is greater than 4</w:t>
      </w:r>
    </w:p>
    <w:p w:rsidR="009B5F5C" w:rsidRPr="009B5F5C" w:rsidRDefault="009B5F5C" w:rsidP="00ED4A4C">
      <w:pPr>
        <w:rPr>
          <w:rFonts w:cstheme="minorHAnsi"/>
          <w:sz w:val="36"/>
          <w:szCs w:val="36"/>
        </w:rPr>
      </w:pPr>
      <w:r w:rsidRPr="009B5F5C">
        <w:rPr>
          <w:rFonts w:cstheme="minorHAnsi"/>
          <w:sz w:val="36"/>
          <w:szCs w:val="36"/>
        </w:rPr>
        <w:tab/>
      </w:r>
      <w:r w:rsidRPr="009B5F5C">
        <w:rPr>
          <w:rFonts w:cstheme="minorHAnsi"/>
          <w:sz w:val="36"/>
          <w:szCs w:val="36"/>
        </w:rPr>
        <w:tab/>
        <w:t xml:space="preserve">  </w:t>
      </w:r>
      <w:proofErr w:type="gramStart"/>
      <w:r w:rsidRPr="009B5F5C">
        <w:rPr>
          <w:rFonts w:cstheme="minorHAnsi"/>
          <w:sz w:val="36"/>
          <w:szCs w:val="36"/>
        </w:rPr>
        <w:t>x</w:t>
      </w:r>
      <w:proofErr w:type="gramEnd"/>
      <w:r w:rsidRPr="009B5F5C">
        <w:rPr>
          <w:rFonts w:cstheme="minorHAnsi"/>
          <w:sz w:val="36"/>
          <w:szCs w:val="36"/>
        </w:rPr>
        <w:t xml:space="preserve"> is 6</w:t>
      </w:r>
    </w:p>
    <w:p w:rsidR="009B5F5C" w:rsidRPr="009B5F5C" w:rsidRDefault="009B5F5C" w:rsidP="00ED4A4C">
      <w:pPr>
        <w:rPr>
          <w:rFonts w:cstheme="minorHAnsi"/>
          <w:sz w:val="36"/>
          <w:szCs w:val="36"/>
        </w:rPr>
      </w:pPr>
      <w:r w:rsidRPr="009B5F5C">
        <w:rPr>
          <w:rFonts w:cstheme="minorHAnsi"/>
          <w:sz w:val="36"/>
          <w:szCs w:val="36"/>
        </w:rPr>
        <w:tab/>
      </w:r>
      <w:r w:rsidRPr="009B5F5C">
        <w:rPr>
          <w:rFonts w:cstheme="minorHAnsi"/>
          <w:sz w:val="36"/>
          <w:szCs w:val="36"/>
        </w:rPr>
        <w:tab/>
        <w:t xml:space="preserve">  </w:t>
      </w:r>
      <w:proofErr w:type="gramStart"/>
      <w:r w:rsidRPr="009B5F5C">
        <w:rPr>
          <w:rFonts w:cstheme="minorHAnsi"/>
          <w:sz w:val="36"/>
          <w:szCs w:val="36"/>
        </w:rPr>
        <w:t>x</w:t>
      </w:r>
      <w:proofErr w:type="gramEnd"/>
      <w:r w:rsidRPr="009B5F5C">
        <w:rPr>
          <w:rFonts w:cstheme="minorHAnsi"/>
          <w:sz w:val="36"/>
          <w:szCs w:val="36"/>
        </w:rPr>
        <w:t xml:space="preserve"> is checked</w:t>
      </w:r>
    </w:p>
    <w:p w:rsidR="009B5F5C" w:rsidRPr="009B5F5C" w:rsidRDefault="009B5F5C" w:rsidP="00ED4A4C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c) Output: </w:t>
      </w:r>
      <w:r>
        <w:rPr>
          <w:rFonts w:cstheme="minorHAnsi"/>
          <w:sz w:val="36"/>
          <w:szCs w:val="36"/>
        </w:rPr>
        <w:t>x is greater than all values</w:t>
      </w:r>
    </w:p>
    <w:p w:rsidR="009B5F5C" w:rsidRDefault="009B5F5C" w:rsidP="00ED4A4C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4957A3" w:rsidRDefault="004957A3" w:rsidP="00ED4A4C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4957A3" w:rsidRDefault="004957A3" w:rsidP="00ED4A4C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ED4A4C" w:rsidRDefault="00ED4A4C" w:rsidP="00ED4A4C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Exercise 2:-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costOfNotebook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money,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notebooksNeeded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totalNotebooks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remainingNotebooks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remainingMoney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nextSemNotebooks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numFreeNotebook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theoreticalNotebooksBought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Money: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money;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one notebook: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costOfNotebook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notebooks needed: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notebooksNeeded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theoreticalNotebooksBought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money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costOfNotebook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theoreticalNotebooksBought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7)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numFreeNotebook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theoreticalNotebooksBought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totalNotebooks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theoreticalNotebooksBought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numFreeNotebook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nextSemNotebooks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totalNotebooks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notebooksNeeded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nextSemNotebooks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nextSemNotebooks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Notebooks bought: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totalNotebooks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Free Notebooks: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numFreeNotebook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totalNotebooks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notebooksNeeded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remainingNotebooks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notebooksNeeded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totalNotebooks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remainingMoney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remainingNotebooks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costOfNotebook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Required to buy the remaining books: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remainingMoney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nNotebooks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for next Semester: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nextSemNotebooks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nNotebooks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for next Semester: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nextSemNotebooks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D4A4C" w:rsidRDefault="00ED4A4C" w:rsidP="00ED4A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4A4C" w:rsidRDefault="00ED4A4C" w:rsidP="00ED4A4C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ED4A4C">
        <w:rPr>
          <w:rFonts w:asciiTheme="majorHAnsi" w:hAnsiTheme="majorHAnsi" w:cstheme="majorHAnsi"/>
          <w:b/>
          <w:noProof/>
          <w:sz w:val="36"/>
          <w:szCs w:val="36"/>
          <w:u w:val="single"/>
        </w:rPr>
        <w:drawing>
          <wp:inline distT="0" distB="0" distL="0" distR="0" wp14:anchorId="48CB4C51" wp14:editId="27EE8408">
            <wp:extent cx="5943600" cy="2284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ED4A4C" w:rsidTr="004957A3">
        <w:tc>
          <w:tcPr>
            <w:tcW w:w="4950" w:type="dxa"/>
          </w:tcPr>
          <w:p w:rsidR="00ED4A4C" w:rsidRDefault="00ED4A4C" w:rsidP="00ED4A4C">
            <w:pPr>
              <w:rPr>
                <w:rFonts w:asciiTheme="majorHAnsi" w:hAnsiTheme="majorHAnsi" w:cstheme="majorHAnsi"/>
                <w:b/>
                <w:sz w:val="36"/>
                <w:szCs w:val="36"/>
                <w:u w:val="single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                  </w:t>
            </w:r>
            <w:r>
              <w:rPr>
                <w:rFonts w:asciiTheme="majorHAnsi" w:hAnsiTheme="majorHAnsi" w:cstheme="majorHAnsi"/>
                <w:b/>
                <w:sz w:val="36"/>
                <w:szCs w:val="36"/>
                <w:u w:val="single"/>
              </w:rPr>
              <w:t>Input</w:t>
            </w:r>
          </w:p>
        </w:tc>
        <w:tc>
          <w:tcPr>
            <w:tcW w:w="5130" w:type="dxa"/>
          </w:tcPr>
          <w:p w:rsidR="00ED4A4C" w:rsidRDefault="00ED4A4C" w:rsidP="00ED4A4C">
            <w:pPr>
              <w:rPr>
                <w:rFonts w:asciiTheme="majorHAnsi" w:hAnsiTheme="majorHAnsi" w:cstheme="majorHAnsi"/>
                <w:b/>
                <w:sz w:val="36"/>
                <w:szCs w:val="36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36"/>
              </w:rPr>
              <w:t xml:space="preserve">                    </w:t>
            </w:r>
            <w:r>
              <w:rPr>
                <w:rFonts w:asciiTheme="majorHAnsi" w:hAnsiTheme="majorHAnsi" w:cstheme="majorHAnsi"/>
                <w:b/>
                <w:sz w:val="36"/>
                <w:szCs w:val="36"/>
                <w:u w:val="single"/>
              </w:rPr>
              <w:t>Output</w:t>
            </w:r>
          </w:p>
        </w:tc>
      </w:tr>
    </w:tbl>
    <w:p w:rsidR="00ED4A4C" w:rsidRPr="00ED4A4C" w:rsidRDefault="00ED4A4C" w:rsidP="00ED4A4C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tbl>
      <w:tblPr>
        <w:tblStyle w:val="TableGrid"/>
        <w:tblW w:w="100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800"/>
        <w:gridCol w:w="1710"/>
        <w:gridCol w:w="1710"/>
        <w:gridCol w:w="1710"/>
      </w:tblGrid>
      <w:tr w:rsidR="00CB4623" w:rsidTr="00CB4623">
        <w:tc>
          <w:tcPr>
            <w:tcW w:w="1530" w:type="dxa"/>
          </w:tcPr>
          <w:p w:rsidR="00ED4A4C" w:rsidRPr="00ED4A4C" w:rsidRDefault="00ED4A4C" w:rsidP="00ED4A4C">
            <w:pPr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36"/>
              </w:rPr>
              <w:t>Money Available</w:t>
            </w:r>
          </w:p>
        </w:tc>
        <w:tc>
          <w:tcPr>
            <w:tcW w:w="1620" w:type="dxa"/>
          </w:tcPr>
          <w:p w:rsidR="00ED4A4C" w:rsidRDefault="00ED4A4C" w:rsidP="00ED4A4C">
            <w:pPr>
              <w:rPr>
                <w:rFonts w:asciiTheme="majorHAnsi" w:hAnsiTheme="majorHAnsi" w:cstheme="majorHAnsi"/>
                <w:b/>
                <w:sz w:val="36"/>
                <w:szCs w:val="36"/>
                <w:u w:val="single"/>
              </w:rPr>
            </w:pPr>
            <w:r w:rsidRPr="00CB4623">
              <w:rPr>
                <w:rFonts w:asciiTheme="majorHAnsi" w:hAnsiTheme="majorHAnsi" w:cstheme="majorHAnsi"/>
                <w:b/>
                <w:sz w:val="36"/>
                <w:szCs w:val="36"/>
              </w:rPr>
              <w:t>Cost of   one</w:t>
            </w:r>
            <w:r>
              <w:rPr>
                <w:rFonts w:asciiTheme="majorHAnsi" w:hAnsiTheme="majorHAnsi" w:cstheme="majorHAnsi"/>
                <w:b/>
                <w:sz w:val="36"/>
                <w:szCs w:val="36"/>
                <w:u w:val="single"/>
              </w:rPr>
              <w:t xml:space="preserve"> </w:t>
            </w:r>
            <w:r w:rsidRPr="00CB4623">
              <w:rPr>
                <w:rFonts w:asciiTheme="majorHAnsi" w:hAnsiTheme="majorHAnsi" w:cstheme="majorHAnsi"/>
                <w:b/>
                <w:sz w:val="36"/>
                <w:szCs w:val="36"/>
              </w:rPr>
              <w:t>notebook</w:t>
            </w:r>
          </w:p>
        </w:tc>
        <w:tc>
          <w:tcPr>
            <w:tcW w:w="1800" w:type="dxa"/>
          </w:tcPr>
          <w:p w:rsidR="00ED4A4C" w:rsidRPr="00CB4623" w:rsidRDefault="00ED4A4C" w:rsidP="00ED4A4C">
            <w:pPr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CB4623">
              <w:rPr>
                <w:rFonts w:asciiTheme="majorHAnsi" w:hAnsiTheme="majorHAnsi" w:cstheme="majorHAnsi"/>
                <w:b/>
                <w:sz w:val="36"/>
                <w:szCs w:val="36"/>
              </w:rPr>
              <w:t>Number of notebooks needed in the semester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36"/>
              </w:rPr>
              <w:t xml:space="preserve">Number of </w:t>
            </w:r>
            <w:r w:rsidR="00ED4A4C" w:rsidRPr="00CB4623">
              <w:rPr>
                <w:rFonts w:asciiTheme="majorHAnsi" w:hAnsiTheme="majorHAnsi" w:cstheme="majorHAnsi"/>
                <w:b/>
                <w:sz w:val="36"/>
                <w:szCs w:val="36"/>
              </w:rPr>
              <w:t xml:space="preserve">notebooks you can buy 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36"/>
              </w:rPr>
              <w:t>Additional money needed if books are not enough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CB4623">
              <w:rPr>
                <w:rFonts w:asciiTheme="majorHAnsi" w:hAnsiTheme="majorHAnsi" w:cstheme="majorHAnsi"/>
                <w:b/>
                <w:sz w:val="36"/>
                <w:szCs w:val="36"/>
              </w:rPr>
              <w:t>Number of extra books otherwise</w:t>
            </w:r>
          </w:p>
        </w:tc>
      </w:tr>
      <w:tr w:rsidR="00CB4623" w:rsidTr="00CB4623">
        <w:tc>
          <w:tcPr>
            <w:tcW w:w="153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100</w:t>
            </w:r>
          </w:p>
        </w:tc>
        <w:tc>
          <w:tcPr>
            <w:tcW w:w="162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10</w:t>
            </w:r>
          </w:p>
        </w:tc>
        <w:tc>
          <w:tcPr>
            <w:tcW w:w="180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13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13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0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0</w:t>
            </w:r>
          </w:p>
        </w:tc>
      </w:tr>
      <w:tr w:rsidR="00CB4623" w:rsidTr="00CB4623">
        <w:tc>
          <w:tcPr>
            <w:tcW w:w="1530" w:type="dxa"/>
          </w:tcPr>
          <w:p w:rsidR="00CB4623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100</w:t>
            </w:r>
          </w:p>
        </w:tc>
        <w:tc>
          <w:tcPr>
            <w:tcW w:w="162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10</w:t>
            </w:r>
          </w:p>
        </w:tc>
        <w:tc>
          <w:tcPr>
            <w:tcW w:w="180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14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13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10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0</w:t>
            </w:r>
          </w:p>
        </w:tc>
      </w:tr>
      <w:tr w:rsidR="00CB4623" w:rsidTr="00CB4623">
        <w:tc>
          <w:tcPr>
            <w:tcW w:w="153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100</w:t>
            </w:r>
          </w:p>
        </w:tc>
        <w:tc>
          <w:tcPr>
            <w:tcW w:w="162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10</w:t>
            </w:r>
          </w:p>
        </w:tc>
        <w:tc>
          <w:tcPr>
            <w:tcW w:w="180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7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13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0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6</w:t>
            </w:r>
          </w:p>
        </w:tc>
      </w:tr>
      <w:tr w:rsidR="00CB4623" w:rsidTr="00CB4623">
        <w:tc>
          <w:tcPr>
            <w:tcW w:w="153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100</w:t>
            </w:r>
          </w:p>
        </w:tc>
        <w:tc>
          <w:tcPr>
            <w:tcW w:w="162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12</w:t>
            </w:r>
          </w:p>
        </w:tc>
        <w:tc>
          <w:tcPr>
            <w:tcW w:w="180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12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10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24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0</w:t>
            </w:r>
          </w:p>
        </w:tc>
      </w:tr>
      <w:tr w:rsidR="00CB4623" w:rsidTr="00CB4623">
        <w:tc>
          <w:tcPr>
            <w:tcW w:w="153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160</w:t>
            </w:r>
          </w:p>
        </w:tc>
        <w:tc>
          <w:tcPr>
            <w:tcW w:w="162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12</w:t>
            </w:r>
          </w:p>
        </w:tc>
        <w:tc>
          <w:tcPr>
            <w:tcW w:w="180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10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17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0</w:t>
            </w:r>
          </w:p>
        </w:tc>
        <w:tc>
          <w:tcPr>
            <w:tcW w:w="1710" w:type="dxa"/>
          </w:tcPr>
          <w:p w:rsidR="00ED4A4C" w:rsidRPr="00CB4623" w:rsidRDefault="00CB4623" w:rsidP="00ED4A4C">
            <w:pPr>
              <w:rPr>
                <w:rFonts w:cstheme="minorHAnsi"/>
                <w:sz w:val="36"/>
                <w:szCs w:val="36"/>
              </w:rPr>
            </w:pPr>
            <w:r w:rsidRPr="00CB4623">
              <w:rPr>
                <w:rFonts w:cstheme="minorHAnsi"/>
                <w:sz w:val="36"/>
                <w:szCs w:val="36"/>
              </w:rPr>
              <w:t>7</w:t>
            </w:r>
          </w:p>
        </w:tc>
      </w:tr>
    </w:tbl>
    <w:p w:rsidR="00ED4A4C" w:rsidRDefault="00ED4A4C" w:rsidP="00ED4A4C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ED4A4C" w:rsidRDefault="00ED4A4C" w:rsidP="00ED4A4C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Issues:-</w:t>
      </w:r>
    </w:p>
    <w:p w:rsidR="00ED4A4C" w:rsidRPr="00ED4A4C" w:rsidRDefault="00ED4A4C" w:rsidP="00ED4A4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No issues were faced.</w:t>
      </w:r>
    </w:p>
    <w:p w:rsidR="00D91F89" w:rsidRDefault="00D91F89" w:rsidP="00ED4A4C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ED4A4C" w:rsidRDefault="00ED4A4C" w:rsidP="00ED4A4C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Conclusion:-</w:t>
      </w:r>
    </w:p>
    <w:p w:rsidR="009B5F5C" w:rsidRDefault="009B5F5C" w:rsidP="009B5F5C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 was </w:t>
      </w:r>
      <w:r w:rsidRPr="00EB6D75">
        <w:rPr>
          <w:sz w:val="36"/>
          <w:szCs w:val="36"/>
        </w:rPr>
        <w:t>able to evaluate relational expressions</w:t>
      </w:r>
      <w:r>
        <w:rPr>
          <w:sz w:val="36"/>
          <w:szCs w:val="36"/>
        </w:rPr>
        <w:t>.</w:t>
      </w:r>
    </w:p>
    <w:p w:rsidR="007C7050" w:rsidRDefault="00ED4A4C" w:rsidP="00ED4A4C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Applications:-</w:t>
      </w:r>
    </w:p>
    <w:p w:rsidR="009B5F5C" w:rsidRPr="003140E5" w:rsidRDefault="009B5F5C" w:rsidP="009B5F5C">
      <w:pPr>
        <w:pStyle w:val="ListParagraph"/>
        <w:numPr>
          <w:ilvl w:val="0"/>
          <w:numId w:val="6"/>
        </w:numPr>
        <w:spacing w:line="254" w:lineRule="auto"/>
        <w:rPr>
          <w:rFonts w:cstheme="minorHAnsi"/>
          <w:sz w:val="36"/>
          <w:szCs w:val="36"/>
        </w:rPr>
      </w:pPr>
      <w:r w:rsidRPr="003140E5">
        <w:rPr>
          <w:rFonts w:cstheme="minorHAnsi"/>
          <w:sz w:val="36"/>
          <w:szCs w:val="36"/>
        </w:rPr>
        <w:t>The if-else-else-if control structure is typically used to check multiple conditions.</w:t>
      </w:r>
    </w:p>
    <w:p w:rsidR="009B5F5C" w:rsidRPr="003140E5" w:rsidRDefault="009B5F5C" w:rsidP="009B5F5C">
      <w:pPr>
        <w:pStyle w:val="ListParagraph"/>
        <w:numPr>
          <w:ilvl w:val="0"/>
          <w:numId w:val="6"/>
        </w:numPr>
        <w:spacing w:line="254" w:lineRule="auto"/>
        <w:rPr>
          <w:rFonts w:cstheme="minorHAnsi"/>
          <w:sz w:val="36"/>
          <w:szCs w:val="36"/>
        </w:rPr>
      </w:pPr>
      <w:r w:rsidRPr="003140E5">
        <w:rPr>
          <w:rFonts w:cstheme="minorHAnsi"/>
          <w:sz w:val="36"/>
          <w:szCs w:val="36"/>
        </w:rPr>
        <w:t>We use the if-else statement to run a block of code among more than one alternatives.</w:t>
      </w:r>
    </w:p>
    <w:p w:rsidR="009B5F5C" w:rsidRPr="00ED4A4C" w:rsidRDefault="009B5F5C" w:rsidP="00ED4A4C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sectPr w:rsidR="009B5F5C" w:rsidRPr="00ED4A4C" w:rsidSect="004957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E29C7"/>
    <w:multiLevelType w:val="hybridMultilevel"/>
    <w:tmpl w:val="0530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C6966"/>
    <w:multiLevelType w:val="hybridMultilevel"/>
    <w:tmpl w:val="BC48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C22F0"/>
    <w:multiLevelType w:val="hybridMultilevel"/>
    <w:tmpl w:val="538A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4C"/>
    <w:rsid w:val="004957A3"/>
    <w:rsid w:val="007C7050"/>
    <w:rsid w:val="009B5F5C"/>
    <w:rsid w:val="00CB4623"/>
    <w:rsid w:val="00D91F89"/>
    <w:rsid w:val="00E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0E8A1-6BC5-4820-8467-83BC07EE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A4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A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4A4C"/>
    <w:rPr>
      <w:b/>
      <w:bCs/>
    </w:rPr>
  </w:style>
  <w:style w:type="table" w:styleId="TableGrid">
    <w:name w:val="Table Grid"/>
    <w:basedOn w:val="TableNormal"/>
    <w:uiPriority w:val="39"/>
    <w:rsid w:val="00ED4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2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2022-10-05T15:42:00Z</dcterms:created>
  <dcterms:modified xsi:type="dcterms:W3CDTF">2022-10-05T16:32:00Z</dcterms:modified>
</cp:coreProperties>
</file>