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STAINS</w:t>
      </w:r>
    </w:p>
    <w:p>
      <w:pPr>
        <w:jc w:val="center"/>
        <w:pBdr>
          <w:bottom w:val="single" w:sz="12" w:space="3" w:color="000000"/>
        </w:pBdr>
      </w:pPr>
      <w:r>
        <w:rPr>
          <w:i/>
          <w:sz w:val="20"/>
        </w:rPr>
        <w:t>Histopathology — Special Staining Techniques</w:t>
      </w:r>
    </w:p>
    <w:p>
      <w:pPr>
        <w:pStyle w:val="Heading1"/>
        <w:shd w:val="clear" w:color="auto" w:fill="E6E6E6"/>
      </w:pPr>
      <w:r>
        <w:rPr>
          <w:b w:val="0"/>
        </w:rPr>
        <w:t>Index / Classification</w:t>
      </w:r>
    </w:p>
    <w:p>
      <w:r>
        <w:rPr>
          <w:b/>
        </w:rPr>
        <w:t>1) Special Stains for Staining of Carbohydrates:</w:t>
      </w:r>
    </w:p>
    <w:p>
      <w:r>
        <w:rPr>
          <w:b w:val="0"/>
        </w:rPr>
        <w:t xml:space="preserve">a) PAS Stain (Periodic Acid Schiff Stain) — </w:t>
      </w:r>
      <w:r>
        <w:rPr>
          <w:b w:val="0"/>
          <w:i/>
        </w:rPr>
        <w:t>Most important</w:t>
      </w:r>
    </w:p>
    <w:p>
      <w:r>
        <w:rPr>
          <w:b w:val="0"/>
        </w:rPr>
        <w:t>b) Alcian-Blue Stain → for Acidic Mucopolysaccharides</w:t>
      </w:r>
    </w:p>
    <w:p>
      <w:r>
        <w:rPr>
          <w:b w:val="0"/>
        </w:rPr>
        <w:t>c) Combined Alcian-Blue and PAS Stain</w:t>
      </w:r>
    </w:p>
    <w:p>
      <w:r>
        <w:rPr>
          <w:b w:val="0"/>
        </w:rPr>
        <w:t>d) Mucicarmine Stain → for epithelial Mucin</w:t>
      </w:r>
    </w:p>
    <w:p>
      <w:r>
        <w:rPr>
          <w:b w:val="0"/>
        </w:rPr>
        <w:t>e) Colloidal Iron Stain → for Acid Mucopolysaccharides</w:t>
      </w:r>
    </w:p>
    <w:p>
      <w:r>
        <w:rPr>
          <w:b w:val="0"/>
        </w:rPr>
        <w:t>f) Best's Carmine Method → for Glycogen</w:t>
      </w:r>
    </w:p>
    <w:p>
      <w:r>
        <w:rPr>
          <w:b/>
        </w:rPr>
        <w:t>2) Special Stains for Staining of Connective Tissue:</w:t>
      </w:r>
    </w:p>
    <w:p>
      <w:r>
        <w:rPr>
          <w:b w:val="0"/>
        </w:rPr>
        <w:t>(I) Collagen:</w:t>
      </w:r>
    </w:p>
    <w:p>
      <w:r>
        <w:rPr>
          <w:b w:val="0"/>
        </w:rPr>
        <w:t>a) Masson's Trichrome Stain</w:t>
      </w:r>
    </w:p>
    <w:p>
      <w:r>
        <w:rPr>
          <w:b w:val="0"/>
        </w:rPr>
        <w:t>b) Gomori's Trichrome Stain</w:t>
      </w:r>
    </w:p>
    <w:p>
      <w:r>
        <w:rPr>
          <w:b w:val="0"/>
        </w:rPr>
        <w:t>c) Van-Gieson Technique</w:t>
      </w:r>
    </w:p>
    <w:p>
      <w:r>
        <w:rPr>
          <w:b/>
        </w:rPr>
        <w:t>3) Special Stains for Staining of Nervous Tissues:</w:t>
      </w:r>
    </w:p>
    <w:p>
      <w:r>
        <w:rPr>
          <w:b w:val="0"/>
        </w:rPr>
        <w:t>a) Myelin:</w:t>
      </w:r>
    </w:p>
    <w:p>
      <w:r>
        <w:rPr>
          <w:b w:val="0"/>
        </w:rPr>
        <w:t>(1) Luxol Fast Blue (Most Common)</w:t>
      </w:r>
    </w:p>
    <w:p>
      <w:r>
        <w:rPr>
          <w:b w:val="0"/>
        </w:rPr>
        <w:t>(2) Pal Weigert Method</w:t>
      </w:r>
    </w:p>
    <w:p>
      <w:r>
        <w:rPr>
          <w:b w:val="0"/>
        </w:rPr>
        <w:t>b) Axons and Neurofibrils:</w:t>
      </w:r>
    </w:p>
    <w:p>
      <w:r>
        <w:rPr>
          <w:b w:val="0"/>
        </w:rPr>
        <w:t>(1) Bielschowsky's Silver Stain</w:t>
      </w:r>
    </w:p>
    <w:p>
      <w:r>
        <w:rPr>
          <w:b w:val="0"/>
        </w:rPr>
        <w:t>c) Astrocytes:</w:t>
      </w:r>
    </w:p>
    <w:p>
      <w:r>
        <w:rPr>
          <w:b w:val="0"/>
        </w:rPr>
        <w:t>(1) Cajal's Stain</w:t>
      </w:r>
    </w:p>
    <w:p>
      <w:r>
        <w:rPr>
          <w:b/>
        </w:rPr>
        <w:t>4) Special Stains for Staining of Elastic Fibres:</w:t>
      </w:r>
    </w:p>
    <w:p>
      <w:r>
        <w:rPr>
          <w:b w:val="0"/>
        </w:rPr>
        <w:t>(1) Verhoeff's Method (Most Common)</w:t>
      </w:r>
    </w:p>
    <w:p>
      <w:r>
        <w:rPr>
          <w:b w:val="0"/>
        </w:rPr>
        <w:t>(2) Resorcin-Fuchsin Method</w:t>
      </w:r>
    </w:p>
    <w:p>
      <w:r>
        <w:rPr>
          <w:b/>
        </w:rPr>
        <w:t>5) Special Stains for Staining of Reticulin:</w:t>
      </w:r>
    </w:p>
    <w:p>
      <w:r>
        <w:rPr>
          <w:b w:val="0"/>
        </w:rPr>
        <w:t>(1) Gordon and Sweet's Method → Most important</w:t>
      </w:r>
    </w:p>
    <w:p>
      <w:r>
        <w:rPr>
          <w:b w:val="0"/>
        </w:rPr>
        <w:t>(2) Gomori's Method</w:t>
      </w:r>
    </w:p>
    <w:p>
      <w:r>
        <w:rPr>
          <w:b w:val="0"/>
        </w:rPr>
        <w:t>(3) Russell modification of Movat Pentachrome Stain</w:t>
      </w:r>
    </w:p>
    <w:p>
      <w:r>
        <w:rPr>
          <w:b/>
        </w:rPr>
        <w:t>6) Special Stains for Staining of Lipids:</w:t>
      </w:r>
    </w:p>
    <w:p>
      <w:r>
        <w:rPr>
          <w:b w:val="0"/>
        </w:rPr>
        <w:t>(1) Oil Red O</w:t>
      </w:r>
    </w:p>
    <w:p>
      <w:r>
        <w:rPr>
          <w:b w:val="0"/>
        </w:rPr>
        <w:t>(2) Sudan Black B</w:t>
      </w:r>
    </w:p>
    <w:p>
      <w:r>
        <w:rPr>
          <w:b w:val="0"/>
        </w:rPr>
        <w:t>(3) Osmium Tetroxide Method → for unsaturated lipids</w:t>
      </w:r>
    </w:p>
    <w:p>
      <w:r>
        <w:rPr>
          <w:b/>
        </w:rPr>
        <w:t>7) Special Stains for Staining of Bacteria:</w:t>
      </w:r>
    </w:p>
    <w:p>
      <w:r>
        <w:rPr>
          <w:b w:val="0"/>
        </w:rPr>
        <w:t>(1) ZN Stain</w:t>
      </w:r>
    </w:p>
    <w:p>
      <w:r>
        <w:rPr>
          <w:b w:val="0"/>
        </w:rPr>
        <w:t>(2) Gram Stain</w:t>
      </w:r>
    </w:p>
    <w:p>
      <w:r>
        <w:rPr>
          <w:b/>
        </w:rPr>
        <w:t>8) Special Stains for Staining of Fungi:</w:t>
      </w:r>
    </w:p>
    <w:p>
      <w:r>
        <w:rPr>
          <w:b w:val="0"/>
        </w:rPr>
        <w:t>(1) Grocott's Methenamine Silver Stain</w:t>
      </w:r>
    </w:p>
    <w:p>
      <w:r>
        <w:rPr>
          <w:b/>
        </w:rPr>
        <w:t>9) Special Stains for Staining of Extracellular and Intracellular material (with reference to Melanin):</w:t>
      </w:r>
    </w:p>
    <w:p>
      <w:r>
        <w:rPr>
          <w:b w:val="0"/>
        </w:rPr>
        <w:t>(1) Masson-Fontana Stain</w:t>
      </w:r>
    </w:p>
    <w:p>
      <w:r>
        <w:rPr>
          <w:b w:val="0"/>
        </w:rPr>
        <w:t>(2) Bleaching Method</w:t>
      </w:r>
    </w:p>
    <w:p>
      <w:pPr>
        <w:pStyle w:val="Heading1"/>
        <w:shd w:val="clear" w:color="auto" w:fill="E6E6E6"/>
      </w:pPr>
      <w:r>
        <w:rPr>
          <w:b w:val="0"/>
        </w:rPr>
        <w:t>(1) Special Stain for Carbohydrates</w:t>
      </w:r>
    </w:p>
    <w:p>
      <w:pPr>
        <w:pStyle w:val="Heading2"/>
        <w:pBdr>
          <w:bottom w:val="single" w:sz="4" w:space="3" w:color="000000"/>
        </w:pBdr>
      </w:pPr>
      <w:r>
        <w:rPr>
          <w:b w:val="0"/>
        </w:rPr>
        <w:t>1) PAS STAIN (Periodic Acid–Schiff's Stain)</w:t>
      </w:r>
    </w:p>
    <w:p>
      <w:pPr>
        <w:spacing w:after="40"/>
        <w:ind w:left="283"/>
      </w:pPr>
      <w:r>
        <w:rPr>
          <w:sz w:val="19"/>
        </w:rPr>
        <w:t xml:space="preserve">• </w:t>
      </w:r>
      <w:r>
        <w:rPr>
          <w:b w:val="0"/>
        </w:rPr>
        <w:t>The PAS is a widely used technique for the demonstration of carbohydrates or glycoconjugates.</w:t>
      </w:r>
    </w:p>
    <w:p>
      <w:pPr>
        <w:spacing w:after="40"/>
        <w:ind w:left="283"/>
      </w:pPr>
      <w:r>
        <w:rPr>
          <w:sz w:val="19"/>
        </w:rPr>
        <w:t xml:space="preserve">• </w:t>
      </w:r>
      <w:r>
        <w:rPr>
          <w:b w:val="0"/>
        </w:rPr>
        <w:t>The PAS reactive cells and tissue components include:</w:t>
      </w:r>
    </w:p>
    <w:p>
      <w:pPr>
        <w:spacing w:after="40"/>
        <w:ind w:left="680"/>
      </w:pPr>
      <w:r>
        <w:rPr>
          <w:sz w:val="19"/>
        </w:rPr>
        <w:t xml:space="preserve">1. </w:t>
      </w:r>
      <w:r>
        <w:rPr>
          <w:b w:val="0"/>
        </w:rPr>
        <w:t>Glycogen</w:t>
      </w:r>
    </w:p>
    <w:p>
      <w:pPr>
        <w:spacing w:after="40"/>
        <w:ind w:left="680"/>
      </w:pPr>
      <w:r>
        <w:rPr>
          <w:sz w:val="19"/>
        </w:rPr>
        <w:t xml:space="preserve">2. </w:t>
      </w:r>
      <w:r>
        <w:rPr>
          <w:b w:val="0"/>
        </w:rPr>
        <w:t>Starch</w:t>
      </w:r>
    </w:p>
    <w:p>
      <w:pPr>
        <w:spacing w:after="40"/>
        <w:ind w:left="680"/>
      </w:pPr>
      <w:r>
        <w:rPr>
          <w:sz w:val="19"/>
        </w:rPr>
        <w:t xml:space="preserve">3. </w:t>
      </w:r>
      <w:r>
        <w:rPr>
          <w:b w:val="0"/>
        </w:rPr>
        <w:t>Mucin (Sialomucin, Neutral Mucin)</w:t>
      </w:r>
    </w:p>
    <w:p>
      <w:pPr>
        <w:spacing w:after="40"/>
        <w:ind w:left="680"/>
      </w:pPr>
      <w:r>
        <w:rPr>
          <w:sz w:val="19"/>
        </w:rPr>
        <w:t xml:space="preserve">4. </w:t>
      </w:r>
      <w:r>
        <w:rPr>
          <w:b w:val="0"/>
        </w:rPr>
        <w:t>Basement Membranes</w:t>
      </w:r>
    </w:p>
    <w:p>
      <w:pPr>
        <w:spacing w:after="40"/>
        <w:ind w:left="680"/>
      </w:pPr>
      <w:r>
        <w:rPr>
          <w:sz w:val="19"/>
        </w:rPr>
        <w:t xml:space="preserve">5. </w:t>
      </w:r>
      <w:r>
        <w:rPr>
          <w:b w:val="0"/>
        </w:rPr>
        <w:t>α-Antitrypsin</w:t>
      </w:r>
    </w:p>
    <w:p>
      <w:pPr>
        <w:spacing w:after="40"/>
        <w:ind w:left="680"/>
      </w:pPr>
      <w:r>
        <w:rPr>
          <w:sz w:val="19"/>
        </w:rPr>
        <w:t xml:space="preserve">6. </w:t>
      </w:r>
      <w:r>
        <w:rPr>
          <w:b w:val="0"/>
        </w:rPr>
        <w:t>Reticulin</w:t>
      </w:r>
    </w:p>
    <w:p>
      <w:pPr>
        <w:spacing w:after="40"/>
        <w:ind w:left="680"/>
      </w:pPr>
      <w:r>
        <w:rPr>
          <w:sz w:val="19"/>
        </w:rPr>
        <w:t xml:space="preserve">7. </w:t>
      </w:r>
      <w:r>
        <w:rPr>
          <w:b w:val="0"/>
        </w:rPr>
        <w:t>Fungi (Capsules)</w:t>
      </w:r>
    </w:p>
    <w:p>
      <w:pPr>
        <w:spacing w:after="40"/>
        <w:ind w:left="680"/>
      </w:pPr>
      <w:r>
        <w:rPr>
          <w:sz w:val="19"/>
        </w:rPr>
        <w:t xml:space="preserve">8. </w:t>
      </w:r>
      <w:r>
        <w:rPr>
          <w:b w:val="0"/>
        </w:rPr>
        <w:t>Russell bodies</w:t>
      </w:r>
    </w:p>
    <w:p>
      <w:pPr>
        <w:spacing w:after="40"/>
        <w:ind w:left="680"/>
      </w:pPr>
      <w:r>
        <w:rPr>
          <w:sz w:val="19"/>
        </w:rPr>
        <w:t xml:space="preserve">9. </w:t>
      </w:r>
      <w:r>
        <w:rPr>
          <w:b w:val="0"/>
        </w:rPr>
        <w:t>Pancreatic Zymogen Granules</w:t>
      </w:r>
    </w:p>
    <w:p>
      <w:pPr>
        <w:spacing w:after="40"/>
        <w:ind w:left="680"/>
      </w:pPr>
      <w:r>
        <w:rPr>
          <w:sz w:val="19"/>
        </w:rPr>
        <w:t xml:space="preserve">10. </w:t>
      </w:r>
      <w:r>
        <w:rPr>
          <w:b w:val="0"/>
        </w:rPr>
        <w:t>Glycolipids (Cerebrosides, Gangliosides)</w:t>
      </w:r>
    </w:p>
    <w:p>
      <w:pPr>
        <w:spacing w:after="40"/>
        <w:ind w:left="680"/>
      </w:pPr>
      <w:r>
        <w:rPr>
          <w:sz w:val="19"/>
        </w:rPr>
        <w:t xml:space="preserve">11. </w:t>
      </w:r>
      <w:r>
        <w:rPr>
          <w:b w:val="0"/>
        </w:rPr>
        <w:t>Common fungal species that are PAS reactive include: Candida Albicans, Histoplasma Capsulatum, Cryptococcus, Blastomyces</w:t>
      </w:r>
    </w:p>
    <w:p>
      <w:pPr>
        <w:spacing w:after="40"/>
        <w:ind w:left="680"/>
      </w:pPr>
      <w:r>
        <w:rPr>
          <w:sz w:val="19"/>
        </w:rPr>
        <w:t xml:space="preserve">12. </w:t>
      </w:r>
      <w:r>
        <w:rPr>
          <w:b w:val="0"/>
        </w:rPr>
        <w:t>Pigments (e.g. Lipofuscin)</w:t>
      </w:r>
    </w:p>
    <w:p>
      <w:r>
        <w:rPr>
          <w:b/>
        </w:rPr>
        <w:t>Principle:</w:t>
      </w:r>
    </w:p>
    <w:p>
      <w:r>
        <w:rPr>
          <w:b w:val="0"/>
        </w:rPr>
        <w:t>The PAS technique is based on the reactivity of free aldehyde groups on carbohydrates with Schiff's reagent to form a bright red / magenta end product.</w:t>
      </w:r>
    </w:p>
    <w:p>
      <w:r>
        <w:rPr>
          <w:b w:val="0"/>
        </w:rPr>
        <w:t>The initial step in the PAS technique is the oxidation of hydroxyl groups attached to adjacent carbon atoms (1,2-glycols) within the carbohydrate. This results in the formation of two free aldehyde groups. This is produced by treatment of sections with a dilute solution of periodic acid.</w:t>
      </w:r>
    </w:p>
    <w:p>
      <w:r>
        <w:rPr>
          <w:b w:val="0"/>
        </w:rPr>
        <w:t>These free aldehydes then react with Schiff's reagent, producing a magenta colour.</w:t>
      </w:r>
    </w:p>
    <w:p>
      <w:r>
        <w:rPr>
          <w:b/>
        </w:rPr>
        <w:t>Reaction flow:</w:t>
      </w:r>
    </w:p>
    <w:p>
      <w:r>
        <w:rPr>
          <w:b w:val="0"/>
        </w:rPr>
        <w:t>Tissue Section → Carbohydrates → (Periodic Acid) → Aldehyde groups (CHO) → (Schiff Reagent: Fuchsin dye + Sodium Bisulfite) → (HCl) → Magenta Colour</w:t>
      </w:r>
    </w:p>
    <w:p>
      <w:r>
        <w:rPr>
          <w:b/>
        </w:rPr>
        <w:t>Chemistry of Staining:</w:t>
      </w:r>
    </w:p>
    <w:p>
      <w:pPr>
        <w:spacing w:after="40"/>
        <w:ind w:left="283"/>
      </w:pPr>
      <w:r>
        <w:rPr>
          <w:sz w:val="19"/>
        </w:rPr>
        <w:t xml:space="preserve">• </w:t>
      </w:r>
      <w:r>
        <w:rPr>
          <w:b/>
        </w:rPr>
        <w:t>Carbohydrate in tissue sections:</w:t>
      </w:r>
      <w:r>
        <w:rPr>
          <w:b w:val="0"/>
        </w:rPr>
        <w:t xml:space="preserve"> the structure of carbohydrates has 1,2-glycols (OH groups).</w:t>
      </w:r>
    </w:p>
    <w:p>
      <w:pPr>
        <w:spacing w:after="40"/>
        <w:ind w:left="283"/>
      </w:pPr>
      <w:r>
        <w:rPr>
          <w:sz w:val="19"/>
        </w:rPr>
        <w:t xml:space="preserve">• </w:t>
      </w:r>
      <w:r>
        <w:rPr>
          <w:b/>
        </w:rPr>
        <w:t>Periodic Acid (H₅IO₆):</w:t>
      </w:r>
      <w:r>
        <w:rPr>
          <w:b w:val="0"/>
        </w:rPr>
        <w:t xml:space="preserve"> reacts with the OH groups of carbohydrates and converts them into aldehyde groups.</w:t>
      </w:r>
    </w:p>
    <w:p>
      <w:pPr>
        <w:spacing w:after="40"/>
        <w:ind w:left="283"/>
      </w:pPr>
      <w:r>
        <w:rPr>
          <w:sz w:val="19"/>
        </w:rPr>
        <w:t xml:space="preserve">• </w:t>
      </w:r>
      <w:r>
        <w:rPr>
          <w:b/>
        </w:rPr>
        <w:t>Schiff Reagent:</w:t>
      </w:r>
      <w:r>
        <w:rPr>
          <w:b w:val="0"/>
        </w:rPr>
        <w:t xml:space="preserve"> Fuchsin + Sodium Bisulfite + Acid Solution (HCl).</w:t>
      </w:r>
    </w:p>
    <w:p>
      <w:pPr>
        <w:spacing w:after="40"/>
        <w:ind w:left="283"/>
      </w:pPr>
      <w:r>
        <w:rPr>
          <w:sz w:val="19"/>
        </w:rPr>
        <w:t xml:space="preserve">• </w:t>
      </w:r>
      <w:r>
        <w:rPr>
          <w:b/>
        </w:rPr>
        <w:t>Fuchsin:</w:t>
      </w:r>
      <w:r>
        <w:rPr>
          <w:b w:val="0"/>
        </w:rPr>
        <w:t xml:space="preserve"> a magenta colour dye that combines with sodium bisulfite and becomes colourless.</w:t>
      </w:r>
    </w:p>
    <w:p>
      <w:pPr>
        <w:spacing w:after="40"/>
        <w:ind w:left="283"/>
      </w:pPr>
      <w:r>
        <w:rPr>
          <w:sz w:val="19"/>
        </w:rPr>
        <w:t xml:space="preserve">• </w:t>
      </w:r>
      <w:r>
        <w:rPr>
          <w:b/>
        </w:rPr>
        <w:t>Sodium Bisulfite:</w:t>
      </w:r>
      <w:r>
        <w:rPr>
          <w:b w:val="0"/>
        </w:rPr>
        <w:t xml:space="preserve"> bleaches the colour of fuchsin, removes the original colour and makes it receptive to react with aldehydes.</w:t>
      </w:r>
    </w:p>
    <w:p>
      <w:pPr>
        <w:spacing w:after="40"/>
        <w:ind w:left="283"/>
      </w:pPr>
      <w:r>
        <w:rPr>
          <w:sz w:val="19"/>
        </w:rPr>
        <w:t xml:space="preserve">• </w:t>
      </w:r>
      <w:r>
        <w:rPr>
          <w:b/>
        </w:rPr>
        <w:t>Acidic Solution (HCl):</w:t>
      </w:r>
      <w:r>
        <w:rPr>
          <w:b w:val="0"/>
        </w:rPr>
        <w:t xml:space="preserve"> the acidic environment helps to stimulate the reaction between Schiff's reagent and aldehydes.</w:t>
      </w:r>
    </w:p>
    <w:p>
      <w:r>
        <w:rPr>
          <w:b/>
        </w:rPr>
        <w:t>Requirements:</w:t>
      </w:r>
    </w:p>
    <w:p>
      <w:pPr>
        <w:sectPr>
          <w:pgSz w:w="11906" w:h="16838"/>
          <w:pgMar w:top="1134" w:right="1134" w:bottom="1134" w:left="1134" w:header="720" w:footer="720" w:gutter="0"/>
          <w:cols w:space="360" w:num="1" w:sep="0"/>
          <w:docGrid w:linePitch="360"/>
        </w:sectPr>
      </w:pPr>
    </w:p>
    <w:p>
      <w:pPr>
        <w:spacing w:after="40"/>
        <w:ind w:left="283"/>
      </w:pPr>
      <w:r>
        <w:rPr>
          <w:sz w:val="19"/>
        </w:rPr>
        <w:t xml:space="preserve">• </w:t>
      </w:r>
      <w:r>
        <w:rPr>
          <w:b/>
        </w:rPr>
        <w:t>Periodic Acid Solution:</w:t>
      </w:r>
    </w:p>
    <w:p>
      <w:pPr>
        <w:spacing w:after="40"/>
        <w:ind w:left="567"/>
      </w:pPr>
      <w:r>
        <w:rPr>
          <w:sz w:val="19"/>
        </w:rPr>
        <w:t xml:space="preserve">• </w:t>
      </w:r>
      <w:r>
        <w:rPr>
          <w:b w:val="0"/>
        </w:rPr>
        <w:t>Periodic Acid = 1 g (0.5–1%)</w:t>
      </w:r>
    </w:p>
    <w:p>
      <w:pPr>
        <w:spacing w:after="40"/>
        <w:ind w:left="567"/>
      </w:pPr>
      <w:r>
        <w:rPr>
          <w:sz w:val="19"/>
        </w:rPr>
        <w:t xml:space="preserve">• </w:t>
      </w:r>
      <w:r>
        <w:rPr>
          <w:b w:val="0"/>
        </w:rPr>
        <w:t>Distilled Water = 100 ml</w:t>
      </w:r>
    </w:p>
    <w:p>
      <w:pPr>
        <w:spacing w:after="40"/>
        <w:ind w:left="283"/>
      </w:pPr>
      <w:r>
        <w:rPr>
          <w:sz w:val="19"/>
        </w:rPr>
        <w:t xml:space="preserve">• </w:t>
      </w:r>
      <w:r>
        <w:rPr>
          <w:b/>
        </w:rPr>
        <w:t>Schiff Reagent — Composition:</w:t>
      </w:r>
    </w:p>
    <w:p>
      <w:pPr>
        <w:spacing w:after="40"/>
        <w:ind w:left="567"/>
      </w:pPr>
      <w:r>
        <w:rPr>
          <w:sz w:val="19"/>
        </w:rPr>
        <w:t xml:space="preserve">• </w:t>
      </w:r>
      <w:r>
        <w:rPr>
          <w:b w:val="0"/>
        </w:rPr>
        <w:t>Basic Fuchsin — 1 g</w:t>
      </w:r>
    </w:p>
    <w:p>
      <w:pPr>
        <w:spacing w:after="40"/>
        <w:ind w:left="567"/>
      </w:pPr>
      <w:r>
        <w:rPr>
          <w:sz w:val="19"/>
        </w:rPr>
        <w:t xml:space="preserve">• </w:t>
      </w:r>
      <w:r>
        <w:rPr>
          <w:b w:val="0"/>
        </w:rPr>
        <w:t>Sodium Metabisulfite — 1.9 g</w:t>
      </w:r>
    </w:p>
    <w:p>
      <w:pPr>
        <w:spacing w:after="40"/>
        <w:ind w:left="567"/>
      </w:pPr>
      <w:r>
        <w:rPr>
          <w:sz w:val="19"/>
        </w:rPr>
        <w:t xml:space="preserve">• </w:t>
      </w:r>
      <w:r>
        <w:rPr>
          <w:b w:val="0"/>
        </w:rPr>
        <w:t>Conc. HCl — 100 ml of 0.15 M HCl</w:t>
      </w:r>
    </w:p>
    <w:p>
      <w:pPr>
        <w:spacing w:after="40"/>
        <w:ind w:left="567"/>
      </w:pPr>
      <w:r>
        <w:rPr>
          <w:sz w:val="19"/>
        </w:rPr>
        <w:t xml:space="preserve">• </w:t>
      </w:r>
      <w:r>
        <w:rPr>
          <w:b w:val="0"/>
        </w:rPr>
        <w:t>Distilled Water</w:t>
      </w:r>
    </w:p>
    <w:p>
      <w:pPr>
        <w:spacing w:after="40"/>
        <w:ind w:left="567"/>
      </w:pPr>
      <w:r>
        <w:rPr>
          <w:sz w:val="19"/>
        </w:rPr>
        <w:t xml:space="preserve">• </w:t>
      </w:r>
      <w:r>
        <w:rPr>
          <w:b w:val="0"/>
        </w:rPr>
        <w:t>Activated Charcoal — 500 mg</w:t>
      </w:r>
    </w:p>
    <w:p>
      <w:pPr>
        <w:sectPr>
          <w:type w:val="continuous"/>
          <w:pgSz w:w="11906" w:h="16838"/>
          <w:pgMar w:top="1134" w:right="1134" w:bottom="1134" w:left="1134" w:header="720" w:footer="720" w:gutter="0"/>
          <w:cols w:space="360" w:num="2" w:sep="1"/>
          <w:docGrid w:linePitch="360"/>
        </w:sectPr>
      </w:pPr>
    </w:p>
    <w:p>
      <w:r>
        <w:rPr>
          <w:b/>
        </w:rPr>
        <w:t>Preparation:</w:t>
      </w:r>
    </w:p>
    <w:p>
      <w:pPr>
        <w:spacing w:after="40"/>
        <w:ind w:left="283"/>
      </w:pPr>
      <w:r>
        <w:rPr>
          <w:sz w:val="19"/>
        </w:rPr>
        <w:t xml:space="preserve">• </w:t>
      </w:r>
      <w:r>
        <w:rPr>
          <w:b w:val="0"/>
        </w:rPr>
        <w:t>Dissolve 1 g of basic fuchsin and 1.9 g of sodium metabisulfite (Na₂S₂O₅) in 100 ml of 0.15 M hydrochloric acid.</w:t>
      </w:r>
    </w:p>
    <w:p>
      <w:pPr>
        <w:spacing w:after="40"/>
        <w:ind w:left="283"/>
      </w:pPr>
      <w:r>
        <w:rPr>
          <w:sz w:val="19"/>
        </w:rPr>
        <w:t xml:space="preserve">• </w:t>
      </w:r>
      <w:r>
        <w:rPr>
          <w:b w:val="0"/>
        </w:rPr>
        <w:t>Shake the solution at intervals or on a mechanical shaker for 2 hours.</w:t>
      </w:r>
    </w:p>
    <w:p>
      <w:pPr>
        <w:spacing w:after="40"/>
        <w:ind w:left="283"/>
      </w:pPr>
      <w:r>
        <w:rPr>
          <w:sz w:val="19"/>
        </w:rPr>
        <w:t xml:space="preserve">• </w:t>
      </w:r>
      <w:r>
        <w:rPr>
          <w:b w:val="0"/>
        </w:rPr>
        <w:t>The solution should be clear and yellow-brown in colour.</w:t>
      </w:r>
    </w:p>
    <w:p>
      <w:pPr>
        <w:spacing w:after="40"/>
        <w:ind w:left="283"/>
      </w:pPr>
      <w:r>
        <w:rPr>
          <w:sz w:val="19"/>
        </w:rPr>
        <w:t xml:space="preserve">• </w:t>
      </w:r>
      <w:r>
        <w:rPr>
          <w:b w:val="0"/>
        </w:rPr>
        <w:t>Add 500 mg of activated charcoal and shake for 1–2 minutes.</w:t>
      </w:r>
    </w:p>
    <w:p>
      <w:pPr>
        <w:spacing w:after="40"/>
        <w:ind w:left="283"/>
      </w:pPr>
      <w:r>
        <w:rPr>
          <w:sz w:val="19"/>
        </w:rPr>
        <w:t xml:space="preserve">• </w:t>
      </w:r>
      <w:r>
        <w:rPr>
          <w:b w:val="0"/>
        </w:rPr>
        <w:t>Filter the solution through No. 1 Whatman filter into a bottle.</w:t>
      </w:r>
    </w:p>
    <w:p>
      <w:pPr>
        <w:spacing w:after="40"/>
        <w:ind w:left="283"/>
      </w:pPr>
      <w:r>
        <w:rPr>
          <w:sz w:val="19"/>
        </w:rPr>
        <w:t xml:space="preserve">• </w:t>
      </w:r>
      <w:r>
        <w:rPr>
          <w:b w:val="0"/>
        </w:rPr>
        <w:t>The filtered solution should be clear and colourless. If the solution is yellow, repeat the charcoal decolourisation using a fresh lot of activated charcoal.</w:t>
      </w:r>
    </w:p>
    <w:p>
      <w:pPr>
        <w:spacing w:after="40"/>
        <w:ind w:left="283"/>
      </w:pPr>
      <w:r>
        <w:rPr>
          <w:sz w:val="19"/>
        </w:rPr>
        <w:t xml:space="preserve">• </w:t>
      </w:r>
      <w:r>
        <w:rPr>
          <w:b w:val="0"/>
        </w:rPr>
        <w:t>Store at 4 °C; the solution is stable for several months.</w:t>
      </w:r>
    </w:p>
    <w:p>
      <w:pPr>
        <w:spacing w:after="40"/>
        <w:ind w:left="283"/>
      </w:pPr>
      <w:r>
        <w:rPr>
          <w:sz w:val="19"/>
        </w:rPr>
        <w:t xml:space="preserve">• </w:t>
      </w:r>
      <w:r>
        <w:rPr>
          <w:b w:val="0"/>
        </w:rPr>
        <w:t>Tissue Section — Xylene (Dewax + Clearing).</w:t>
      </w:r>
    </w:p>
    <w:p>
      <w:pPr>
        <w:spacing w:after="40"/>
        <w:ind w:left="283"/>
      </w:pPr>
      <w:r>
        <w:rPr>
          <w:sz w:val="19"/>
        </w:rPr>
        <w:t xml:space="preserve">• </w:t>
      </w:r>
      <w:r>
        <w:rPr>
          <w:b w:val="0"/>
        </w:rPr>
        <w:t>Alcohols of different grades (Rehydration / Dehydration).</w:t>
      </w:r>
    </w:p>
    <w:p>
      <w:r>
        <w:rPr>
          <w:b/>
        </w:rPr>
        <w:t>Method / Procedure:</w:t>
      </w:r>
    </w:p>
    <w:p>
      <w:pPr>
        <w:spacing w:after="40"/>
        <w:ind w:left="283"/>
      </w:pPr>
      <w:r>
        <w:rPr>
          <w:sz w:val="19"/>
        </w:rPr>
        <w:t xml:space="preserve">• </w:t>
      </w:r>
      <w:r>
        <w:rPr>
          <w:b/>
        </w:rPr>
        <w:t>Step 1:</w:t>
      </w:r>
      <w:r>
        <w:rPr>
          <w:b w:val="0"/>
        </w:rPr>
        <w:t xml:space="preserve"> Dewax or deparaffinize in xylene for 1–2 minutes.</w:t>
      </w:r>
    </w:p>
    <w:p>
      <w:pPr>
        <w:spacing w:after="40"/>
        <w:ind w:left="283"/>
      </w:pPr>
      <w:r>
        <w:rPr>
          <w:sz w:val="19"/>
        </w:rPr>
        <w:t xml:space="preserve">• </w:t>
      </w:r>
      <w:r>
        <w:rPr>
          <w:b/>
        </w:rPr>
        <w:t>Step 2:</w:t>
      </w:r>
      <w:r>
        <w:rPr>
          <w:b w:val="0"/>
        </w:rPr>
        <w:t xml:space="preserve"> Rehydrate via graded alcohols [100%, 95%, 70%].</w:t>
      </w:r>
    </w:p>
    <w:p>
      <w:pPr>
        <w:spacing w:after="40"/>
        <w:ind w:left="283"/>
      </w:pPr>
      <w:r>
        <w:rPr>
          <w:sz w:val="19"/>
        </w:rPr>
        <w:t xml:space="preserve">• </w:t>
      </w:r>
      <w:r>
        <w:rPr>
          <w:b/>
        </w:rPr>
        <w:t>Step 3:</w:t>
      </w:r>
      <w:r>
        <w:rPr>
          <w:b w:val="0"/>
        </w:rPr>
        <w:t xml:space="preserve"> Oxidise with periodic acid for 5 minutes.</w:t>
      </w:r>
    </w:p>
    <w:p>
      <w:pPr>
        <w:spacing w:after="40"/>
        <w:ind w:left="283"/>
      </w:pPr>
      <w:r>
        <w:rPr>
          <w:sz w:val="19"/>
        </w:rPr>
        <w:t xml:space="preserve">• </w:t>
      </w:r>
      <w:r>
        <w:rPr>
          <w:b/>
        </w:rPr>
        <w:t>Step 4:</w:t>
      </w:r>
      <w:r>
        <w:rPr>
          <w:b w:val="0"/>
        </w:rPr>
        <w:t xml:space="preserve"> Rinse in several changes of distilled water.</w:t>
      </w:r>
    </w:p>
    <w:p>
      <w:pPr>
        <w:spacing w:after="40"/>
        <w:ind w:left="283"/>
      </w:pPr>
      <w:r>
        <w:rPr>
          <w:sz w:val="19"/>
        </w:rPr>
        <w:t xml:space="preserve">• </w:t>
      </w:r>
      <w:r>
        <w:rPr>
          <w:b/>
        </w:rPr>
        <w:t>Step 5:</w:t>
      </w:r>
      <w:r>
        <w:rPr>
          <w:b w:val="0"/>
        </w:rPr>
        <w:t xml:space="preserve"> Cover the section with Schiff reagent for 15 minutes.</w:t>
      </w:r>
    </w:p>
    <w:p>
      <w:pPr>
        <w:spacing w:after="40"/>
        <w:ind w:left="283"/>
      </w:pPr>
      <w:r>
        <w:rPr>
          <w:sz w:val="19"/>
        </w:rPr>
        <w:t xml:space="preserve">• </w:t>
      </w:r>
      <w:r>
        <w:rPr>
          <w:b/>
        </w:rPr>
        <w:t>Step 6:</w:t>
      </w:r>
      <w:r>
        <w:rPr>
          <w:b w:val="0"/>
        </w:rPr>
        <w:t xml:space="preserve"> Rinse in running tap water for 5–10 minutes.</w:t>
      </w:r>
    </w:p>
    <w:p>
      <w:pPr>
        <w:spacing w:after="40"/>
        <w:ind w:left="283"/>
      </w:pPr>
      <w:r>
        <w:rPr>
          <w:sz w:val="19"/>
        </w:rPr>
        <w:t xml:space="preserve">• </w:t>
      </w:r>
      <w:r>
        <w:rPr>
          <w:b/>
        </w:rPr>
        <w:t>Step 7:</w:t>
      </w:r>
      <w:r>
        <w:rPr>
          <w:b w:val="0"/>
        </w:rPr>
        <w:t xml:space="preserve"> Stain nuclei with haematoxylin. Differentiate and blue the section.</w:t>
      </w:r>
    </w:p>
    <w:p>
      <w:pPr>
        <w:spacing w:after="40"/>
        <w:ind w:left="283"/>
      </w:pPr>
      <w:r>
        <w:rPr>
          <w:sz w:val="19"/>
        </w:rPr>
        <w:t xml:space="preserve">• </w:t>
      </w:r>
      <w:r>
        <w:rPr>
          <w:b/>
        </w:rPr>
        <w:t>Step 8:</w:t>
      </w:r>
      <w:r>
        <w:rPr>
          <w:b w:val="0"/>
        </w:rPr>
        <w:t xml:space="preserve"> Dehydrate in graded alcohols (70%, 95%, 100%).</w:t>
      </w:r>
    </w:p>
    <w:p>
      <w:pPr>
        <w:spacing w:after="40"/>
        <w:ind w:left="283"/>
      </w:pPr>
      <w:r>
        <w:rPr>
          <w:sz w:val="19"/>
        </w:rPr>
        <w:t xml:space="preserve">• </w:t>
      </w:r>
      <w:r>
        <w:rPr>
          <w:b/>
        </w:rPr>
        <w:t>Step 9:</w:t>
      </w:r>
      <w:r>
        <w:rPr>
          <w:b w:val="0"/>
        </w:rPr>
        <w:t xml:space="preserve"> Clear with xylene.</w:t>
      </w:r>
    </w:p>
    <w:p>
      <w:pPr>
        <w:spacing w:after="40"/>
        <w:ind w:left="283"/>
      </w:pPr>
      <w:r>
        <w:rPr>
          <w:sz w:val="19"/>
        </w:rPr>
        <w:t xml:space="preserve">• </w:t>
      </w:r>
      <w:r>
        <w:rPr>
          <w:b/>
        </w:rPr>
        <w:t>Step 10:</w:t>
      </w:r>
      <w:r>
        <w:rPr>
          <w:b w:val="0"/>
        </w:rPr>
        <w:t xml:space="preserve"> Mount with DPX and apply coverslip.</w:t>
      </w:r>
    </w:p>
    <w:p>
      <w:r>
        <w:rPr>
          <w:b/>
        </w:rPr>
        <w:t>Results:</w:t>
      </w:r>
    </w:p>
    <w:p>
      <w:pPr>
        <w:spacing w:after="40"/>
        <w:ind w:left="283"/>
      </w:pPr>
      <w:r>
        <w:rPr>
          <w:sz w:val="19"/>
        </w:rPr>
        <w:t xml:space="preserve">• </w:t>
      </w:r>
      <w:r>
        <w:rPr>
          <w:b w:val="0"/>
        </w:rPr>
        <w:t>Glycogen, neutral / sial mucins — Magenta</w:t>
      </w:r>
    </w:p>
    <w:p>
      <w:pPr>
        <w:spacing w:after="40"/>
        <w:ind w:left="283"/>
      </w:pPr>
      <w:r>
        <w:rPr>
          <w:sz w:val="19"/>
        </w:rPr>
        <w:t xml:space="preserve">• </w:t>
      </w:r>
      <w:r>
        <w:rPr>
          <w:b w:val="0"/>
        </w:rPr>
        <w:t>Various glycoproteins and PAS-reactive substances — Magenta</w:t>
      </w:r>
    </w:p>
    <w:p>
      <w:pPr>
        <w:spacing w:after="40"/>
        <w:ind w:left="283"/>
      </w:pPr>
      <w:r>
        <w:rPr>
          <w:sz w:val="19"/>
        </w:rPr>
        <w:t xml:space="preserve">• </w:t>
      </w:r>
      <w:r>
        <w:rPr>
          <w:b w:val="0"/>
        </w:rPr>
        <w:t>Nuclei — Blue</w:t>
      </w:r>
    </w:p>
    <w:p>
      <w:r>
        <w:rPr>
          <w:b/>
        </w:rPr>
        <w:t>Note:</w:t>
      </w:r>
    </w:p>
    <w:p>
      <w:pPr>
        <w:spacing w:after="40"/>
        <w:ind w:left="283"/>
      </w:pPr>
      <w:r>
        <w:rPr>
          <w:sz w:val="19"/>
        </w:rPr>
        <w:t xml:space="preserve">• </w:t>
      </w:r>
      <w:r>
        <w:rPr>
          <w:b w:val="0"/>
        </w:rPr>
        <w:t>Intensity of stain is dependent to some extent on the length of treatment with periodic acid and Schiff reagent. For basement membranes, a longer time in periodic acid (10 mins) and Schiff reagent (20 min) may give better results.</w:t>
      </w:r>
    </w:p>
    <w:p>
      <w:pPr>
        <w:spacing w:after="40"/>
        <w:ind w:left="283"/>
      </w:pPr>
      <w:r>
        <w:rPr>
          <w:sz w:val="19"/>
        </w:rPr>
        <w:t xml:space="preserve">• </w:t>
      </w:r>
      <w:r>
        <w:rPr>
          <w:b w:val="0"/>
        </w:rPr>
        <w:t>Fixatives containing glutaraldehyde should be avoided, as it contains two aldehyde groups capable of undergoing Schiff's reaction, resulting in non-specific background staining.</w:t>
      </w:r>
    </w:p>
    <w:p>
      <w:pPr>
        <w:spacing w:after="40"/>
        <w:ind w:left="283"/>
      </w:pPr>
      <w:r>
        <w:rPr>
          <w:sz w:val="19"/>
        </w:rPr>
        <w:t xml:space="preserve">• </w:t>
      </w:r>
      <w:r>
        <w:rPr>
          <w:b w:val="0"/>
        </w:rPr>
        <w:t>Staining of glycolipids may be detected when frozen sections are used.</w:t>
      </w:r>
    </w:p>
    <w:p>
      <w:r>
        <w:rPr>
          <w:b/>
        </w:rPr>
        <w:t>Control Slide:</w:t>
      </w:r>
    </w:p>
    <w:p>
      <w:pPr>
        <w:spacing w:after="40"/>
        <w:ind w:left="283"/>
      </w:pPr>
      <w:r>
        <w:rPr>
          <w:sz w:val="19"/>
        </w:rPr>
        <w:t xml:space="preserve">• </w:t>
      </w:r>
      <w:r>
        <w:rPr>
          <w:b/>
        </w:rPr>
        <w:t>Positive Control:</w:t>
      </w:r>
      <w:r>
        <w:rPr>
          <w:b w:val="0"/>
        </w:rPr>
        <w:t xml:space="preserve"> A tissue known to contain glycogen or basement membrane is used as a positive control.</w:t>
      </w:r>
    </w:p>
    <w:p>
      <w:pPr>
        <w:spacing w:after="40"/>
        <w:ind w:left="283"/>
      </w:pPr>
      <w:r>
        <w:rPr>
          <w:sz w:val="19"/>
        </w:rPr>
        <w:t xml:space="preserve">• </w:t>
      </w:r>
      <w:r>
        <w:rPr>
          <w:b/>
        </w:rPr>
        <w:t>Negative Control:</w:t>
      </w:r>
      <w:r>
        <w:rPr>
          <w:b w:val="0"/>
        </w:rPr>
        <w:t xml:space="preserve"> A diastase-PAS (PAS-D) is used to confirm the presence of glycogen, where diastase digests glycogen leading to negative PAS staining.</w:t>
      </w:r>
    </w:p>
    <w:p>
      <w:r>
        <w:rPr>
          <w:b/>
        </w:rPr>
        <w:t>Applications:</w:t>
      </w:r>
    </w:p>
    <w:p>
      <w:r>
        <w:rPr>
          <w:b w:val="0"/>
        </w:rPr>
        <w:t>It is useful in the demonstration of:</w:t>
      </w:r>
    </w:p>
    <w:p>
      <w:pPr>
        <w:spacing w:after="40"/>
        <w:ind w:left="340"/>
      </w:pPr>
      <w:r>
        <w:rPr>
          <w:sz w:val="19"/>
        </w:rPr>
        <w:t xml:space="preserve">1. </w:t>
      </w:r>
      <w:r>
        <w:rPr>
          <w:b w:val="0"/>
        </w:rPr>
        <w:t>Glycogen (with diastase digestion).</w:t>
      </w:r>
    </w:p>
    <w:p>
      <w:pPr>
        <w:spacing w:after="40"/>
        <w:ind w:left="340"/>
      </w:pPr>
      <w:r>
        <w:rPr>
          <w:sz w:val="19"/>
        </w:rPr>
        <w:t xml:space="preserve">2. </w:t>
      </w:r>
      <w:r>
        <w:rPr>
          <w:b w:val="0"/>
        </w:rPr>
        <w:t>Neoplastic tumours like carcinoma of bladder, kidney, liver, ovary, pancreas and lungs. Also seen in Ewing's carcinoma, mesothelioma.</w:t>
      </w:r>
    </w:p>
    <w:p>
      <w:pPr>
        <w:spacing w:after="40"/>
        <w:ind w:left="340"/>
      </w:pPr>
      <w:r>
        <w:rPr>
          <w:sz w:val="19"/>
        </w:rPr>
        <w:t xml:space="preserve">3. </w:t>
      </w:r>
      <w:r>
        <w:rPr>
          <w:b w:val="0"/>
        </w:rPr>
        <w:t>Non-neoplastic lesions like glycogen-storage disease (glycogenosis).</w:t>
      </w:r>
    </w:p>
    <w:p>
      <w:pPr>
        <w:spacing w:after="40"/>
        <w:ind w:left="340"/>
      </w:pPr>
      <w:r>
        <w:rPr>
          <w:sz w:val="19"/>
        </w:rPr>
        <w:t xml:space="preserve">4. </w:t>
      </w:r>
      <w:r>
        <w:rPr>
          <w:b w:val="0"/>
        </w:rPr>
        <w:t>Connective tissue mucins in tumours.</w:t>
      </w:r>
    </w:p>
    <w:p>
      <w:pPr>
        <w:spacing w:after="40"/>
        <w:ind w:left="340"/>
      </w:pPr>
      <w:r>
        <w:rPr>
          <w:sz w:val="19"/>
        </w:rPr>
        <w:t xml:space="preserve">5. </w:t>
      </w:r>
      <w:r>
        <w:rPr>
          <w:b w:val="0"/>
        </w:rPr>
        <w:t>Mucoproteins like basement membrane of renal biopsies, thyroid colloid, pituitary basophilic cells.</w:t>
      </w:r>
    </w:p>
    <w:p>
      <w:pPr>
        <w:spacing w:after="40"/>
        <w:ind w:left="340"/>
      </w:pPr>
      <w:r>
        <w:rPr>
          <w:sz w:val="19"/>
        </w:rPr>
        <w:t xml:space="preserve">6. </w:t>
      </w:r>
      <w:r>
        <w:rPr>
          <w:b w:val="0"/>
        </w:rPr>
        <w:t>Glycolipids like cerebrosides, gangliosides in CNS (inborn errors of metabolism).</w:t>
      </w:r>
    </w:p>
    <w:p>
      <w:pPr>
        <w:spacing w:after="40"/>
        <w:ind w:left="340"/>
      </w:pPr>
      <w:r>
        <w:rPr>
          <w:sz w:val="19"/>
        </w:rPr>
        <w:t xml:space="preserve">7. </w:t>
      </w:r>
      <w:r>
        <w:rPr>
          <w:b w:val="0"/>
        </w:rPr>
        <w:t>Other carbohydrates like chitin (wall of hydatid cyst), starch (granuloma in skin and peritoneum).</w:t>
      </w:r>
    </w:p>
    <w:p>
      <w:pPr>
        <w:spacing w:after="40"/>
        <w:ind w:left="340"/>
      </w:pPr>
      <w:r>
        <w:rPr>
          <w:sz w:val="19"/>
        </w:rPr>
        <w:t xml:space="preserve">8. </w:t>
      </w:r>
      <w:r>
        <w:rPr>
          <w:b w:val="0"/>
        </w:rPr>
        <w:t>Micro-organisms like fungi, amoeba.</w:t>
      </w:r>
    </w:p>
    <w:p>
      <w:pPr>
        <w:pStyle w:val="Heading1"/>
        <w:shd w:val="clear" w:color="auto" w:fill="E6E6E6"/>
      </w:pPr>
      <w:r>
        <w:rPr>
          <w:b w:val="0"/>
        </w:rPr>
        <w:t>(2) Special Stain for Connective Tissue</w:t>
      </w:r>
    </w:p>
    <w:p>
      <w:pPr>
        <w:pStyle w:val="Heading2"/>
        <w:pBdr>
          <w:bottom w:val="single" w:sz="4" w:space="3" w:color="000000"/>
        </w:pBdr>
      </w:pPr>
      <w:r>
        <w:rPr>
          <w:b w:val="0"/>
        </w:rPr>
        <w:t>Masson's Trichrome Stain</w:t>
      </w:r>
    </w:p>
    <w:p>
      <w:r>
        <w:rPr>
          <w:b w:val="0"/>
        </w:rPr>
        <w:t>Masson's Trichrome staining is a histological staining method used to selectively stain:</w:t>
      </w:r>
    </w:p>
    <w:p>
      <w:pPr>
        <w:spacing w:after="40"/>
        <w:ind w:left="340"/>
      </w:pPr>
      <w:r>
        <w:rPr>
          <w:sz w:val="19"/>
        </w:rPr>
        <w:t xml:space="preserve">1. </w:t>
      </w:r>
      <w:r>
        <w:rPr>
          <w:b w:val="0"/>
        </w:rPr>
        <w:t>Collagen</w:t>
      </w:r>
    </w:p>
    <w:p>
      <w:pPr>
        <w:spacing w:after="40"/>
        <w:ind w:left="340"/>
      </w:pPr>
      <w:r>
        <w:rPr>
          <w:sz w:val="19"/>
        </w:rPr>
        <w:t xml:space="preserve">2. </w:t>
      </w:r>
      <w:r>
        <w:rPr>
          <w:b w:val="0"/>
        </w:rPr>
        <w:t>Collagen fibres</w:t>
      </w:r>
    </w:p>
    <w:p>
      <w:pPr>
        <w:spacing w:after="40"/>
        <w:ind w:left="340"/>
      </w:pPr>
      <w:r>
        <w:rPr>
          <w:sz w:val="19"/>
        </w:rPr>
        <w:t xml:space="preserve">3. </w:t>
      </w:r>
      <w:r>
        <w:rPr>
          <w:b w:val="0"/>
        </w:rPr>
        <w:t>Fibrin</w:t>
      </w:r>
    </w:p>
    <w:p>
      <w:pPr>
        <w:spacing w:after="40"/>
        <w:ind w:left="340"/>
      </w:pPr>
      <w:r>
        <w:rPr>
          <w:sz w:val="19"/>
        </w:rPr>
        <w:t xml:space="preserve">4. </w:t>
      </w:r>
      <w:r>
        <w:rPr>
          <w:b w:val="0"/>
        </w:rPr>
        <w:t>Muscles</w:t>
      </w:r>
    </w:p>
    <w:p>
      <w:pPr>
        <w:spacing w:after="40"/>
        <w:ind w:left="340"/>
      </w:pPr>
      <w:r>
        <w:rPr>
          <w:sz w:val="19"/>
        </w:rPr>
        <w:t xml:space="preserve">5. </w:t>
      </w:r>
      <w:r>
        <w:rPr>
          <w:b w:val="0"/>
        </w:rPr>
        <w:t>Erythrocytes</w:t>
      </w:r>
    </w:p>
    <w:p>
      <w:pPr>
        <w:spacing w:after="40"/>
        <w:ind w:left="283"/>
      </w:pPr>
      <w:r>
        <w:rPr>
          <w:sz w:val="19"/>
        </w:rPr>
        <w:t xml:space="preserve">• </w:t>
      </w:r>
      <w:r>
        <w:rPr>
          <w:b w:val="0"/>
        </w:rPr>
        <w:t>This stain uses three stains for staining, hence the term "Trichrome" is used. Therefore it is a three-colour staining protocol.</w:t>
      </w:r>
    </w:p>
    <w:p>
      <w:pPr>
        <w:spacing w:after="40"/>
        <w:ind w:left="283"/>
      </w:pPr>
      <w:r>
        <w:rPr>
          <w:sz w:val="19"/>
        </w:rPr>
        <w:t xml:space="preserve">• </w:t>
      </w:r>
      <w:r>
        <w:rPr>
          <w:b w:val="0"/>
        </w:rPr>
        <w:t>This stain is used to distinguish collagen from muscle tissue specimens.</w:t>
      </w:r>
    </w:p>
    <w:p>
      <w:pPr>
        <w:spacing w:after="40"/>
        <w:ind w:left="283"/>
      </w:pPr>
      <w:r>
        <w:rPr>
          <w:sz w:val="19"/>
        </w:rPr>
        <w:t xml:space="preserve">• </w:t>
      </w:r>
      <w:r>
        <w:rPr>
          <w:b w:val="0"/>
        </w:rPr>
        <w:t>It is also used to identify an increase in collagenous tissues.</w:t>
      </w:r>
    </w:p>
    <w:p>
      <w:r>
        <w:rPr>
          <w:b/>
        </w:rPr>
        <w:t>Principle:</w:t>
      </w:r>
    </w:p>
    <w:p>
      <w:r>
        <w:rPr>
          <w:b w:val="0"/>
        </w:rPr>
        <w:t>Masson's trichrome is a three-dye staining method:</w:t>
      </w:r>
    </w:p>
    <w:p>
      <w:pPr>
        <w:spacing w:after="40"/>
        <w:ind w:left="340"/>
      </w:pPr>
      <w:r>
        <w:rPr>
          <w:sz w:val="19"/>
        </w:rPr>
        <w:t xml:space="preserve">1. </w:t>
      </w:r>
      <w:r>
        <w:rPr>
          <w:b/>
        </w:rPr>
        <w:t>Nuclear stain:</w:t>
      </w:r>
      <w:r>
        <w:rPr>
          <w:b w:val="0"/>
        </w:rPr>
        <w:t xml:space="preserve"> The nuclei are first stained with iron haematoxylin.</w:t>
      </w:r>
    </w:p>
    <w:p>
      <w:pPr>
        <w:spacing w:after="40"/>
        <w:ind w:left="340"/>
      </w:pPr>
      <w:r>
        <w:rPr>
          <w:sz w:val="19"/>
        </w:rPr>
        <w:t xml:space="preserve">2. </w:t>
      </w:r>
      <w:r>
        <w:rPr>
          <w:b/>
        </w:rPr>
        <w:t>Cytoplasmic stain:</w:t>
      </w:r>
      <w:r>
        <w:rPr>
          <w:b w:val="0"/>
        </w:rPr>
        <w:t xml:space="preserve"> Acid dyes such as Biebrich Scarlet / acid fuchsin stain cytoplasm, muscle fibres, keratin, collagen and RBCs. These dyes are small-molecular-weight acid dyes that penetrate most tissue elements.</w:t>
      </w:r>
    </w:p>
    <w:p>
      <w:pPr>
        <w:spacing w:after="40"/>
        <w:ind w:left="340"/>
      </w:pPr>
      <w:r>
        <w:rPr>
          <w:sz w:val="19"/>
        </w:rPr>
        <w:t xml:space="preserve">3. </w:t>
      </w:r>
      <w:r>
        <w:rPr>
          <w:b/>
        </w:rPr>
        <w:t>Differentiation and collagen staining:</w:t>
      </w:r>
      <w:r>
        <w:rPr>
          <w:b w:val="0"/>
        </w:rPr>
        <w:t xml:space="preserve"> Treatment with phosphomolybdic or phosphotungstic acid removes the red dye from collagen but not from muscle cytoplasm. Collagen has less affinity for small acid dyes once differentiated. A large-molecular-weight dye (e.g. Aniline blue or light green) then selectively stains collagen.</w:t>
      </w:r>
    </w:p>
    <w:p>
      <w:r>
        <w:rPr>
          <w:b/>
        </w:rPr>
        <w:t>Requirements:</w:t>
      </w:r>
    </w:p>
    <w:p>
      <w:pPr>
        <w:spacing w:after="40"/>
        <w:ind w:left="340"/>
      </w:pPr>
      <w:r>
        <w:rPr>
          <w:sz w:val="19"/>
        </w:rPr>
        <w:t xml:space="preserve">1. </w:t>
      </w:r>
      <w:r>
        <w:rPr>
          <w:b w:val="0"/>
        </w:rPr>
        <w:t>Tissue Section</w:t>
      </w:r>
    </w:p>
    <w:p>
      <w:pPr>
        <w:spacing w:after="40"/>
        <w:ind w:left="340"/>
      </w:pPr>
      <w:r>
        <w:rPr>
          <w:sz w:val="19"/>
        </w:rPr>
        <w:t xml:space="preserve">2. </w:t>
      </w:r>
      <w:r>
        <w:rPr>
          <w:b w:val="0"/>
        </w:rPr>
        <w:t>Xylene</w:t>
      </w:r>
    </w:p>
    <w:p>
      <w:pPr>
        <w:spacing w:after="40"/>
        <w:ind w:left="340"/>
      </w:pPr>
      <w:r>
        <w:rPr>
          <w:sz w:val="19"/>
        </w:rPr>
        <w:t xml:space="preserve">3. </w:t>
      </w:r>
      <w:r>
        <w:rPr>
          <w:b w:val="0"/>
        </w:rPr>
        <w:t>Graded alcohol</w:t>
      </w:r>
    </w:p>
    <w:p>
      <w:pPr>
        <w:spacing w:after="40"/>
        <w:ind w:left="340"/>
      </w:pPr>
      <w:r>
        <w:rPr>
          <w:sz w:val="19"/>
        </w:rPr>
        <w:t xml:space="preserve">4. </w:t>
      </w:r>
      <w:r>
        <w:rPr>
          <w:b w:val="0"/>
        </w:rPr>
        <w:t>Mounting Media</w:t>
      </w:r>
    </w:p>
    <w:p>
      <w:pPr>
        <w:spacing w:after="40"/>
        <w:ind w:left="340"/>
      </w:pPr>
      <w:r>
        <w:rPr>
          <w:sz w:val="19"/>
        </w:rPr>
        <w:t xml:space="preserve">5. </w:t>
      </w:r>
      <w:r>
        <w:rPr>
          <w:b w:val="0"/>
        </w:rPr>
        <w:t>Preparation of Solutions:</w:t>
      </w:r>
    </w:p>
    <w:p>
      <w:pPr>
        <w:spacing w:after="40"/>
        <w:ind w:left="567"/>
      </w:pPr>
      <w:r>
        <w:rPr>
          <w:sz w:val="19"/>
        </w:rPr>
        <w:t xml:space="preserve">• </w:t>
      </w:r>
      <w:r>
        <w:rPr>
          <w:b/>
        </w:rPr>
        <w:t>Solution A:</w:t>
      </w:r>
      <w:r>
        <w:rPr>
          <w:b w:val="0"/>
        </w:rPr>
        <w:t xml:space="preserve"> Biebrich Scarlet — 0.9 g; Acid fuchsin — 0.1 g; Glacial acetic acid — 1 ml; Distilled water — 100 ml.</w:t>
      </w:r>
    </w:p>
    <w:p>
      <w:pPr>
        <w:spacing w:after="40"/>
        <w:ind w:left="567"/>
      </w:pPr>
      <w:r>
        <w:rPr>
          <w:sz w:val="19"/>
        </w:rPr>
        <w:t xml:space="preserve">• </w:t>
      </w:r>
      <w:r>
        <w:rPr>
          <w:b/>
        </w:rPr>
        <w:t>Solution B:</w:t>
      </w:r>
      <w:r>
        <w:rPr>
          <w:b w:val="0"/>
        </w:rPr>
        <w:t xml:space="preserve"> Phosphomolybdic acid — 2.5 g; Phosphotungstic acid — 2.5 g; Distilled water — 100 ml.</w:t>
      </w:r>
    </w:p>
    <w:p>
      <w:pPr>
        <w:spacing w:after="40"/>
        <w:ind w:left="567"/>
      </w:pPr>
      <w:r>
        <w:rPr>
          <w:sz w:val="19"/>
        </w:rPr>
        <w:t xml:space="preserve">• </w:t>
      </w:r>
      <w:r>
        <w:rPr>
          <w:b/>
        </w:rPr>
        <w:t>Solution C:</w:t>
      </w:r>
      <w:r>
        <w:rPr>
          <w:b w:val="0"/>
        </w:rPr>
        <w:t xml:space="preserve"> Aniline blue / Light green — 2.5 g; Distilled water — 100 ml; Glacial acetic acid — 1–2 ml.</w:t>
      </w:r>
    </w:p>
    <w:p>
      <w:pPr>
        <w:spacing w:after="40"/>
        <w:ind w:left="340"/>
      </w:pPr>
      <w:r>
        <w:rPr>
          <w:sz w:val="19"/>
        </w:rPr>
        <w:t xml:space="preserve">6. </w:t>
      </w:r>
      <w:r>
        <w:rPr>
          <w:b w:val="0"/>
        </w:rPr>
        <w:t>Weigert's Iron haematoxylin</w:t>
      </w:r>
    </w:p>
    <w:p>
      <w:pPr>
        <w:spacing w:after="40"/>
        <w:ind w:left="340"/>
      </w:pPr>
      <w:r>
        <w:rPr>
          <w:sz w:val="19"/>
        </w:rPr>
        <w:t xml:space="preserve">7. </w:t>
      </w:r>
      <w:r>
        <w:rPr>
          <w:b w:val="0"/>
        </w:rPr>
        <w:t>Formal saline</w:t>
      </w:r>
    </w:p>
    <w:p>
      <w:r>
        <w:rPr>
          <w:b/>
        </w:rPr>
        <w:t>Method / Procedure:</w:t>
      </w:r>
    </w:p>
    <w:p>
      <w:pPr>
        <w:spacing w:after="40"/>
        <w:ind w:left="283"/>
      </w:pPr>
      <w:r>
        <w:rPr>
          <w:sz w:val="19"/>
        </w:rPr>
        <w:t xml:space="preserve">• </w:t>
      </w:r>
      <w:r>
        <w:rPr>
          <w:b/>
        </w:rPr>
        <w:t>Step 1:</w:t>
      </w:r>
      <w:r>
        <w:rPr>
          <w:b w:val="0"/>
        </w:rPr>
        <w:t xml:space="preserve"> Deparaffinize tissue section in xylene.</w:t>
      </w:r>
    </w:p>
    <w:p>
      <w:pPr>
        <w:spacing w:after="40"/>
        <w:ind w:left="283"/>
      </w:pPr>
      <w:r>
        <w:rPr>
          <w:sz w:val="19"/>
        </w:rPr>
        <w:t xml:space="preserve">• </w:t>
      </w:r>
      <w:r>
        <w:rPr>
          <w:b/>
        </w:rPr>
        <w:t>Step 2:</w:t>
      </w:r>
      <w:r>
        <w:rPr>
          <w:b w:val="0"/>
        </w:rPr>
        <w:t xml:space="preserve"> Rehydrate using 100% alcohol, 95% alcohol and 70% alcohol sequentially.</w:t>
      </w:r>
    </w:p>
    <w:p>
      <w:pPr>
        <w:spacing w:after="40"/>
        <w:ind w:left="283"/>
      </w:pPr>
      <w:r>
        <w:rPr>
          <w:sz w:val="19"/>
        </w:rPr>
        <w:t xml:space="preserve">• </w:t>
      </w:r>
      <w:r>
        <w:rPr>
          <w:b/>
        </w:rPr>
        <w:t>Step 3:</w:t>
      </w:r>
      <w:r>
        <w:rPr>
          <w:b w:val="0"/>
        </w:rPr>
        <w:t xml:space="preserve"> Wash in tap water.</w:t>
      </w:r>
    </w:p>
    <w:p>
      <w:pPr>
        <w:spacing w:after="40"/>
        <w:ind w:left="283"/>
      </w:pPr>
      <w:r>
        <w:rPr>
          <w:sz w:val="19"/>
        </w:rPr>
        <w:t xml:space="preserve">• </w:t>
      </w:r>
      <w:r>
        <w:rPr>
          <w:b/>
        </w:rPr>
        <w:t>Step 4:</w:t>
      </w:r>
      <w:r>
        <w:rPr>
          <w:b w:val="0"/>
        </w:rPr>
        <w:t xml:space="preserve"> Stain nuclei with iron haematoxylin for 10 minutes.</w:t>
      </w:r>
    </w:p>
    <w:p>
      <w:pPr>
        <w:spacing w:after="40"/>
        <w:ind w:left="283"/>
      </w:pPr>
      <w:r>
        <w:rPr>
          <w:sz w:val="19"/>
        </w:rPr>
        <w:t xml:space="preserve">• </w:t>
      </w:r>
      <w:r>
        <w:rPr>
          <w:b/>
        </w:rPr>
        <w:t>Step 5:</w:t>
      </w:r>
      <w:r>
        <w:rPr>
          <w:b w:val="0"/>
        </w:rPr>
        <w:t xml:space="preserve"> Differentiate with 1% acid alcohol.</w:t>
      </w:r>
    </w:p>
    <w:p>
      <w:pPr>
        <w:spacing w:after="40"/>
        <w:ind w:left="283"/>
      </w:pPr>
      <w:r>
        <w:rPr>
          <w:sz w:val="19"/>
        </w:rPr>
        <w:t xml:space="preserve">• </w:t>
      </w:r>
      <w:r>
        <w:rPr>
          <w:b/>
        </w:rPr>
        <w:t>Step 6:</w:t>
      </w:r>
      <w:r>
        <w:rPr>
          <w:b w:val="0"/>
        </w:rPr>
        <w:t xml:space="preserve"> Wash well in tap water.</w:t>
      </w:r>
    </w:p>
    <w:p>
      <w:pPr>
        <w:spacing w:after="40"/>
        <w:ind w:left="283"/>
      </w:pPr>
      <w:r>
        <w:rPr>
          <w:sz w:val="19"/>
        </w:rPr>
        <w:t xml:space="preserve">• </w:t>
      </w:r>
      <w:r>
        <w:rPr>
          <w:b/>
        </w:rPr>
        <w:t>Step 7:</w:t>
      </w:r>
      <w:r>
        <w:rPr>
          <w:b w:val="0"/>
        </w:rPr>
        <w:t xml:space="preserve"> Stain in Solution A for 5 minutes.</w:t>
      </w:r>
    </w:p>
    <w:p>
      <w:pPr>
        <w:spacing w:after="40"/>
        <w:ind w:left="283"/>
      </w:pPr>
      <w:r>
        <w:rPr>
          <w:sz w:val="19"/>
        </w:rPr>
        <w:t xml:space="preserve">• </w:t>
      </w:r>
      <w:r>
        <w:rPr>
          <w:b/>
        </w:rPr>
        <w:t>Step 8:</w:t>
      </w:r>
      <w:r>
        <w:rPr>
          <w:b w:val="0"/>
        </w:rPr>
        <w:t xml:space="preserve"> Rinse in distilled water.</w:t>
      </w:r>
    </w:p>
    <w:p>
      <w:pPr>
        <w:spacing w:after="40"/>
        <w:ind w:left="283"/>
      </w:pPr>
      <w:r>
        <w:rPr>
          <w:sz w:val="19"/>
        </w:rPr>
        <w:t xml:space="preserve">• </w:t>
      </w:r>
      <w:r>
        <w:rPr>
          <w:b/>
        </w:rPr>
        <w:t>Step 9:</w:t>
      </w:r>
      <w:r>
        <w:rPr>
          <w:b w:val="0"/>
        </w:rPr>
        <w:t xml:space="preserve"> Treat with Solution B for 5 minutes.</w:t>
      </w:r>
    </w:p>
    <w:p>
      <w:pPr>
        <w:spacing w:after="40"/>
        <w:ind w:left="283"/>
      </w:pPr>
      <w:r>
        <w:rPr>
          <w:sz w:val="19"/>
        </w:rPr>
        <w:t xml:space="preserve">• </w:t>
      </w:r>
      <w:r>
        <w:rPr>
          <w:b/>
        </w:rPr>
        <w:t>Step 10:</w:t>
      </w:r>
      <w:r>
        <w:rPr>
          <w:b w:val="0"/>
        </w:rPr>
        <w:t xml:space="preserve"> Drain.</w:t>
      </w:r>
    </w:p>
    <w:p>
      <w:pPr>
        <w:spacing w:after="40"/>
        <w:ind w:left="283"/>
      </w:pPr>
      <w:r>
        <w:rPr>
          <w:sz w:val="19"/>
        </w:rPr>
        <w:t xml:space="preserve">• </w:t>
      </w:r>
      <w:r>
        <w:rPr>
          <w:b/>
        </w:rPr>
        <w:t>Step 11:</w:t>
      </w:r>
      <w:r>
        <w:rPr>
          <w:b w:val="0"/>
        </w:rPr>
        <w:t xml:space="preserve"> Stain with Solution C for 2–5 minutes.</w:t>
      </w:r>
    </w:p>
    <w:p>
      <w:pPr>
        <w:spacing w:after="40"/>
        <w:ind w:left="283"/>
      </w:pPr>
      <w:r>
        <w:rPr>
          <w:sz w:val="19"/>
        </w:rPr>
        <w:t xml:space="preserve">• </w:t>
      </w:r>
      <w:r>
        <w:rPr>
          <w:b/>
        </w:rPr>
        <w:t>Step 12:</w:t>
      </w:r>
      <w:r>
        <w:rPr>
          <w:b w:val="0"/>
        </w:rPr>
        <w:t xml:space="preserve"> Rinse in distilled water.</w:t>
      </w:r>
    </w:p>
    <w:p>
      <w:pPr>
        <w:spacing w:after="40"/>
        <w:ind w:left="283"/>
      </w:pPr>
      <w:r>
        <w:rPr>
          <w:sz w:val="19"/>
        </w:rPr>
        <w:t xml:space="preserve">• </w:t>
      </w:r>
      <w:r>
        <w:rPr>
          <w:b/>
        </w:rPr>
        <w:t>Step 13:</w:t>
      </w:r>
      <w:r>
        <w:rPr>
          <w:b w:val="0"/>
        </w:rPr>
        <w:t xml:space="preserve"> Treat with 1% acetic acid for 2 minutes.</w:t>
      </w:r>
    </w:p>
    <w:p>
      <w:pPr>
        <w:spacing w:after="40"/>
        <w:ind w:left="283"/>
      </w:pPr>
      <w:r>
        <w:rPr>
          <w:sz w:val="19"/>
        </w:rPr>
        <w:t xml:space="preserve">• </w:t>
      </w:r>
      <w:r>
        <w:rPr>
          <w:b/>
        </w:rPr>
        <w:t>Step 14:</w:t>
      </w:r>
      <w:r>
        <w:rPr>
          <w:b w:val="0"/>
        </w:rPr>
        <w:t xml:space="preserve"> Dehydrate via ascending grades of alcohol.</w:t>
      </w:r>
    </w:p>
    <w:p>
      <w:pPr>
        <w:spacing w:after="40"/>
        <w:ind w:left="283"/>
      </w:pPr>
      <w:r>
        <w:rPr>
          <w:sz w:val="19"/>
        </w:rPr>
        <w:t xml:space="preserve">• </w:t>
      </w:r>
      <w:r>
        <w:rPr>
          <w:b/>
        </w:rPr>
        <w:t>Step 15:</w:t>
      </w:r>
      <w:r>
        <w:rPr>
          <w:b w:val="0"/>
        </w:rPr>
        <w:t xml:space="preserve"> Clear in xylene.</w:t>
      </w:r>
    </w:p>
    <w:p>
      <w:pPr>
        <w:spacing w:after="40"/>
        <w:ind w:left="283"/>
      </w:pPr>
      <w:r>
        <w:rPr>
          <w:sz w:val="19"/>
        </w:rPr>
        <w:t xml:space="preserve">• </w:t>
      </w:r>
      <w:r>
        <w:rPr>
          <w:b/>
        </w:rPr>
        <w:t>Step 16:</w:t>
      </w:r>
      <w:r>
        <w:rPr>
          <w:b w:val="0"/>
        </w:rPr>
        <w:t xml:space="preserve"> Mount in permanent mounting medium.</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Nuclei — Black / Blue</w:t>
      </w:r>
    </w:p>
    <w:p>
      <w:pPr>
        <w:spacing w:after="40"/>
        <w:ind w:left="283"/>
      </w:pPr>
      <w:r>
        <w:rPr>
          <w:sz w:val="19"/>
        </w:rPr>
        <w:t xml:space="preserve">• </w:t>
      </w:r>
      <w:r>
        <w:rPr>
          <w:b w:val="0"/>
        </w:rPr>
        <w:t>Collagen — Green</w:t>
      </w:r>
    </w:p>
    <w:p>
      <w:pPr>
        <w:spacing w:after="40"/>
        <w:ind w:left="283"/>
      </w:pPr>
      <w:r>
        <w:rPr>
          <w:sz w:val="19"/>
        </w:rPr>
        <w:t xml:space="preserve">• </w:t>
      </w:r>
      <w:r>
        <w:rPr>
          <w:b w:val="0"/>
        </w:rPr>
        <w:t>Muscle, Cytoplasm, Erythrocytes — Red</w:t>
      </w:r>
    </w:p>
    <w:p>
      <w:pPr>
        <w:sectPr>
          <w:type w:val="continuous"/>
          <w:pgSz w:w="11906" w:h="16838"/>
          <w:pgMar w:top="1134" w:right="1134" w:bottom="1134" w:left="1134" w:header="720" w:footer="720" w:gutter="0"/>
          <w:cols w:space="360" w:num="2" w:sep="1"/>
          <w:docGrid w:linePitch="360"/>
        </w:sectPr>
      </w:pPr>
    </w:p>
    <w:p>
      <w:r>
        <w:rPr>
          <w:b/>
        </w:rPr>
        <w:t>Applications:</w:t>
      </w:r>
    </w:p>
    <w:p>
      <w:pPr>
        <w:spacing w:after="40"/>
        <w:ind w:left="283"/>
      </w:pPr>
      <w:r>
        <w:rPr>
          <w:sz w:val="19"/>
        </w:rPr>
        <w:t xml:space="preserve">• </w:t>
      </w:r>
      <w:r>
        <w:rPr>
          <w:b w:val="0"/>
        </w:rPr>
        <w:t>Masson's Trichrome staining technique is used for detection of collagen fibres in tissues such as skin, heart, muscles.</w:t>
      </w:r>
    </w:p>
    <w:p>
      <w:pPr>
        <w:spacing w:after="40"/>
        <w:ind w:left="283"/>
      </w:pPr>
      <w:r>
        <w:rPr>
          <w:sz w:val="19"/>
        </w:rPr>
        <w:t xml:space="preserve">• </w:t>
      </w:r>
      <w:r>
        <w:rPr>
          <w:b w:val="0"/>
        </w:rPr>
        <w:t>To study muscular dystrophy and other muscular pathologies.</w:t>
      </w:r>
    </w:p>
    <w:p>
      <w:pPr>
        <w:spacing w:after="40"/>
        <w:ind w:left="283"/>
      </w:pPr>
      <w:r>
        <w:rPr>
          <w:sz w:val="19"/>
        </w:rPr>
        <w:t xml:space="preserve">• </w:t>
      </w:r>
      <w:r>
        <w:rPr>
          <w:b w:val="0"/>
        </w:rPr>
        <w:t>To study cardiac infections and other cardiac pathologies.</w:t>
      </w:r>
    </w:p>
    <w:p>
      <w:pPr>
        <w:spacing w:after="40"/>
        <w:ind w:left="283"/>
      </w:pPr>
      <w:r>
        <w:rPr>
          <w:sz w:val="19"/>
        </w:rPr>
        <w:t xml:space="preserve">• </w:t>
      </w:r>
      <w:r>
        <w:rPr>
          <w:b w:val="0"/>
        </w:rPr>
        <w:t>To study hepatic pathologies such as cirrhosis.</w:t>
      </w:r>
    </w:p>
    <w:p>
      <w:pPr>
        <w:spacing w:after="40"/>
        <w:ind w:left="283"/>
      </w:pPr>
      <w:r>
        <w:rPr>
          <w:sz w:val="19"/>
        </w:rPr>
        <w:t xml:space="preserve">• </w:t>
      </w:r>
      <w:r>
        <w:rPr>
          <w:b w:val="0"/>
        </w:rPr>
        <w:t>To study kidney pathologies such as glomerular fibrosis and interstitial fibrosis.</w:t>
      </w:r>
    </w:p>
    <w:p>
      <w:pPr>
        <w:spacing w:after="40"/>
        <w:ind w:left="283"/>
      </w:pPr>
      <w:r>
        <w:rPr>
          <w:sz w:val="19"/>
        </w:rPr>
        <w:t xml:space="preserve">• </w:t>
      </w:r>
      <w:r>
        <w:rPr>
          <w:b w:val="0"/>
        </w:rPr>
        <w:t>To detect and analyze tumours on hepatic and kidney biopsies.</w:t>
      </w:r>
    </w:p>
    <w:p>
      <w:pPr>
        <w:spacing w:after="40"/>
        <w:ind w:left="283"/>
      </w:pPr>
      <w:r>
        <w:rPr>
          <w:sz w:val="19"/>
        </w:rPr>
        <w:t xml:space="preserve">• </w:t>
      </w:r>
      <w:r>
        <w:rPr>
          <w:b w:val="0"/>
        </w:rPr>
        <w:t>Useful for evaluation of fibrosis in various organs like liver, kidney, lungs and heart.</w:t>
      </w:r>
    </w:p>
    <w:p>
      <w:pPr>
        <w:pStyle w:val="Heading1"/>
        <w:shd w:val="clear" w:color="auto" w:fill="E6E6E6"/>
      </w:pPr>
      <w:r>
        <w:rPr>
          <w:b w:val="0"/>
        </w:rPr>
        <w:t>(3) Special Stain for Nervous Tissues</w:t>
      </w:r>
    </w:p>
    <w:p>
      <w:pPr>
        <w:pStyle w:val="Heading2"/>
        <w:pBdr>
          <w:bottom w:val="single" w:sz="4" w:space="3" w:color="000000"/>
        </w:pBdr>
      </w:pPr>
      <w:r>
        <w:rPr>
          <w:b w:val="0"/>
        </w:rPr>
        <w:t>Luxol Fast Blue</w:t>
      </w:r>
    </w:p>
    <w:p>
      <w:pPr>
        <w:spacing w:after="40"/>
        <w:ind w:left="283"/>
      </w:pPr>
      <w:r>
        <w:rPr>
          <w:sz w:val="19"/>
        </w:rPr>
        <w:t xml:space="preserve">• </w:t>
      </w:r>
      <w:r>
        <w:rPr>
          <w:b w:val="0"/>
        </w:rPr>
        <w:t>This is a staining method used for staining of myelin / myelinated axons.</w:t>
      </w:r>
    </w:p>
    <w:p>
      <w:pPr>
        <w:spacing w:after="40"/>
        <w:ind w:left="283"/>
      </w:pPr>
      <w:r>
        <w:rPr>
          <w:sz w:val="19"/>
        </w:rPr>
        <w:t xml:space="preserve">• </w:t>
      </w:r>
      <w:r>
        <w:rPr>
          <w:b w:val="0"/>
        </w:rPr>
        <w:t>This stain is commonly used for identifying the basic neuronal structure in brain and spinal cord tissues.</w:t>
      </w:r>
    </w:p>
    <w:p>
      <w:r>
        <w:rPr>
          <w:b/>
        </w:rPr>
        <w:t>Principle:</w:t>
      </w:r>
    </w:p>
    <w:p>
      <w:pPr>
        <w:spacing w:after="40"/>
        <w:ind w:left="283"/>
      </w:pPr>
      <w:r>
        <w:rPr>
          <w:sz w:val="19"/>
        </w:rPr>
        <w:t xml:space="preserve">• </w:t>
      </w:r>
      <w:r>
        <w:rPr>
          <w:b w:val="0"/>
        </w:rPr>
        <w:t>The principle of Luxol Fast Blue staining is based on the selective affinity of the dye to the lipoproteins present in the myelin sheath of nerve fibres.</w:t>
      </w:r>
    </w:p>
    <w:p>
      <w:pPr>
        <w:spacing w:after="40"/>
        <w:ind w:left="283"/>
      </w:pPr>
      <w:r>
        <w:rPr>
          <w:sz w:val="19"/>
        </w:rPr>
        <w:t xml:space="preserve">• </w:t>
      </w:r>
      <w:r>
        <w:rPr>
          <w:b w:val="0"/>
        </w:rPr>
        <w:t>Luxol Fast Blue is a basic copper phthalocyanine dye which binds to the acidic groups of phospholipids and sulfatides present in myelin.</w:t>
      </w:r>
    </w:p>
    <w:p>
      <w:pPr>
        <w:spacing w:after="40"/>
        <w:ind w:left="283"/>
      </w:pPr>
      <w:r>
        <w:rPr>
          <w:sz w:val="19"/>
        </w:rPr>
        <w:t xml:space="preserve">• </w:t>
      </w:r>
      <w:r>
        <w:rPr>
          <w:b w:val="0"/>
        </w:rPr>
        <w:t>After staining, the section is differentiated using lithium carbonate and alcohol, which removes excess dye from non-myelinated tissues while retaining dye in myelinated fibres.</w:t>
      </w:r>
    </w:p>
    <w:p>
      <w:r>
        <w:rPr>
          <w:b/>
        </w:rPr>
        <w:t>Requirements:</w:t>
      </w:r>
    </w:p>
    <w:p>
      <w:pPr>
        <w:spacing w:after="40"/>
        <w:ind w:left="340"/>
      </w:pPr>
      <w:r>
        <w:rPr>
          <w:sz w:val="19"/>
        </w:rPr>
        <w:t xml:space="preserve">1. </w:t>
      </w:r>
      <w:r>
        <w:rPr>
          <w:b w:val="0"/>
        </w:rPr>
        <w:t>Paraffin-embedded tissue section.</w:t>
      </w:r>
    </w:p>
    <w:p>
      <w:pPr>
        <w:spacing w:after="40"/>
        <w:ind w:left="340"/>
      </w:pPr>
      <w:r>
        <w:rPr>
          <w:sz w:val="19"/>
        </w:rPr>
        <w:t xml:space="preserve">2. </w:t>
      </w:r>
      <w:r>
        <w:rPr>
          <w:b w:val="0"/>
        </w:rPr>
        <w:t>Solutions:</w:t>
      </w:r>
    </w:p>
    <w:p>
      <w:pPr>
        <w:spacing w:after="40"/>
        <w:ind w:left="567"/>
      </w:pPr>
      <w:r>
        <w:rPr>
          <w:sz w:val="19"/>
        </w:rPr>
        <w:t xml:space="preserve">• </w:t>
      </w:r>
      <w:r>
        <w:rPr>
          <w:b/>
        </w:rPr>
        <w:t>(1)</w:t>
      </w:r>
      <w:r>
        <w:rPr>
          <w:b w:val="0"/>
        </w:rPr>
        <w:t xml:space="preserve"> Luxol Fast Blue — 0.1 g; 10% Acetic Acid — 0.5 ml; 95% alcohol — 100 ml. Mix reagents and filter.</w:t>
      </w:r>
    </w:p>
    <w:p>
      <w:pPr>
        <w:spacing w:after="40"/>
        <w:ind w:left="567"/>
      </w:pPr>
      <w:r>
        <w:rPr>
          <w:sz w:val="19"/>
        </w:rPr>
        <w:t xml:space="preserve">• </w:t>
      </w:r>
      <w:r>
        <w:rPr>
          <w:b/>
        </w:rPr>
        <w:t>(2)</w:t>
      </w:r>
      <w:r>
        <w:rPr>
          <w:b w:val="0"/>
        </w:rPr>
        <w:t xml:space="preserve"> Lithium Carbonate.</w:t>
      </w:r>
    </w:p>
    <w:p>
      <w:pPr>
        <w:spacing w:after="40"/>
        <w:ind w:left="567"/>
      </w:pPr>
      <w:r>
        <w:rPr>
          <w:sz w:val="19"/>
        </w:rPr>
        <w:t xml:space="preserve">• </w:t>
      </w:r>
      <w:r>
        <w:rPr>
          <w:b/>
        </w:rPr>
        <w:t>(3)</w:t>
      </w:r>
      <w:r>
        <w:rPr>
          <w:b w:val="0"/>
        </w:rPr>
        <w:t xml:space="preserve"> Counterstain: 0.2% Cresyl fast violet; 10% acetic acid. Filter before use.</w:t>
      </w:r>
    </w:p>
    <w:p>
      <w:pPr>
        <w:spacing w:after="40"/>
        <w:ind w:left="340"/>
      </w:pPr>
      <w:r>
        <w:rPr>
          <w:sz w:val="19"/>
        </w:rPr>
        <w:t xml:space="preserve">3. </w:t>
      </w:r>
      <w:r>
        <w:rPr>
          <w:b w:val="0"/>
        </w:rPr>
        <w:t>Equipment:</w:t>
      </w:r>
    </w:p>
    <w:p>
      <w:pPr>
        <w:spacing w:after="40"/>
        <w:ind w:left="567"/>
      </w:pPr>
      <w:r>
        <w:rPr>
          <w:sz w:val="19"/>
        </w:rPr>
        <w:t xml:space="preserve">• </w:t>
      </w:r>
      <w:r>
        <w:rPr>
          <w:b w:val="0"/>
        </w:rPr>
        <w:t>Glass slides</w:t>
      </w:r>
    </w:p>
    <w:p>
      <w:pPr>
        <w:spacing w:after="40"/>
        <w:ind w:left="567"/>
      </w:pPr>
      <w:r>
        <w:rPr>
          <w:sz w:val="19"/>
        </w:rPr>
        <w:t xml:space="preserve">• </w:t>
      </w:r>
      <w:r>
        <w:rPr>
          <w:b w:val="0"/>
        </w:rPr>
        <w:t>Coplin jar</w:t>
      </w:r>
    </w:p>
    <w:p>
      <w:pPr>
        <w:spacing w:after="40"/>
        <w:ind w:left="567"/>
      </w:pPr>
      <w:r>
        <w:rPr>
          <w:sz w:val="19"/>
        </w:rPr>
        <w:t xml:space="preserve">• </w:t>
      </w:r>
      <w:r>
        <w:rPr>
          <w:b w:val="0"/>
        </w:rPr>
        <w:t>Forceps</w:t>
      </w:r>
    </w:p>
    <w:p>
      <w:pPr>
        <w:spacing w:after="40"/>
        <w:ind w:left="567"/>
      </w:pPr>
      <w:r>
        <w:rPr>
          <w:sz w:val="19"/>
        </w:rPr>
        <w:t xml:space="preserve">• </w:t>
      </w:r>
      <w:r>
        <w:rPr>
          <w:b w:val="0"/>
        </w:rPr>
        <w:t>Microscope</w:t>
      </w:r>
    </w:p>
    <w:p>
      <w:r>
        <w:rPr>
          <w:b/>
        </w:rPr>
        <w:t>Method:</w:t>
      </w:r>
    </w:p>
    <w:p>
      <w:pPr>
        <w:spacing w:after="40"/>
        <w:ind w:left="283"/>
      </w:pPr>
      <w:r>
        <w:rPr>
          <w:sz w:val="19"/>
        </w:rPr>
        <w:t xml:space="preserve">• </w:t>
      </w:r>
      <w:r>
        <w:rPr>
          <w:b/>
        </w:rPr>
        <w:t>Step 1:</w:t>
      </w:r>
      <w:r>
        <w:rPr>
          <w:b w:val="0"/>
        </w:rPr>
        <w:t xml:space="preserve"> Remove wax with xylene.</w:t>
      </w:r>
    </w:p>
    <w:p>
      <w:pPr>
        <w:spacing w:after="40"/>
        <w:ind w:left="283"/>
      </w:pPr>
      <w:r>
        <w:rPr>
          <w:sz w:val="19"/>
        </w:rPr>
        <w:t xml:space="preserve">• </w:t>
      </w:r>
      <w:r>
        <w:rPr>
          <w:b/>
        </w:rPr>
        <w:t>Step 2:</w:t>
      </w:r>
      <w:r>
        <w:rPr>
          <w:b w:val="0"/>
        </w:rPr>
        <w:t xml:space="preserve"> Take section to 95% alcohol (not water).</w:t>
      </w:r>
    </w:p>
    <w:p>
      <w:pPr>
        <w:spacing w:after="40"/>
        <w:ind w:left="283"/>
      </w:pPr>
      <w:r>
        <w:rPr>
          <w:sz w:val="19"/>
        </w:rPr>
        <w:t xml:space="preserve">• </w:t>
      </w:r>
      <w:r>
        <w:rPr>
          <w:b/>
        </w:rPr>
        <w:t>Step 3:</w:t>
      </w:r>
      <w:r>
        <w:rPr>
          <w:b w:val="0"/>
        </w:rPr>
        <w:t xml:space="preserve"> Stain in Luxol Fast Blue solution for 2 hours at 60 °C or 37 °C overnight.</w:t>
      </w:r>
    </w:p>
    <w:p>
      <w:pPr>
        <w:spacing w:after="40"/>
        <w:ind w:left="283"/>
      </w:pPr>
      <w:r>
        <w:rPr>
          <w:sz w:val="19"/>
        </w:rPr>
        <w:t xml:space="preserve">• </w:t>
      </w:r>
      <w:r>
        <w:rPr>
          <w:b/>
        </w:rPr>
        <w:t>Step 4:</w:t>
      </w:r>
      <w:r>
        <w:rPr>
          <w:b w:val="0"/>
        </w:rPr>
        <w:t xml:space="preserve"> Wash in tap water.</w:t>
      </w:r>
    </w:p>
    <w:p>
      <w:pPr>
        <w:spacing w:after="40"/>
        <w:ind w:left="283"/>
      </w:pPr>
      <w:r>
        <w:rPr>
          <w:sz w:val="19"/>
        </w:rPr>
        <w:t xml:space="preserve">• </w:t>
      </w:r>
      <w:r>
        <w:rPr>
          <w:b/>
        </w:rPr>
        <w:t>Step 5:</w:t>
      </w:r>
      <w:r>
        <w:rPr>
          <w:b w:val="0"/>
        </w:rPr>
        <w:t xml:space="preserve"> Differentiate in 0.1% lithium carbonate solution until grey and white matter are distinguished. This may be more easily controlled by using 0.05% lithium carbonate followed by 70–95% alcohol instead.</w:t>
      </w:r>
    </w:p>
    <w:p>
      <w:pPr>
        <w:spacing w:after="40"/>
        <w:ind w:left="283"/>
      </w:pPr>
      <w:r>
        <w:rPr>
          <w:sz w:val="19"/>
        </w:rPr>
        <w:t xml:space="preserve">• </w:t>
      </w:r>
      <w:r>
        <w:rPr>
          <w:b/>
        </w:rPr>
        <w:t>Step 6:</w:t>
      </w:r>
      <w:r>
        <w:rPr>
          <w:b w:val="0"/>
        </w:rPr>
        <w:t xml:space="preserve"> Wash in tap water.</w:t>
      </w:r>
    </w:p>
    <w:p>
      <w:pPr>
        <w:spacing w:after="40"/>
        <w:ind w:left="283"/>
      </w:pPr>
      <w:r>
        <w:rPr>
          <w:sz w:val="19"/>
        </w:rPr>
        <w:t xml:space="preserve">• </w:t>
      </w:r>
      <w:r>
        <w:rPr>
          <w:b/>
        </w:rPr>
        <w:t>Step 7:</w:t>
      </w:r>
      <w:r>
        <w:rPr>
          <w:b w:val="0"/>
        </w:rPr>
        <w:t xml:space="preserve"> Check differentiation under the microscope. Repeat Step 5 if necessary.</w:t>
      </w:r>
    </w:p>
    <w:p>
      <w:pPr>
        <w:spacing w:after="40"/>
        <w:ind w:left="283"/>
      </w:pPr>
      <w:r>
        <w:rPr>
          <w:sz w:val="19"/>
        </w:rPr>
        <w:t xml:space="preserve">• </w:t>
      </w:r>
      <w:r>
        <w:rPr>
          <w:b/>
        </w:rPr>
        <w:t>Step 8:</w:t>
      </w:r>
      <w:r>
        <w:rPr>
          <w:b w:val="0"/>
        </w:rPr>
        <w:t xml:space="preserve"> Counterstain either in 0.2% cresyl violet solution or 1% neutral red for 10 to 20 minutes.</w:t>
      </w:r>
    </w:p>
    <w:p>
      <w:pPr>
        <w:spacing w:after="40"/>
        <w:ind w:left="283"/>
      </w:pPr>
      <w:r>
        <w:rPr>
          <w:sz w:val="19"/>
        </w:rPr>
        <w:t xml:space="preserve">• </w:t>
      </w:r>
      <w:r>
        <w:rPr>
          <w:b/>
        </w:rPr>
        <w:t>Step 9:</w:t>
      </w:r>
      <w:r>
        <w:rPr>
          <w:b w:val="0"/>
        </w:rPr>
        <w:t xml:space="preserve"> Drain sections and transfer to 70% alcohol.</w:t>
      </w:r>
    </w:p>
    <w:p>
      <w:pPr>
        <w:spacing w:after="40"/>
        <w:ind w:left="283"/>
      </w:pPr>
      <w:r>
        <w:rPr>
          <w:sz w:val="19"/>
        </w:rPr>
        <w:t xml:space="preserve">• </w:t>
      </w:r>
      <w:r>
        <w:rPr>
          <w:b w:val="0"/>
        </w:rPr>
        <w:t>Avoid placing the section in water at this stage, as cresyl violet staining loses some of its intensity.</w:t>
      </w:r>
    </w:p>
    <w:p>
      <w:pPr>
        <w:spacing w:after="40"/>
        <w:ind w:left="283"/>
      </w:pPr>
      <w:r>
        <w:rPr>
          <w:sz w:val="19"/>
        </w:rPr>
        <w:t xml:space="preserve">• </w:t>
      </w:r>
      <w:r>
        <w:rPr>
          <w:b/>
        </w:rPr>
        <w:t>Step 10:</w:t>
      </w:r>
      <w:r>
        <w:rPr>
          <w:b w:val="0"/>
        </w:rPr>
        <w:t xml:space="preserve"> Dehydrate, clear in xylene and mount in DPX.</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Myelin — Blue</w:t>
      </w:r>
    </w:p>
    <w:p>
      <w:pPr>
        <w:spacing w:after="40"/>
        <w:ind w:left="283"/>
      </w:pPr>
      <w:r>
        <w:rPr>
          <w:sz w:val="19"/>
        </w:rPr>
        <w:t xml:space="preserve">• </w:t>
      </w:r>
      <w:r>
        <w:rPr>
          <w:b w:val="0"/>
        </w:rPr>
        <w:t>Nuclei and Nissl substance — Violet / Pink</w:t>
      </w:r>
    </w:p>
    <w:p>
      <w:pPr>
        <w:spacing w:after="40"/>
        <w:ind w:left="283"/>
      </w:pPr>
      <w:r>
        <w:rPr>
          <w:sz w:val="19"/>
        </w:rPr>
        <w:t xml:space="preserve">• </w:t>
      </w:r>
      <w:r>
        <w:rPr>
          <w:b w:val="0"/>
        </w:rPr>
        <w:t>Erythrocytes — deep purplish blue</w:t>
      </w:r>
    </w:p>
    <w:p>
      <w:pPr>
        <w:sectPr>
          <w:type w:val="continuous"/>
          <w:pgSz w:w="11906" w:h="16838"/>
          <w:pgMar w:top="1134" w:right="1134" w:bottom="1134" w:left="1134" w:header="720" w:footer="720" w:gutter="0"/>
          <w:cols w:space="360" w:num="2" w:sep="1"/>
          <w:docGrid w:linePitch="360"/>
        </w:sectPr>
      </w:pPr>
    </w:p>
    <w:p>
      <w:r>
        <w:rPr>
          <w:b/>
        </w:rPr>
        <w:t>Note:</w:t>
      </w:r>
    </w:p>
    <w:p>
      <w:pPr>
        <w:spacing w:after="40"/>
        <w:ind w:left="283"/>
      </w:pPr>
      <w:r>
        <w:rPr>
          <w:sz w:val="19"/>
        </w:rPr>
        <w:t xml:space="preserve">• </w:t>
      </w:r>
      <w:r>
        <w:rPr>
          <w:b w:val="0"/>
        </w:rPr>
        <w:t>70% alcohol differentiates the cresyl violet stain. Optimally, the cresyl violet should be removed, leaving cell bodies and Nissl clearly visible.</w:t>
      </w:r>
    </w:p>
    <w:p>
      <w:pPr>
        <w:spacing w:after="40"/>
        <w:ind w:left="283"/>
      </w:pPr>
      <w:r>
        <w:rPr>
          <w:sz w:val="19"/>
        </w:rPr>
        <w:t xml:space="preserve">• </w:t>
      </w:r>
      <w:r>
        <w:rPr>
          <w:b w:val="0"/>
        </w:rPr>
        <w:t>Do not over-differentiate; the 70% alcohol will take out cresyl violet and, to a certain extent, luxol fast blue.</w:t>
      </w:r>
    </w:p>
    <w:p>
      <w:pPr>
        <w:spacing w:after="40"/>
        <w:ind w:left="283"/>
      </w:pPr>
      <w:r>
        <w:rPr>
          <w:sz w:val="19"/>
        </w:rPr>
        <w:t xml:space="preserve">• </w:t>
      </w:r>
      <w:r>
        <w:rPr>
          <w:b w:val="0"/>
        </w:rPr>
        <w:t>Cresyl violet counterstain will deepen the colour of luxol fast blue-stained myelin from turquoise to a deep blue.</w:t>
      </w:r>
    </w:p>
    <w:p>
      <w:r>
        <w:rPr>
          <w:b/>
        </w:rPr>
        <w:t>Applications:</w:t>
      </w:r>
    </w:p>
    <w:p>
      <w:pPr>
        <w:spacing w:after="40"/>
        <w:ind w:left="340"/>
      </w:pPr>
      <w:r>
        <w:rPr>
          <w:sz w:val="19"/>
        </w:rPr>
        <w:t xml:space="preserve">1. </w:t>
      </w:r>
      <w:r>
        <w:rPr>
          <w:b w:val="0"/>
        </w:rPr>
        <w:t>Demonstration of myelin in nervous tissue.</w:t>
      </w:r>
    </w:p>
    <w:p>
      <w:pPr>
        <w:spacing w:after="40"/>
        <w:ind w:left="340"/>
      </w:pPr>
      <w:r>
        <w:rPr>
          <w:sz w:val="19"/>
        </w:rPr>
        <w:t xml:space="preserve">2. </w:t>
      </w:r>
      <w:r>
        <w:rPr>
          <w:b w:val="0"/>
        </w:rPr>
        <w:t>Detection of demyelination.</w:t>
      </w:r>
    </w:p>
    <w:p>
      <w:pPr>
        <w:spacing w:after="40"/>
        <w:ind w:left="340"/>
      </w:pPr>
      <w:r>
        <w:rPr>
          <w:sz w:val="19"/>
        </w:rPr>
        <w:t xml:space="preserve">3. </w:t>
      </w:r>
      <w:r>
        <w:rPr>
          <w:b w:val="0"/>
        </w:rPr>
        <w:t>Diagnosis of demyelinating disease, e.g. Multiple Sclerosis, Guillain-Barré Syndrome.</w:t>
      </w:r>
    </w:p>
    <w:p>
      <w:pPr>
        <w:spacing w:after="40"/>
        <w:ind w:left="340"/>
      </w:pPr>
      <w:r>
        <w:rPr>
          <w:sz w:val="19"/>
        </w:rPr>
        <w:t xml:space="preserve">5. </w:t>
      </w:r>
      <w:r>
        <w:rPr>
          <w:b w:val="0"/>
        </w:rPr>
        <w:t>Assessment of extent and distribution of myelin loss.</w:t>
      </w:r>
    </w:p>
    <w:p>
      <w:pPr>
        <w:spacing w:after="40"/>
        <w:ind w:left="340"/>
      </w:pPr>
      <w:r>
        <w:rPr>
          <w:sz w:val="19"/>
        </w:rPr>
        <w:t xml:space="preserve">6. </w:t>
      </w:r>
      <w:r>
        <w:rPr>
          <w:b w:val="0"/>
        </w:rPr>
        <w:t>Demonstrates myelin damage in conditions such as viral encephalitis and progressive multifocal leukoencephalopathy.</w:t>
      </w:r>
    </w:p>
    <w:p>
      <w:pPr>
        <w:pStyle w:val="Heading1"/>
        <w:shd w:val="clear" w:color="auto" w:fill="E6E6E6"/>
      </w:pPr>
      <w:r>
        <w:rPr>
          <w:b w:val="0"/>
        </w:rPr>
        <w:t>(4) Special Stain for Elastic Fibre</w:t>
      </w:r>
    </w:p>
    <w:p>
      <w:pPr>
        <w:pStyle w:val="Heading2"/>
        <w:pBdr>
          <w:bottom w:val="single" w:sz="4" w:space="3" w:color="000000"/>
        </w:pBdr>
      </w:pPr>
      <w:r>
        <w:rPr>
          <w:b w:val="0"/>
        </w:rPr>
        <w:t>Verhoeff's Elastic Fibre Stain</w:t>
      </w:r>
    </w:p>
    <w:p>
      <w:pPr>
        <w:spacing w:after="40"/>
        <w:ind w:left="283"/>
      </w:pPr>
      <w:r>
        <w:rPr>
          <w:sz w:val="19"/>
        </w:rPr>
        <w:t xml:space="preserve">• </w:t>
      </w:r>
      <w:r>
        <w:rPr>
          <w:b w:val="0"/>
        </w:rPr>
        <w:t>Verhoeff's method is the classical method for elastic fibres and works well for all routine fixatives.</w:t>
      </w:r>
    </w:p>
    <w:p>
      <w:pPr>
        <w:spacing w:after="40"/>
        <w:ind w:left="283"/>
      </w:pPr>
      <w:r>
        <w:rPr>
          <w:sz w:val="19"/>
        </w:rPr>
        <w:t xml:space="preserve">• </w:t>
      </w:r>
      <w:r>
        <w:rPr>
          <w:b w:val="0"/>
        </w:rPr>
        <w:t>It is a histological staining procedure developed by Frederick H. Verhoeff in 1908.</w:t>
      </w:r>
    </w:p>
    <w:p>
      <w:pPr>
        <w:spacing w:after="40"/>
        <w:ind w:left="283"/>
      </w:pPr>
      <w:r>
        <w:rPr>
          <w:sz w:val="19"/>
        </w:rPr>
        <w:t xml:space="preserve">• </w:t>
      </w:r>
      <w:r>
        <w:rPr>
          <w:b w:val="0"/>
        </w:rPr>
        <w:t>It is one of the most commonly used stains to visualize elastic tissues as found in:</w:t>
      </w:r>
    </w:p>
    <w:p>
      <w:pPr>
        <w:spacing w:after="40"/>
        <w:ind w:left="567"/>
      </w:pPr>
      <w:r>
        <w:rPr>
          <w:sz w:val="19"/>
        </w:rPr>
        <w:t xml:space="preserve">• </w:t>
      </w:r>
      <w:r>
        <w:rPr>
          <w:b w:val="0"/>
        </w:rPr>
        <w:t>Blood vessel walls</w:t>
      </w:r>
    </w:p>
    <w:p>
      <w:pPr>
        <w:spacing w:after="40"/>
        <w:ind w:left="567"/>
      </w:pPr>
      <w:r>
        <w:rPr>
          <w:sz w:val="19"/>
        </w:rPr>
        <w:t xml:space="preserve">• </w:t>
      </w:r>
      <w:r>
        <w:rPr>
          <w:b w:val="0"/>
        </w:rPr>
        <w:t>Elastic cartilage</w:t>
      </w:r>
    </w:p>
    <w:p>
      <w:pPr>
        <w:spacing w:after="40"/>
        <w:ind w:left="567"/>
      </w:pPr>
      <w:r>
        <w:rPr>
          <w:sz w:val="19"/>
        </w:rPr>
        <w:t xml:space="preserve">• </w:t>
      </w:r>
      <w:r>
        <w:rPr>
          <w:b w:val="0"/>
        </w:rPr>
        <w:t>Lungs</w:t>
      </w:r>
    </w:p>
    <w:p>
      <w:pPr>
        <w:spacing w:after="40"/>
        <w:ind w:left="567"/>
      </w:pPr>
      <w:r>
        <w:rPr>
          <w:sz w:val="19"/>
        </w:rPr>
        <w:t xml:space="preserve">• </w:t>
      </w:r>
      <w:r>
        <w:rPr>
          <w:b w:val="0"/>
        </w:rPr>
        <w:t>Skin</w:t>
      </w:r>
    </w:p>
    <w:p>
      <w:pPr>
        <w:spacing w:after="40"/>
        <w:ind w:left="567"/>
      </w:pPr>
      <w:r>
        <w:rPr>
          <w:sz w:val="19"/>
        </w:rPr>
        <w:t xml:space="preserve">• </w:t>
      </w:r>
      <w:r>
        <w:rPr>
          <w:b w:val="0"/>
        </w:rPr>
        <w:t>Bladder and some ligaments</w:t>
      </w:r>
    </w:p>
    <w:p>
      <w:r>
        <w:rPr>
          <w:b/>
        </w:rPr>
        <w:t>Principle:</w:t>
      </w:r>
    </w:p>
    <w:p>
      <w:r>
        <w:rPr>
          <w:b w:val="0"/>
        </w:rPr>
        <w:t>The principle is based on regressive staining using an iron-haematoxylin lake.</w:t>
      </w:r>
    </w:p>
    <w:p>
      <w:r>
        <w:rPr>
          <w:b/>
        </w:rPr>
        <w:t>1. Mordanting and Oxidation:</w:t>
      </w:r>
    </w:p>
    <w:p>
      <w:pPr>
        <w:spacing w:after="40"/>
        <w:ind w:left="283"/>
      </w:pPr>
      <w:r>
        <w:rPr>
          <w:sz w:val="19"/>
        </w:rPr>
        <w:t xml:space="preserve">• </w:t>
      </w:r>
      <w:r>
        <w:rPr>
          <w:b w:val="0"/>
        </w:rPr>
        <w:t>The tissue is first overstained using a working solution of haematoxylin, ferric chloride and iodine.</w:t>
      </w:r>
    </w:p>
    <w:p>
      <w:pPr>
        <w:spacing w:after="40"/>
        <w:ind w:left="283"/>
      </w:pPr>
      <w:r>
        <w:rPr>
          <w:sz w:val="19"/>
        </w:rPr>
        <w:t xml:space="preserve">• </w:t>
      </w:r>
      <w:r>
        <w:rPr>
          <w:b w:val="0"/>
        </w:rPr>
        <w:t>Ferric chloride and iodine serve a dual purpose. They act as:</w:t>
      </w:r>
    </w:p>
    <w:p>
      <w:pPr>
        <w:spacing w:after="40"/>
        <w:ind w:left="567"/>
      </w:pPr>
      <w:r>
        <w:rPr>
          <w:sz w:val="19"/>
        </w:rPr>
        <w:t xml:space="preserve">• </w:t>
      </w:r>
      <w:r>
        <w:rPr>
          <w:b/>
        </w:rPr>
        <w:t>Mordant:</w:t>
      </w:r>
      <w:r>
        <w:rPr>
          <w:b w:val="0"/>
        </w:rPr>
        <w:t xml:space="preserve"> link dye to tissue.</w:t>
      </w:r>
    </w:p>
    <w:p>
      <w:pPr>
        <w:spacing w:after="40"/>
        <w:ind w:left="567"/>
      </w:pPr>
      <w:r>
        <w:rPr>
          <w:sz w:val="19"/>
        </w:rPr>
        <w:t xml:space="preserve">• </w:t>
      </w:r>
      <w:r>
        <w:rPr>
          <w:b/>
        </w:rPr>
        <w:t>Oxidizer:</w:t>
      </w:r>
      <w:r>
        <w:rPr>
          <w:b w:val="0"/>
        </w:rPr>
        <w:t xml:space="preserve"> to convert haematoxylin into its active form, haematein.</w:t>
      </w:r>
    </w:p>
    <w:p>
      <w:pPr>
        <w:spacing w:after="40"/>
        <w:ind w:left="283"/>
      </w:pPr>
      <w:r>
        <w:rPr>
          <w:sz w:val="19"/>
        </w:rPr>
        <w:t xml:space="preserve">• </w:t>
      </w:r>
      <w:r>
        <w:rPr>
          <w:b w:val="0"/>
        </w:rPr>
        <w:t>The resulting iron-haematein complex has high affinity for elastic fibres, binding via hydrogen and van der Waals forces.</w:t>
      </w:r>
    </w:p>
    <w:p>
      <w:r>
        <w:rPr>
          <w:b/>
        </w:rPr>
        <w:t>2. Regressive Differentiation:</w:t>
      </w:r>
    </w:p>
    <w:p>
      <w:pPr>
        <w:spacing w:after="40"/>
        <w:ind w:left="283"/>
      </w:pPr>
      <w:r>
        <w:rPr>
          <w:sz w:val="19"/>
        </w:rPr>
        <w:t xml:space="preserve">• </w:t>
      </w:r>
      <w:r>
        <w:rPr>
          <w:b w:val="0"/>
        </w:rPr>
        <w:t>The section is treated with excess ferric chloride. This acts as a differentiator by breaking the dye–mordant bond in most tissues, making them colourless.</w:t>
      </w:r>
    </w:p>
    <w:p>
      <w:pPr>
        <w:spacing w:after="40"/>
        <w:ind w:left="283"/>
      </w:pPr>
      <w:r>
        <w:rPr>
          <w:sz w:val="19"/>
        </w:rPr>
        <w:t xml:space="preserve">• </w:t>
      </w:r>
      <w:r>
        <w:rPr>
          <w:b w:val="0"/>
        </w:rPr>
        <w:t>The elastic fibres have the strongest bond with the dye, so they retain the black stain.</w:t>
      </w:r>
    </w:p>
    <w:p>
      <w:r>
        <w:rPr>
          <w:b/>
        </w:rPr>
        <w:t>3. Iodine Removal:</w:t>
      </w:r>
    </w:p>
    <w:p>
      <w:pPr>
        <w:spacing w:after="40"/>
        <w:ind w:left="283"/>
      </w:pPr>
      <w:r>
        <w:rPr>
          <w:sz w:val="19"/>
        </w:rPr>
        <w:t xml:space="preserve">• </w:t>
      </w:r>
      <w:r>
        <w:rPr>
          <w:b w:val="0"/>
        </w:rPr>
        <w:t>Sodium thiosulfate is used to remove any residual iodine.</w:t>
      </w:r>
    </w:p>
    <w:p>
      <w:r>
        <w:rPr>
          <w:b/>
        </w:rPr>
        <w:t>4. Counterstaining:</w:t>
      </w:r>
    </w:p>
    <w:p>
      <w:pPr>
        <w:spacing w:after="40"/>
        <w:ind w:left="283"/>
      </w:pPr>
      <w:r>
        <w:rPr>
          <w:sz w:val="19"/>
        </w:rPr>
        <w:t xml:space="preserve">• </w:t>
      </w:r>
      <w:r>
        <w:rPr>
          <w:b w:val="0"/>
        </w:rPr>
        <w:t>The procedure is typically followed by Van Gieson counterstain (acid fuchsin and picric acid).</w:t>
      </w:r>
    </w:p>
    <w:p>
      <w:pPr>
        <w:spacing w:after="40"/>
        <w:ind w:left="283"/>
      </w:pPr>
      <w:r>
        <w:rPr>
          <w:sz w:val="19"/>
        </w:rPr>
        <w:t xml:space="preserve">• </w:t>
      </w:r>
      <w:r>
        <w:rPr>
          <w:b w:val="0"/>
        </w:rPr>
        <w:t>The picric acid acts as a secondary differentiator, further refining black elastic fibres against a yellow (cytoplasm) and red</w:t>
      </w:r>
    </w:p>
    <w:p>
      <w:r>
        <w:rPr>
          <w:b w:val="0"/>
        </w:rPr>
        <w:t>collagen.</w:t>
      </w:r>
    </w:p>
    <w:p>
      <w:r>
        <w:rPr>
          <w:b/>
        </w:rPr>
        <w:t>Summary flow (Verhoeff's method):</w:t>
      </w:r>
    </w:p>
    <w:p>
      <w:pPr>
        <w:spacing w:after="40"/>
        <w:ind w:left="340"/>
      </w:pPr>
      <w:r>
        <w:rPr>
          <w:sz w:val="19"/>
        </w:rPr>
        <w:t xml:space="preserve">1. </w:t>
      </w:r>
      <w:r>
        <w:rPr>
          <w:b w:val="0"/>
        </w:rPr>
        <w:t>Overstain with a Haematoxylin–Ferric Chloride–Iodine solution (FeCl₃ + Iodine act as Mordant + Oxidizer).</w:t>
      </w:r>
    </w:p>
    <w:p>
      <w:pPr>
        <w:spacing w:after="40"/>
        <w:ind w:left="340"/>
      </w:pPr>
      <w:r>
        <w:rPr>
          <w:sz w:val="19"/>
        </w:rPr>
        <w:t xml:space="preserve">2. </w:t>
      </w:r>
      <w:r>
        <w:rPr>
          <w:b w:val="0"/>
        </w:rPr>
        <w:t>→ Differentiation in ferric chloride, which breaks the mordant–dye complex; red elastic fibres will bind.</w:t>
      </w:r>
    </w:p>
    <w:p>
      <w:pPr>
        <w:spacing w:after="40"/>
        <w:ind w:left="340"/>
      </w:pPr>
      <w:r>
        <w:rPr>
          <w:sz w:val="19"/>
        </w:rPr>
        <w:t xml:space="preserve">3. </w:t>
      </w:r>
      <w:r>
        <w:rPr>
          <w:b w:val="0"/>
        </w:rPr>
        <w:t>↓ Remove excess FeCl₃ and iodine with thiosulfate.</w:t>
      </w:r>
    </w:p>
    <w:p>
      <w:pPr>
        <w:spacing w:after="40"/>
        <w:ind w:left="340"/>
      </w:pPr>
      <w:r>
        <w:rPr>
          <w:sz w:val="19"/>
        </w:rPr>
        <w:t xml:space="preserve">4. </w:t>
      </w:r>
      <w:r>
        <w:rPr>
          <w:b w:val="0"/>
        </w:rPr>
        <w:t>↓ Counterstain in Van Gieson, consisting of picric acid and acid fuchsin.</w:t>
      </w:r>
    </w:p>
    <w:p>
      <w:r>
        <w:rPr>
          <w:b/>
        </w:rPr>
        <w:t>Requirements:</w:t>
      </w:r>
    </w:p>
    <w:p>
      <w:pPr>
        <w:sectPr>
          <w:type w:val="continuous"/>
          <w:pgSz w:w="11906" w:h="16838"/>
          <w:pgMar w:top="1134" w:right="1134" w:bottom="1134" w:left="1134" w:header="720" w:footer="720" w:gutter="0"/>
          <w:cols w:space="360" w:num="1" w:sep="0"/>
          <w:docGrid w:linePitch="360"/>
        </w:sectPr>
      </w:pPr>
    </w:p>
    <w:p>
      <w:pPr>
        <w:spacing w:after="40"/>
        <w:ind w:left="340"/>
      </w:pPr>
      <w:r>
        <w:rPr>
          <w:sz w:val="19"/>
        </w:rPr>
        <w:t xml:space="preserve">1. </w:t>
      </w:r>
      <w:r>
        <w:rPr>
          <w:b w:val="0"/>
        </w:rPr>
        <w:t>Tissue Section</w:t>
      </w:r>
    </w:p>
    <w:p>
      <w:pPr>
        <w:spacing w:after="40"/>
        <w:ind w:left="340"/>
      </w:pPr>
      <w:r>
        <w:rPr>
          <w:sz w:val="19"/>
        </w:rPr>
        <w:t xml:space="preserve">2. </w:t>
      </w:r>
      <w:r>
        <w:rPr>
          <w:b w:val="0"/>
        </w:rPr>
        <w:t>Xylene</w:t>
      </w:r>
    </w:p>
    <w:p>
      <w:pPr>
        <w:spacing w:after="40"/>
        <w:ind w:left="340"/>
      </w:pPr>
      <w:r>
        <w:rPr>
          <w:sz w:val="19"/>
        </w:rPr>
        <w:t xml:space="preserve">3. </w:t>
      </w:r>
      <w:r>
        <w:rPr>
          <w:b w:val="0"/>
        </w:rPr>
        <w:t>Graded alcohol</w:t>
      </w:r>
    </w:p>
    <w:p>
      <w:pPr>
        <w:spacing w:after="40"/>
        <w:ind w:left="340"/>
      </w:pPr>
      <w:r>
        <w:rPr>
          <w:sz w:val="19"/>
        </w:rPr>
        <w:t xml:space="preserve">4. </w:t>
      </w:r>
      <w:r>
        <w:rPr>
          <w:b w:val="0"/>
        </w:rPr>
        <w:t>Coverslips</w:t>
      </w:r>
    </w:p>
    <w:p>
      <w:pPr>
        <w:sectPr>
          <w:type w:val="continuous"/>
          <w:pgSz w:w="11906" w:h="16838"/>
          <w:pgMar w:top="1134" w:right="1134" w:bottom="1134" w:left="1134" w:header="720" w:footer="720" w:gutter="0"/>
          <w:cols w:space="360" w:num="2" w:sep="1"/>
          <w:docGrid w:linePitch="360"/>
        </w:sectPr>
      </w:pPr>
    </w:p>
    <w:p>
      <w:r>
        <w:rPr>
          <w:b/>
        </w:rPr>
        <w:t>Preparation of Stain:</w:t>
      </w:r>
    </w:p>
    <w:p>
      <w:pPr>
        <w:spacing w:after="40"/>
        <w:ind w:left="283"/>
      </w:pPr>
      <w:r>
        <w:rPr>
          <w:sz w:val="19"/>
        </w:rPr>
        <w:t xml:space="preserve">• </w:t>
      </w:r>
      <w:r>
        <w:rPr>
          <w:b/>
        </w:rPr>
        <w:t>Solution A:</w:t>
      </w:r>
      <w:r>
        <w:rPr>
          <w:b w:val="0"/>
        </w:rPr>
        <w:t xml:space="preserve"> Haematoxylin — 5 g; Absolute alcohol — 100 ml.</w:t>
      </w:r>
    </w:p>
    <w:p>
      <w:pPr>
        <w:spacing w:after="40"/>
        <w:ind w:left="283"/>
      </w:pPr>
      <w:r>
        <w:rPr>
          <w:sz w:val="19"/>
        </w:rPr>
        <w:t xml:space="preserve">• </w:t>
      </w:r>
      <w:r>
        <w:rPr>
          <w:b/>
        </w:rPr>
        <w:t>Solution B:</w:t>
      </w:r>
      <w:r>
        <w:rPr>
          <w:b w:val="0"/>
        </w:rPr>
        <w:t xml:space="preserve"> Ferric chloride — 10 g; Distilled water — 100 ml.</w:t>
      </w:r>
    </w:p>
    <w:p>
      <w:pPr>
        <w:spacing w:after="40"/>
        <w:ind w:left="283"/>
      </w:pPr>
      <w:r>
        <w:rPr>
          <w:sz w:val="19"/>
        </w:rPr>
        <w:t xml:space="preserve">• </w:t>
      </w:r>
      <w:r>
        <w:rPr>
          <w:b/>
        </w:rPr>
        <w:t>Solution C:</w:t>
      </w:r>
      <w:r>
        <w:rPr>
          <w:b w:val="0"/>
        </w:rPr>
        <w:t xml:space="preserve"> Iodine — 1 g; Potassium Iodide — 2 g; Distilled water — 100 ml.</w:t>
      </w:r>
    </w:p>
    <w:p>
      <w:pPr>
        <w:spacing w:after="40"/>
        <w:ind w:left="283"/>
      </w:pPr>
      <w:r>
        <w:rPr>
          <w:sz w:val="19"/>
        </w:rPr>
        <w:t xml:space="preserve">• </w:t>
      </w:r>
      <w:r>
        <w:rPr>
          <w:b/>
        </w:rPr>
        <w:t>Verhoeff's Solution:</w:t>
      </w:r>
      <w:r>
        <w:rPr>
          <w:b w:val="0"/>
        </w:rPr>
        <w:t xml:space="preserve"> Solution A — 20 ml; Solution B — 8 ml; Solution C — 8 ml.</w:t>
      </w:r>
    </w:p>
    <w:p>
      <w:pPr>
        <w:spacing w:after="40"/>
        <w:ind w:left="283"/>
      </w:pPr>
      <w:r>
        <w:rPr>
          <w:sz w:val="19"/>
        </w:rPr>
        <w:t xml:space="preserve">• </w:t>
      </w:r>
      <w:r>
        <w:rPr>
          <w:b/>
        </w:rPr>
        <w:t>Van Gieson stain:</w:t>
      </w:r>
      <w:r>
        <w:rPr>
          <w:b w:val="0"/>
        </w:rPr>
        <w:t xml:space="preserve"> Picric Acid; Acid Fuchsin.</w:t>
      </w:r>
    </w:p>
    <w:p>
      <w:r>
        <w:rPr>
          <w:b/>
        </w:rPr>
        <w:t>Method:</w:t>
      </w:r>
    </w:p>
    <w:p>
      <w:pPr>
        <w:spacing w:after="40"/>
        <w:ind w:left="283"/>
      </w:pPr>
      <w:r>
        <w:rPr>
          <w:sz w:val="19"/>
        </w:rPr>
        <w:t xml:space="preserve">• </w:t>
      </w:r>
      <w:r>
        <w:rPr>
          <w:b/>
        </w:rPr>
        <w:t>Step 1:</w:t>
      </w:r>
      <w:r>
        <w:rPr>
          <w:b w:val="0"/>
        </w:rPr>
        <w:t xml:space="preserve"> Deparaffinize tissue section in xylene.</w:t>
      </w:r>
    </w:p>
    <w:p>
      <w:pPr>
        <w:spacing w:after="40"/>
        <w:ind w:left="283"/>
      </w:pPr>
      <w:r>
        <w:rPr>
          <w:sz w:val="19"/>
        </w:rPr>
        <w:t xml:space="preserve">• </w:t>
      </w:r>
      <w:r>
        <w:rPr>
          <w:b/>
        </w:rPr>
        <w:t>Step 2:</w:t>
      </w:r>
      <w:r>
        <w:rPr>
          <w:b w:val="0"/>
        </w:rPr>
        <w:t xml:space="preserve"> Rehydrate in descending grades of alcohol.</w:t>
      </w:r>
    </w:p>
    <w:p>
      <w:pPr>
        <w:spacing w:after="40"/>
        <w:ind w:left="283"/>
      </w:pPr>
      <w:r>
        <w:rPr>
          <w:sz w:val="19"/>
        </w:rPr>
        <w:t xml:space="preserve">• </w:t>
      </w:r>
      <w:r>
        <w:rPr>
          <w:b/>
        </w:rPr>
        <w:t>Step 3:</w:t>
      </w:r>
      <w:r>
        <w:rPr>
          <w:b w:val="0"/>
        </w:rPr>
        <w:t xml:space="preserve"> Stain in Verhoeff's solution for 15–30 minutes or until section is black.</w:t>
      </w:r>
    </w:p>
    <w:p>
      <w:pPr>
        <w:spacing w:after="40"/>
        <w:ind w:left="283"/>
      </w:pPr>
      <w:r>
        <w:rPr>
          <w:sz w:val="19"/>
        </w:rPr>
        <w:t xml:space="preserve">• </w:t>
      </w:r>
      <w:r>
        <w:rPr>
          <w:b/>
        </w:rPr>
        <w:t>Step 4:</w:t>
      </w:r>
      <w:r>
        <w:rPr>
          <w:b w:val="0"/>
        </w:rPr>
        <w:t xml:space="preserve"> Rinse in water.</w:t>
      </w:r>
    </w:p>
    <w:p>
      <w:pPr>
        <w:spacing w:after="40"/>
        <w:ind w:left="283"/>
      </w:pPr>
      <w:r>
        <w:rPr>
          <w:sz w:val="19"/>
        </w:rPr>
        <w:t xml:space="preserve">• </w:t>
      </w:r>
      <w:r>
        <w:rPr>
          <w:b/>
        </w:rPr>
        <w:t>Step 5:</w:t>
      </w:r>
      <w:r>
        <w:rPr>
          <w:b w:val="0"/>
        </w:rPr>
        <w:t xml:space="preserve"> Differentiate in 2% aqueous ferric chloride until elastic tissues appear black on a grey background. If the section is over-differentiated, it may be returned to Verhoeff's solution.</w:t>
      </w:r>
    </w:p>
    <w:p>
      <w:pPr>
        <w:spacing w:after="40"/>
        <w:ind w:left="283"/>
      </w:pPr>
      <w:r>
        <w:rPr>
          <w:sz w:val="19"/>
        </w:rPr>
        <w:t xml:space="preserve">• </w:t>
      </w:r>
      <w:r>
        <w:rPr>
          <w:b/>
        </w:rPr>
        <w:t>Step 6:</w:t>
      </w:r>
      <w:r>
        <w:rPr>
          <w:b w:val="0"/>
        </w:rPr>
        <w:t xml:space="preserve"> Rinse in water and then transfer to 95% alcohol or sodium thiosulfate to remove iodine.</w:t>
      </w:r>
    </w:p>
    <w:p>
      <w:pPr>
        <w:spacing w:after="40"/>
        <w:ind w:left="283"/>
      </w:pPr>
      <w:r>
        <w:rPr>
          <w:sz w:val="19"/>
        </w:rPr>
        <w:t xml:space="preserve">• </w:t>
      </w:r>
      <w:r>
        <w:rPr>
          <w:b/>
        </w:rPr>
        <w:t>Step 7:</w:t>
      </w:r>
      <w:r>
        <w:rPr>
          <w:b w:val="0"/>
        </w:rPr>
        <w:t xml:space="preserve"> Counterstain as desired. Van Gieson is conventional, although eosin may be used.</w:t>
      </w:r>
    </w:p>
    <w:p>
      <w:pPr>
        <w:spacing w:after="40"/>
        <w:ind w:left="283"/>
      </w:pPr>
      <w:r>
        <w:rPr>
          <w:sz w:val="19"/>
        </w:rPr>
        <w:t xml:space="preserve">• </w:t>
      </w:r>
      <w:r>
        <w:rPr>
          <w:b/>
        </w:rPr>
        <w:t>Step 8:</w:t>
      </w:r>
      <w:r>
        <w:rPr>
          <w:b w:val="0"/>
        </w:rPr>
        <w:t xml:space="preserve"> Blot to remove excess stain.</w:t>
      </w:r>
    </w:p>
    <w:p>
      <w:pPr>
        <w:spacing w:after="40"/>
        <w:ind w:left="283"/>
      </w:pPr>
      <w:r>
        <w:rPr>
          <w:sz w:val="19"/>
        </w:rPr>
        <w:t xml:space="preserve">• </w:t>
      </w:r>
      <w:r>
        <w:rPr>
          <w:b/>
        </w:rPr>
        <w:t>Step 9:</w:t>
      </w:r>
      <w:r>
        <w:rPr>
          <w:b w:val="0"/>
        </w:rPr>
        <w:t xml:space="preserve"> Dehydrate rapidly through ascending grades of alcohol.</w:t>
      </w:r>
    </w:p>
    <w:p>
      <w:pPr>
        <w:spacing w:after="40"/>
        <w:ind w:left="283"/>
      </w:pPr>
      <w:r>
        <w:rPr>
          <w:sz w:val="19"/>
        </w:rPr>
        <w:t xml:space="preserve">• </w:t>
      </w:r>
      <w:r>
        <w:rPr>
          <w:b/>
        </w:rPr>
        <w:t>Step 10:</w:t>
      </w:r>
      <w:r>
        <w:rPr>
          <w:b w:val="0"/>
        </w:rPr>
        <w:t xml:space="preserve"> Clear in xylene and mount in permanent mounting media.</w:t>
      </w:r>
    </w:p>
    <w:p>
      <w:r>
        <w:rPr>
          <w:b/>
        </w:rPr>
        <w:t>Results:</w:t>
      </w:r>
    </w:p>
    <w:p>
      <w:pPr>
        <w:spacing w:after="40"/>
        <w:ind w:left="340"/>
      </w:pPr>
      <w:r>
        <w:rPr>
          <w:sz w:val="19"/>
        </w:rPr>
        <w:t xml:space="preserve">1. </w:t>
      </w:r>
      <w:r>
        <w:rPr>
          <w:b w:val="0"/>
        </w:rPr>
        <w:t>Elastic fibres — Black</w:t>
      </w:r>
    </w:p>
    <w:p>
      <w:pPr>
        <w:spacing w:after="40"/>
        <w:ind w:left="340"/>
      </w:pPr>
      <w:r>
        <w:rPr>
          <w:sz w:val="19"/>
        </w:rPr>
        <w:t xml:space="preserve">2. </w:t>
      </w:r>
      <w:r>
        <w:rPr>
          <w:b w:val="0"/>
        </w:rPr>
        <w:t>Nuclei — Blue to Black</w:t>
      </w:r>
    </w:p>
    <w:p>
      <w:pPr>
        <w:spacing w:after="40"/>
        <w:ind w:left="340"/>
      </w:pPr>
      <w:r>
        <w:rPr>
          <w:sz w:val="19"/>
        </w:rPr>
        <w:t xml:space="preserve">3. </w:t>
      </w:r>
      <w:r>
        <w:rPr>
          <w:b w:val="0"/>
        </w:rPr>
        <w:t>Collagen — Red</w:t>
      </w:r>
    </w:p>
    <w:p>
      <w:pPr>
        <w:spacing w:after="40"/>
        <w:ind w:left="340"/>
      </w:pPr>
      <w:r>
        <w:rPr>
          <w:sz w:val="19"/>
        </w:rPr>
        <w:t xml:space="preserve">4. </w:t>
      </w:r>
      <w:r>
        <w:rPr>
          <w:b w:val="0"/>
        </w:rPr>
        <w:t>Other tissue elements (muscle fibres, RBCs) — Yellow</w:t>
      </w:r>
    </w:p>
    <w:p>
      <w:r>
        <w:rPr>
          <w:b/>
        </w:rPr>
        <w:t>Applications:</w:t>
      </w:r>
    </w:p>
    <w:p>
      <w:pPr>
        <w:spacing w:after="40"/>
        <w:ind w:left="340"/>
      </w:pPr>
      <w:r>
        <w:rPr>
          <w:sz w:val="19"/>
        </w:rPr>
        <w:t xml:space="preserve">1. </w:t>
      </w:r>
      <w:r>
        <w:rPr>
          <w:b w:val="0"/>
        </w:rPr>
        <w:t>Demonstration of elastic fibres.</w:t>
      </w:r>
    </w:p>
    <w:p>
      <w:pPr>
        <w:spacing w:after="40"/>
        <w:ind w:left="340"/>
      </w:pPr>
      <w:r>
        <w:rPr>
          <w:sz w:val="19"/>
        </w:rPr>
        <w:t xml:space="preserve">2. </w:t>
      </w:r>
      <w:r>
        <w:rPr>
          <w:b w:val="0"/>
        </w:rPr>
        <w:t>Study of blood vessels (helps in identifying elastic laminae of arteries).</w:t>
      </w:r>
    </w:p>
    <w:p>
      <w:pPr>
        <w:spacing w:after="40"/>
        <w:ind w:left="340"/>
      </w:pPr>
      <w:r>
        <w:rPr>
          <w:sz w:val="19"/>
        </w:rPr>
        <w:t xml:space="preserve">3. </w:t>
      </w:r>
      <w:r>
        <w:rPr>
          <w:b w:val="0"/>
        </w:rPr>
        <w:t>Diagnosis of vascular disease, e.g. Atherosclerosis, Vasculitis, where fibres show fragmentation or loss.</w:t>
      </w:r>
    </w:p>
    <w:p>
      <w:pPr>
        <w:spacing w:after="40"/>
        <w:ind w:left="340"/>
      </w:pPr>
      <w:r>
        <w:rPr>
          <w:sz w:val="19"/>
        </w:rPr>
        <w:t xml:space="preserve">4. </w:t>
      </w:r>
      <w:r>
        <w:rPr>
          <w:b w:val="0"/>
        </w:rPr>
        <w:t>Demonstrates elastic fibres in alveolar walls; useful in emphysema and other chronic lung disease.</w:t>
      </w:r>
    </w:p>
    <w:p>
      <w:pPr>
        <w:spacing w:after="40"/>
        <w:ind w:left="340"/>
      </w:pPr>
      <w:r>
        <w:rPr>
          <w:sz w:val="19"/>
        </w:rPr>
        <w:t xml:space="preserve">5. </w:t>
      </w:r>
      <w:r>
        <w:rPr>
          <w:b w:val="0"/>
        </w:rPr>
        <w:t>Study tumours rich in elastic fibres such as elastofibroma</w:t>
      </w:r>
    </w:p>
    <w:p>
      <w:pPr>
        <w:pStyle w:val="Heading1"/>
        <w:shd w:val="clear" w:color="auto" w:fill="E6E6E6"/>
      </w:pPr>
      <w:r>
        <w:rPr>
          <w:b w:val="0"/>
        </w:rPr>
        <w:t>(5) Special Stain for Reticulin Fibres</w:t>
      </w:r>
    </w:p>
    <w:p>
      <w:pPr>
        <w:pStyle w:val="Heading2"/>
        <w:pBdr>
          <w:bottom w:val="single" w:sz="4" w:space="3" w:color="000000"/>
        </w:pBdr>
      </w:pPr>
      <w:r>
        <w:rPr>
          <w:b w:val="0"/>
        </w:rPr>
        <w:t>Gordon and Sweet's Method (Gordon and Sweet's Reticulin Stain)</w:t>
      </w:r>
    </w:p>
    <w:p>
      <w:pPr>
        <w:spacing w:after="40"/>
        <w:ind w:left="283"/>
      </w:pPr>
      <w:r>
        <w:rPr>
          <w:sz w:val="19"/>
        </w:rPr>
        <w:t xml:space="preserve">• </w:t>
      </w:r>
      <w:r>
        <w:rPr>
          <w:b w:val="0"/>
        </w:rPr>
        <w:t>It is a silver impregnation technique used for the demonstration of reticular fibres (reticulin).</w:t>
      </w:r>
    </w:p>
    <w:p>
      <w:r>
        <w:rPr>
          <w:b/>
        </w:rPr>
        <w:t>Principle:</w:t>
      </w:r>
    </w:p>
    <w:p>
      <w:pPr>
        <w:spacing w:after="40"/>
        <w:ind w:left="283"/>
      </w:pPr>
      <w:r>
        <w:rPr>
          <w:sz w:val="19"/>
        </w:rPr>
        <w:t xml:space="preserve">• </w:t>
      </w:r>
      <w:r>
        <w:rPr>
          <w:b w:val="0"/>
        </w:rPr>
        <w:t>The principle of Gordon and Sweet's reticulin stain is an argyrophilic silver impregnation process.</w:t>
      </w:r>
    </w:p>
    <w:p>
      <w:pPr>
        <w:spacing w:after="40"/>
        <w:ind w:left="283"/>
      </w:pPr>
      <w:r>
        <w:rPr>
          <w:sz w:val="19"/>
        </w:rPr>
        <w:t xml:space="preserve">• </w:t>
      </w:r>
      <w:r>
        <w:rPr>
          <w:b w:val="0"/>
        </w:rPr>
        <w:t>Since reticulin fibres (Type III collagen) have no natural affinity for silver, they must be chemically "primed" to capture and eventually reduce silver into a visible black deposit.</w:t>
      </w:r>
    </w:p>
    <w:p>
      <w:r>
        <w:rPr>
          <w:b/>
        </w:rPr>
        <w:t>Step-by-step Chemical Principle:</w:t>
      </w:r>
    </w:p>
    <w:p>
      <w:r>
        <w:rPr>
          <w:b/>
        </w:rPr>
        <w:t>1. Oxidation:</w:t>
      </w:r>
    </w:p>
    <w:p>
      <w:pPr>
        <w:spacing w:after="40"/>
        <w:ind w:left="283"/>
      </w:pPr>
      <w:r>
        <w:rPr>
          <w:sz w:val="19"/>
        </w:rPr>
        <w:t xml:space="preserve">• </w:t>
      </w:r>
      <w:r>
        <w:rPr>
          <w:b w:val="0"/>
        </w:rPr>
        <w:t>Potassium permanganate oxidises the carbohydrate (glycoprotein) chain in reticulin fibres.</w:t>
      </w:r>
    </w:p>
    <w:p>
      <w:pPr>
        <w:spacing w:after="40"/>
        <w:ind w:left="283"/>
      </w:pPr>
      <w:r>
        <w:rPr>
          <w:sz w:val="19"/>
        </w:rPr>
        <w:t xml:space="preserve">• </w:t>
      </w:r>
      <w:r>
        <w:rPr>
          <w:b w:val="0"/>
        </w:rPr>
        <w:t>This process generates reactive aldehyde groups that serve as the initial attachment points for the stain.</w:t>
      </w:r>
    </w:p>
    <w:p>
      <w:r>
        <w:rPr>
          <w:b/>
        </w:rPr>
        <w:t>2. Bleaching (cleaning):</w:t>
      </w:r>
    </w:p>
    <w:p>
      <w:pPr>
        <w:spacing w:after="40"/>
        <w:ind w:left="283"/>
      </w:pPr>
      <w:r>
        <w:rPr>
          <w:sz w:val="19"/>
        </w:rPr>
        <w:t xml:space="preserve">• </w:t>
      </w:r>
      <w:r>
        <w:rPr>
          <w:b w:val="0"/>
        </w:rPr>
        <w:t>Oxalic acid is used to remove the purple tint of permanganate, leaving the tissue colourless.</w:t>
      </w:r>
    </w:p>
    <w:p>
      <w:r>
        <w:rPr>
          <w:b/>
        </w:rPr>
        <w:t>3. Sensitization:</w:t>
      </w:r>
    </w:p>
    <w:p>
      <w:pPr>
        <w:spacing w:after="40"/>
        <w:ind w:left="283"/>
      </w:pPr>
      <w:r>
        <w:rPr>
          <w:sz w:val="19"/>
        </w:rPr>
        <w:t xml:space="preserve">• </w:t>
      </w:r>
      <w:r>
        <w:rPr>
          <w:b w:val="0"/>
        </w:rPr>
        <w:t>The tissue is treated with a sensitizer such as iron alum.</w:t>
      </w:r>
    </w:p>
    <w:p>
      <w:pPr>
        <w:spacing w:after="40"/>
        <w:ind w:left="283"/>
      </w:pPr>
      <w:r>
        <w:rPr>
          <w:sz w:val="19"/>
        </w:rPr>
        <w:t xml:space="preserve">• </w:t>
      </w:r>
      <w:r>
        <w:rPr>
          <w:b w:val="0"/>
        </w:rPr>
        <w:t>This metal salt binds to reactive sites on reticulin fibres, acting as a bridge to facilitate later deposition of silver.</w:t>
      </w:r>
    </w:p>
    <w:p>
      <w:r>
        <w:rPr>
          <w:b/>
        </w:rPr>
        <w:t>4. Silver Impregnation:</w:t>
      </w:r>
    </w:p>
    <w:p>
      <w:pPr>
        <w:spacing w:after="40"/>
        <w:ind w:left="283"/>
      </w:pPr>
      <w:r>
        <w:rPr>
          <w:sz w:val="19"/>
        </w:rPr>
        <w:t xml:space="preserve">• </w:t>
      </w:r>
      <w:r>
        <w:rPr>
          <w:b w:val="0"/>
        </w:rPr>
        <w:t>The sections are treated with an ammoniacal silver solution (a.k.a. diamine silver).</w:t>
      </w:r>
    </w:p>
    <w:p>
      <w:pPr>
        <w:spacing w:after="40"/>
        <w:ind w:left="283"/>
      </w:pPr>
      <w:r>
        <w:rPr>
          <w:sz w:val="19"/>
        </w:rPr>
        <w:t xml:space="preserve">• </w:t>
      </w:r>
      <w:r>
        <w:rPr>
          <w:b w:val="0"/>
        </w:rPr>
        <w:t>During this step, silver ions replace the iron alum sensitizer and bind to reticulin fibres.</w:t>
      </w:r>
    </w:p>
    <w:p>
      <w:r>
        <w:rPr>
          <w:b/>
        </w:rPr>
        <w:t>5. Reduction:</w:t>
      </w:r>
    </w:p>
    <w:p>
      <w:pPr>
        <w:spacing w:after="40"/>
        <w:ind w:left="283"/>
      </w:pPr>
      <w:r>
        <w:rPr>
          <w:sz w:val="19"/>
        </w:rPr>
        <w:t xml:space="preserve">• </w:t>
      </w:r>
      <w:r>
        <w:rPr>
          <w:b w:val="0"/>
        </w:rPr>
        <w:t>A reducing agent, usually 10% formalin, converts colourless silver ions into a visible black metallic silver precipitate.</w:t>
      </w:r>
    </w:p>
    <w:p>
      <w:r>
        <w:rPr>
          <w:b/>
        </w:rPr>
        <w:t>6. Toning:</w:t>
      </w:r>
    </w:p>
    <w:p>
      <w:pPr>
        <w:spacing w:after="40"/>
        <w:ind w:left="283"/>
      </w:pPr>
      <w:r>
        <w:rPr>
          <w:sz w:val="19"/>
        </w:rPr>
        <w:t xml:space="preserve">• </w:t>
      </w:r>
      <w:r>
        <w:rPr>
          <w:b w:val="0"/>
        </w:rPr>
        <w:t>Gold chloride replaces the unstable</w:t>
      </w:r>
    </w:p>
    <w:p>
      <w:r>
        <w:rPr>
          <w:b w:val="0"/>
        </w:rPr>
        <w:t>silver with metallic gold. This provides chemical stability (prevents fading) and shifts colour from brownish-black to a deep, permanent jet black.</w:t>
      </w:r>
    </w:p>
    <w:p>
      <w:r>
        <w:rPr>
          <w:b/>
        </w:rPr>
        <w:t>7. Fixation:</w:t>
      </w:r>
    </w:p>
    <w:p>
      <w:pPr>
        <w:spacing w:after="40"/>
        <w:ind w:left="283"/>
      </w:pPr>
      <w:r>
        <w:rPr>
          <w:sz w:val="19"/>
        </w:rPr>
        <w:t xml:space="preserve">• </w:t>
      </w:r>
      <w:r>
        <w:rPr>
          <w:b w:val="0"/>
        </w:rPr>
        <w:t>Sodium thiosulfate dissolves and removes any unreacted excess silver salts.</w:t>
      </w:r>
    </w:p>
    <w:p>
      <w:pPr>
        <w:spacing w:after="40"/>
        <w:ind w:left="283"/>
      </w:pPr>
      <w:r>
        <w:rPr>
          <w:sz w:val="19"/>
        </w:rPr>
        <w:t xml:space="preserve">• </w:t>
      </w:r>
      <w:r>
        <w:rPr>
          <w:b w:val="0"/>
        </w:rPr>
        <w:t>This prevents the background from darkening or pepper-like artefacts from forming when the slide is exposed to light.</w:t>
      </w:r>
    </w:p>
    <w:p>
      <w:r>
        <w:rPr>
          <w:b/>
        </w:rPr>
        <w:t>Reaction diagram (summary):</w:t>
      </w:r>
    </w:p>
    <w:p>
      <w:pPr>
        <w:spacing w:after="40"/>
        <w:ind w:left="283"/>
      </w:pPr>
      <w:r>
        <w:rPr>
          <w:sz w:val="19"/>
        </w:rPr>
        <w:t xml:space="preserve">• </w:t>
      </w:r>
      <w:r>
        <w:rPr>
          <w:b w:val="0"/>
        </w:rPr>
        <w:t>Reticulin (–CH₂OH, –CH₂OH) → [Oxidation by potassium permanganate] → Reticulin (–CHO, –CHO) → Silver salt → Metallic Silver.</w:t>
      </w:r>
    </w:p>
    <w:p>
      <w:pPr>
        <w:spacing w:after="40"/>
        <w:ind w:left="283"/>
      </w:pPr>
      <w:r>
        <w:rPr>
          <w:sz w:val="19"/>
        </w:rPr>
        <w:t xml:space="preserve">• </w:t>
      </w:r>
      <w:r>
        <w:rPr>
          <w:b w:val="0"/>
        </w:rPr>
        <w:t>Sodium thiosulphate → removes excess unreactive silver.</w:t>
      </w:r>
    </w:p>
    <w:p>
      <w:pPr>
        <w:spacing w:after="40"/>
        <w:ind w:left="283"/>
      </w:pPr>
      <w:r>
        <w:rPr>
          <w:sz w:val="19"/>
        </w:rPr>
        <w:t xml:space="preserve">• </w:t>
      </w:r>
      <w:r>
        <w:rPr>
          <w:b w:val="0"/>
        </w:rPr>
        <w:t>Gold chloride → to make the reaction permanent.</w:t>
      </w:r>
    </w:p>
    <w:p>
      <w:r>
        <w:rPr>
          <w:b/>
        </w:rPr>
        <w:t>Requirements:</w:t>
      </w:r>
    </w:p>
    <w:p>
      <w:pPr>
        <w:sectPr>
          <w:type w:val="continuous"/>
          <w:pgSz w:w="11906" w:h="16838"/>
          <w:pgMar w:top="1134" w:right="1134" w:bottom="1134" w:left="1134" w:header="720" w:footer="720" w:gutter="0"/>
          <w:cols w:space="360" w:num="1" w:sep="0"/>
          <w:docGrid w:linePitch="360"/>
        </w:sectPr>
      </w:pPr>
    </w:p>
    <w:p>
      <w:pPr>
        <w:spacing w:after="40"/>
        <w:ind w:left="340"/>
      </w:pPr>
      <w:r>
        <w:rPr>
          <w:sz w:val="19"/>
        </w:rPr>
        <w:t xml:space="preserve">1. </w:t>
      </w:r>
      <w:r>
        <w:rPr>
          <w:b w:val="0"/>
        </w:rPr>
        <w:t>Tissue Section</w:t>
      </w:r>
    </w:p>
    <w:p>
      <w:pPr>
        <w:spacing w:after="40"/>
        <w:ind w:left="340"/>
      </w:pPr>
      <w:r>
        <w:rPr>
          <w:sz w:val="19"/>
        </w:rPr>
        <w:t xml:space="preserve">2. </w:t>
      </w:r>
      <w:r>
        <w:rPr>
          <w:b w:val="0"/>
        </w:rPr>
        <w:t>Xylene</w:t>
      </w:r>
    </w:p>
    <w:p>
      <w:pPr>
        <w:spacing w:after="40"/>
        <w:ind w:left="340"/>
      </w:pPr>
      <w:r>
        <w:rPr>
          <w:sz w:val="19"/>
        </w:rPr>
        <w:t xml:space="preserve">3. </w:t>
      </w:r>
      <w:r>
        <w:rPr>
          <w:b w:val="0"/>
        </w:rPr>
        <w:t>Graded alcohol</w:t>
      </w:r>
    </w:p>
    <w:p>
      <w:pPr>
        <w:spacing w:after="40"/>
        <w:ind w:left="340"/>
      </w:pPr>
      <w:r>
        <w:rPr>
          <w:sz w:val="19"/>
        </w:rPr>
        <w:t xml:space="preserve">4. </w:t>
      </w:r>
      <w:r>
        <w:rPr>
          <w:b w:val="0"/>
        </w:rPr>
        <w:t>Mounting Media</w:t>
      </w:r>
    </w:p>
    <w:p>
      <w:pPr>
        <w:spacing w:after="40"/>
        <w:ind w:left="340"/>
      </w:pPr>
      <w:r>
        <w:rPr>
          <w:sz w:val="19"/>
        </w:rPr>
        <w:t xml:space="preserve">5. </w:t>
      </w:r>
      <w:r>
        <w:rPr>
          <w:b w:val="0"/>
        </w:rPr>
        <w:t>Coverslips</w:t>
      </w:r>
    </w:p>
    <w:p>
      <w:pPr>
        <w:sectPr>
          <w:type w:val="continuous"/>
          <w:pgSz w:w="11906" w:h="16838"/>
          <w:pgMar w:top="1134" w:right="1134" w:bottom="1134" w:left="1134" w:header="720" w:footer="720" w:gutter="0"/>
          <w:cols w:space="360" w:num="2" w:sep="1"/>
          <w:docGrid w:linePitch="360"/>
        </w:sectPr>
      </w:pPr>
    </w:p>
    <w:p>
      <w:r>
        <w:rPr>
          <w:b/>
        </w:rPr>
        <w:t>Preparation of Silver Solution:</w:t>
      </w:r>
    </w:p>
    <w:p>
      <w:pPr>
        <w:spacing w:after="40"/>
        <w:ind w:left="283"/>
      </w:pPr>
      <w:r>
        <w:rPr>
          <w:sz w:val="19"/>
        </w:rPr>
        <w:t xml:space="preserve">• </w:t>
      </w:r>
      <w:r>
        <w:rPr>
          <w:b w:val="0"/>
        </w:rPr>
        <w:t>Take 5 ml of 10% aqueous silver nitrate solution, add concentrated ammonia drop by drop until the precipitate first formed dissolves, taking care to avoid any excess ammonia.</w:t>
      </w:r>
    </w:p>
    <w:p>
      <w:pPr>
        <w:spacing w:after="40"/>
        <w:ind w:left="283"/>
      </w:pPr>
      <w:r>
        <w:rPr>
          <w:sz w:val="19"/>
        </w:rPr>
        <w:t xml:space="preserve">• </w:t>
      </w:r>
      <w:r>
        <w:rPr>
          <w:b w:val="0"/>
        </w:rPr>
        <w:t>Add 5 ml of 3% sodium hydroxide.</w:t>
      </w:r>
    </w:p>
    <w:p>
      <w:pPr>
        <w:spacing w:after="40"/>
        <w:ind w:left="283"/>
      </w:pPr>
      <w:r>
        <w:rPr>
          <w:sz w:val="19"/>
        </w:rPr>
        <w:t xml:space="preserve">• </w:t>
      </w:r>
      <w:r>
        <w:rPr>
          <w:b w:val="0"/>
        </w:rPr>
        <w:t>Redissolve the precipitate by addition of concentrated ammonia drop by drop until the solution retains a trace of opalescence.</w:t>
      </w:r>
    </w:p>
    <w:p>
      <w:pPr>
        <w:spacing w:after="40"/>
        <w:ind w:left="283"/>
      </w:pPr>
      <w:r>
        <w:rPr>
          <w:sz w:val="19"/>
        </w:rPr>
        <w:t xml:space="preserve">• </w:t>
      </w:r>
      <w:r>
        <w:rPr>
          <w:b w:val="0"/>
        </w:rPr>
        <w:t>If at this stage any excess of ammonia is present (indicated by absence of opalescence):</w:t>
      </w:r>
    </w:p>
    <w:p>
      <w:pPr>
        <w:spacing w:after="40"/>
        <w:ind w:left="283"/>
      </w:pPr>
      <w:r>
        <w:rPr>
          <w:sz w:val="19"/>
        </w:rPr>
        <w:t xml:space="preserve">• </w:t>
      </w:r>
      <w:r>
        <w:rPr>
          <w:b w:val="0"/>
        </w:rPr>
        <w:t>Add a few drops of 10% silver nitrate solution to produce a light precipitate.</w:t>
      </w:r>
    </w:p>
    <w:p>
      <w:pPr>
        <w:spacing w:after="40"/>
        <w:ind w:left="283"/>
      </w:pPr>
      <w:r>
        <w:rPr>
          <w:sz w:val="19"/>
        </w:rPr>
        <w:t xml:space="preserve">• </w:t>
      </w:r>
      <w:r>
        <w:rPr>
          <w:b w:val="0"/>
        </w:rPr>
        <w:t>Make volume up to 50 ml with distilled water.</w:t>
      </w:r>
    </w:p>
    <w:p>
      <w:pPr>
        <w:spacing w:after="40"/>
        <w:ind w:left="283"/>
      </w:pPr>
      <w:r>
        <w:rPr>
          <w:sz w:val="19"/>
        </w:rPr>
        <w:t xml:space="preserve">• </w:t>
      </w:r>
      <w:r>
        <w:rPr>
          <w:b w:val="0"/>
        </w:rPr>
        <w:t>Filter before use. Store in a dark plastic bottle.</w:t>
      </w:r>
    </w:p>
    <w:p>
      <w:r>
        <w:rPr>
          <w:b/>
        </w:rPr>
        <w:t>Method:</w:t>
      </w:r>
    </w:p>
    <w:p>
      <w:pPr>
        <w:spacing w:after="40"/>
        <w:ind w:left="283"/>
      </w:pPr>
      <w:r>
        <w:rPr>
          <w:sz w:val="19"/>
        </w:rPr>
        <w:t xml:space="preserve">• </w:t>
      </w:r>
      <w:r>
        <w:rPr>
          <w:b/>
        </w:rPr>
        <w:t>Step 1:</w:t>
      </w:r>
      <w:r>
        <w:rPr>
          <w:b w:val="0"/>
        </w:rPr>
        <w:t xml:space="preserve"> Deparaffinize sections and take to water.</w:t>
      </w:r>
    </w:p>
    <w:p>
      <w:pPr>
        <w:spacing w:after="40"/>
        <w:ind w:left="283"/>
      </w:pPr>
      <w:r>
        <w:rPr>
          <w:sz w:val="19"/>
        </w:rPr>
        <w:t xml:space="preserve">• </w:t>
      </w:r>
      <w:r>
        <w:rPr>
          <w:b/>
        </w:rPr>
        <w:t>Step 2:</w:t>
      </w:r>
      <w:r>
        <w:rPr>
          <w:b w:val="0"/>
        </w:rPr>
        <w:t xml:space="preserve"> Oxidise by treating with 1% potassium permanganate solution.</w:t>
      </w:r>
    </w:p>
    <w:p>
      <w:pPr>
        <w:spacing w:after="40"/>
        <w:ind w:left="283"/>
      </w:pPr>
      <w:r>
        <w:rPr>
          <w:sz w:val="19"/>
        </w:rPr>
        <w:t xml:space="preserve">• </w:t>
      </w:r>
      <w:r>
        <w:rPr>
          <w:b/>
        </w:rPr>
        <w:t>Step 3:</w:t>
      </w:r>
      <w:r>
        <w:rPr>
          <w:b w:val="0"/>
        </w:rPr>
        <w:t xml:space="preserve"> Rinse in tap water.</w:t>
      </w:r>
    </w:p>
    <w:p>
      <w:pPr>
        <w:spacing w:after="40"/>
        <w:ind w:left="283"/>
      </w:pPr>
      <w:r>
        <w:rPr>
          <w:sz w:val="19"/>
        </w:rPr>
        <w:t xml:space="preserve">• </w:t>
      </w:r>
      <w:r>
        <w:rPr>
          <w:b/>
        </w:rPr>
        <w:t>Step 4:</w:t>
      </w:r>
      <w:r>
        <w:rPr>
          <w:b w:val="0"/>
        </w:rPr>
        <w:t xml:space="preserve"> Bleach with 1% oxalic acid solution.</w:t>
      </w:r>
    </w:p>
    <w:p>
      <w:pPr>
        <w:spacing w:after="40"/>
        <w:ind w:left="283"/>
      </w:pPr>
      <w:r>
        <w:rPr>
          <w:sz w:val="19"/>
        </w:rPr>
        <w:t xml:space="preserve">• </w:t>
      </w:r>
      <w:r>
        <w:rPr>
          <w:b/>
        </w:rPr>
        <w:t>Step 5:</w:t>
      </w:r>
      <w:r>
        <w:rPr>
          <w:b w:val="0"/>
        </w:rPr>
        <w:t xml:space="preserve"> Rinse in tap water.</w:t>
      </w:r>
    </w:p>
    <w:p>
      <w:pPr>
        <w:spacing w:after="40"/>
        <w:ind w:left="283"/>
      </w:pPr>
      <w:r>
        <w:rPr>
          <w:sz w:val="19"/>
        </w:rPr>
        <w:t xml:space="preserve">• </w:t>
      </w:r>
      <w:r>
        <w:rPr>
          <w:b/>
        </w:rPr>
        <w:t>Step 6:</w:t>
      </w:r>
      <w:r>
        <w:rPr>
          <w:b w:val="0"/>
        </w:rPr>
        <w:t xml:space="preserve"> Treat with 2.5% iron alum solution for at least 15 minutes.</w:t>
      </w:r>
    </w:p>
    <w:p>
      <w:pPr>
        <w:spacing w:after="40"/>
        <w:ind w:left="283"/>
      </w:pPr>
      <w:r>
        <w:rPr>
          <w:sz w:val="19"/>
        </w:rPr>
        <w:t xml:space="preserve">• </w:t>
      </w:r>
      <w:r>
        <w:rPr>
          <w:b/>
        </w:rPr>
        <w:t>Step 7:</w:t>
      </w:r>
      <w:r>
        <w:rPr>
          <w:b w:val="0"/>
        </w:rPr>
        <w:t xml:space="preserve"> Wash well in several changes of distilled water.</w:t>
      </w:r>
    </w:p>
    <w:p>
      <w:pPr>
        <w:spacing w:after="40"/>
        <w:ind w:left="283"/>
      </w:pPr>
      <w:r>
        <w:rPr>
          <w:sz w:val="19"/>
        </w:rPr>
        <w:t xml:space="preserve">• </w:t>
      </w:r>
      <w:r>
        <w:rPr>
          <w:b/>
        </w:rPr>
        <w:t>Step 8:</w:t>
      </w:r>
      <w:r>
        <w:rPr>
          <w:b w:val="0"/>
        </w:rPr>
        <w:t xml:space="preserve"> Place in Coplin jar of silver solution for 2 minutes.</w:t>
      </w:r>
    </w:p>
    <w:p>
      <w:pPr>
        <w:spacing w:after="40"/>
        <w:ind w:left="283"/>
      </w:pPr>
      <w:r>
        <w:rPr>
          <w:sz w:val="19"/>
        </w:rPr>
        <w:t xml:space="preserve">• </w:t>
      </w:r>
      <w:r>
        <w:rPr>
          <w:b/>
        </w:rPr>
        <w:t>Step 9:</w:t>
      </w:r>
      <w:r>
        <w:rPr>
          <w:b w:val="0"/>
        </w:rPr>
        <w:t xml:space="preserve"> Rinse in several changes of distilled water.</w:t>
      </w:r>
    </w:p>
    <w:p>
      <w:pPr>
        <w:spacing w:after="40"/>
        <w:ind w:left="283"/>
      </w:pPr>
      <w:r>
        <w:rPr>
          <w:sz w:val="19"/>
        </w:rPr>
        <w:t xml:space="preserve">• </w:t>
      </w:r>
      <w:r>
        <w:rPr>
          <w:b/>
        </w:rPr>
        <w:t>Step 10:</w:t>
      </w:r>
      <w:r>
        <w:rPr>
          <w:b w:val="0"/>
        </w:rPr>
        <w:t xml:space="preserve"> Reduce in 10% aqueous formalin solution for 2 minutes.</w:t>
      </w:r>
    </w:p>
    <w:p>
      <w:pPr>
        <w:spacing w:after="40"/>
        <w:ind w:left="283"/>
      </w:pPr>
      <w:r>
        <w:rPr>
          <w:sz w:val="19"/>
        </w:rPr>
        <w:t xml:space="preserve">• </w:t>
      </w:r>
      <w:r>
        <w:rPr>
          <w:b/>
        </w:rPr>
        <w:t>Step 11:</w:t>
      </w:r>
      <w:r>
        <w:rPr>
          <w:b w:val="0"/>
        </w:rPr>
        <w:t xml:space="preserve"> Rinse in tap water.</w:t>
      </w:r>
    </w:p>
    <w:p>
      <w:pPr>
        <w:spacing w:after="40"/>
        <w:ind w:left="283"/>
      </w:pPr>
      <w:r>
        <w:rPr>
          <w:sz w:val="19"/>
        </w:rPr>
        <w:t xml:space="preserve">• </w:t>
      </w:r>
      <w:r>
        <w:rPr>
          <w:b/>
        </w:rPr>
        <w:t>Step 12:</w:t>
      </w:r>
      <w:r>
        <w:rPr>
          <w:b w:val="0"/>
        </w:rPr>
        <w:t xml:space="preserve"> Tone in 0.2% gold chloride solution.</w:t>
      </w:r>
    </w:p>
    <w:p>
      <w:r>
        <w:rPr>
          <w:b w:val="0"/>
        </w:rPr>
        <w:t>(for 3 minutes).</w:t>
      </w:r>
    </w:p>
    <w:p>
      <w:pPr>
        <w:spacing w:after="40"/>
        <w:ind w:left="283"/>
      </w:pPr>
      <w:r>
        <w:rPr>
          <w:sz w:val="19"/>
        </w:rPr>
        <w:t xml:space="preserve">• </w:t>
      </w:r>
      <w:r>
        <w:rPr>
          <w:b/>
        </w:rPr>
        <w:t>Step 13:</w:t>
      </w:r>
      <w:r>
        <w:rPr>
          <w:b w:val="0"/>
        </w:rPr>
        <w:t xml:space="preserve"> Rinse in tap water.</w:t>
      </w:r>
    </w:p>
    <w:p>
      <w:pPr>
        <w:spacing w:after="40"/>
        <w:ind w:left="283"/>
      </w:pPr>
      <w:r>
        <w:rPr>
          <w:sz w:val="19"/>
        </w:rPr>
        <w:t xml:space="preserve">• </w:t>
      </w:r>
      <w:r>
        <w:rPr>
          <w:b/>
        </w:rPr>
        <w:t>Step 14:</w:t>
      </w:r>
      <w:r>
        <w:rPr>
          <w:b w:val="0"/>
        </w:rPr>
        <w:t xml:space="preserve"> Treat with 5% sodium thiosulfate solution for 3 minutes.</w:t>
      </w:r>
    </w:p>
    <w:p>
      <w:pPr>
        <w:spacing w:after="40"/>
        <w:ind w:left="283"/>
      </w:pPr>
      <w:r>
        <w:rPr>
          <w:sz w:val="19"/>
        </w:rPr>
        <w:t xml:space="preserve">• </w:t>
      </w:r>
      <w:r>
        <w:rPr>
          <w:b/>
        </w:rPr>
        <w:t>Step 15:</w:t>
      </w:r>
      <w:r>
        <w:rPr>
          <w:b w:val="0"/>
        </w:rPr>
        <w:t xml:space="preserve"> Rinse in tap water.</w:t>
      </w:r>
    </w:p>
    <w:p>
      <w:pPr>
        <w:spacing w:after="40"/>
        <w:ind w:left="283"/>
      </w:pPr>
      <w:r>
        <w:rPr>
          <w:sz w:val="19"/>
        </w:rPr>
        <w:t xml:space="preserve">• </w:t>
      </w:r>
      <w:r>
        <w:rPr>
          <w:b/>
        </w:rPr>
        <w:t>Step 16:</w:t>
      </w:r>
      <w:r>
        <w:rPr>
          <w:b w:val="0"/>
        </w:rPr>
        <w:t xml:space="preserve"> Counterstain as desired.</w:t>
      </w:r>
    </w:p>
    <w:p>
      <w:pPr>
        <w:spacing w:after="40"/>
        <w:ind w:left="283"/>
      </w:pPr>
      <w:r>
        <w:rPr>
          <w:sz w:val="19"/>
        </w:rPr>
        <w:t xml:space="preserve">• </w:t>
      </w:r>
      <w:r>
        <w:rPr>
          <w:b/>
        </w:rPr>
        <w:t>Step 17:</w:t>
      </w:r>
      <w:r>
        <w:rPr>
          <w:b w:val="0"/>
        </w:rPr>
        <w:t xml:space="preserve"> Dehydrate via ascending grades of alcohol.</w:t>
      </w:r>
    </w:p>
    <w:p>
      <w:pPr>
        <w:spacing w:after="40"/>
        <w:ind w:left="283"/>
      </w:pPr>
      <w:r>
        <w:rPr>
          <w:sz w:val="19"/>
        </w:rPr>
        <w:t xml:space="preserve">• </w:t>
      </w:r>
      <w:r>
        <w:rPr>
          <w:b/>
        </w:rPr>
        <w:t>Step 18:</w:t>
      </w:r>
      <w:r>
        <w:rPr>
          <w:b w:val="0"/>
        </w:rPr>
        <w:t xml:space="preserve"> Clear in xylene and mount in permanent mounting medium.</w:t>
      </w:r>
    </w:p>
    <w:p>
      <w:r>
        <w:rPr>
          <w:b/>
        </w:rPr>
        <w:t>Results:</w:t>
      </w:r>
    </w:p>
    <w:p>
      <w:pPr>
        <w:spacing w:after="40"/>
        <w:ind w:left="283"/>
      </w:pPr>
      <w:r>
        <w:rPr>
          <w:sz w:val="19"/>
        </w:rPr>
        <w:t xml:space="preserve">• </w:t>
      </w:r>
      <w:r>
        <w:rPr>
          <w:b w:val="0"/>
        </w:rPr>
        <w:t>Reticular fibres — Black</w:t>
      </w:r>
    </w:p>
    <w:p>
      <w:pPr>
        <w:spacing w:after="40"/>
        <w:ind w:left="283"/>
      </w:pPr>
      <w:r>
        <w:rPr>
          <w:sz w:val="19"/>
        </w:rPr>
        <w:t xml:space="preserve">• </w:t>
      </w:r>
      <w:r>
        <w:rPr>
          <w:b w:val="0"/>
        </w:rPr>
        <w:t>Nuclei — Red</w:t>
      </w:r>
    </w:p>
    <w:p>
      <w:r>
        <w:rPr>
          <w:b/>
        </w:rPr>
        <w:t>Applications:</w:t>
      </w:r>
    </w:p>
    <w:p>
      <w:pPr>
        <w:spacing w:after="40"/>
        <w:ind w:left="340"/>
      </w:pPr>
      <w:r>
        <w:rPr>
          <w:sz w:val="19"/>
        </w:rPr>
        <w:t xml:space="preserve">1. </w:t>
      </w:r>
      <w:r>
        <w:rPr>
          <w:b w:val="0"/>
        </w:rPr>
        <w:t>Demonstration of reticular fibres in tissue: liver, spleen, lymph nodes, bone marrow, etc.</w:t>
      </w:r>
    </w:p>
    <w:p>
      <w:pPr>
        <w:spacing w:after="40"/>
        <w:ind w:left="340"/>
      </w:pPr>
      <w:r>
        <w:rPr>
          <w:sz w:val="19"/>
        </w:rPr>
        <w:t xml:space="preserve">2. </w:t>
      </w:r>
      <w:r>
        <w:rPr>
          <w:b w:val="0"/>
        </w:rPr>
        <w:t>Assessment of liver pathology, e.g. cirrhosis (thickened, distorted, collapsed).</w:t>
      </w:r>
    </w:p>
    <w:p>
      <w:pPr>
        <w:spacing w:after="40"/>
        <w:ind w:left="340"/>
      </w:pPr>
      <w:r>
        <w:rPr>
          <w:sz w:val="19"/>
        </w:rPr>
        <w:t xml:space="preserve">3. </w:t>
      </w:r>
      <w:r>
        <w:rPr>
          <w:b w:val="0"/>
        </w:rPr>
        <w:t>Demonstrates reticulin network in bone marrow, spleen and lymph nodes. Important in evaluating myelofibrosis, leukemias, lymphomas.</w:t>
      </w:r>
    </w:p>
    <w:p>
      <w:pPr>
        <w:pStyle w:val="Heading1"/>
        <w:shd w:val="clear" w:color="auto" w:fill="E6E6E6"/>
      </w:pPr>
      <w:r>
        <w:rPr>
          <w:b w:val="0"/>
        </w:rPr>
        <w:t>(6) Special Stain for Lipids</w:t>
      </w:r>
    </w:p>
    <w:p>
      <w:pPr>
        <w:pStyle w:val="Heading2"/>
        <w:pBdr>
          <w:bottom w:val="single" w:sz="4" w:space="3" w:color="000000"/>
        </w:pBdr>
      </w:pPr>
      <w:r>
        <w:rPr>
          <w:b w:val="0"/>
        </w:rPr>
        <w:t>Oil Red O (Lipid Stain)</w:t>
      </w:r>
    </w:p>
    <w:p>
      <w:pPr>
        <w:spacing w:after="40"/>
        <w:ind w:left="283"/>
      </w:pPr>
      <w:r>
        <w:rPr>
          <w:sz w:val="19"/>
        </w:rPr>
        <w:t xml:space="preserve">• </w:t>
      </w:r>
      <w:r>
        <w:rPr>
          <w:b w:val="0"/>
        </w:rPr>
        <w:t>This is used for staining lipids on frozen sections, fresh smears or touch preps.</w:t>
      </w:r>
    </w:p>
    <w:p>
      <w:pPr>
        <w:spacing w:after="40"/>
        <w:ind w:left="283"/>
      </w:pPr>
      <w:r>
        <w:rPr>
          <w:sz w:val="19"/>
        </w:rPr>
        <w:t xml:space="preserve">• </w:t>
      </w:r>
      <w:r>
        <w:rPr>
          <w:b w:val="0"/>
        </w:rPr>
        <w:t>It is used in the histological visualization of fat cells and neutral fats.</w:t>
      </w:r>
    </w:p>
    <w:p>
      <w:pPr>
        <w:spacing w:after="40"/>
        <w:ind w:left="283"/>
      </w:pPr>
      <w:r>
        <w:rPr>
          <w:sz w:val="19"/>
        </w:rPr>
        <w:t xml:space="preserve">• </w:t>
      </w:r>
      <w:r>
        <w:rPr>
          <w:b w:val="0"/>
        </w:rPr>
        <w:t>Fat is alcohol soluble; sections from paraffin-embedded blocks cannot be used.</w:t>
      </w:r>
    </w:p>
    <w:p>
      <w:pPr>
        <w:spacing w:after="40"/>
        <w:ind w:left="283"/>
      </w:pPr>
      <w:r>
        <w:rPr>
          <w:sz w:val="19"/>
        </w:rPr>
        <w:t xml:space="preserve">• </w:t>
      </w:r>
      <w:r>
        <w:rPr>
          <w:b w:val="0"/>
        </w:rPr>
        <w:t>Cryostat sections of fresh unfixed tissue are used for staining of fat.</w:t>
      </w:r>
    </w:p>
    <w:p>
      <w:r>
        <w:rPr>
          <w:b/>
        </w:rPr>
        <w:t>Principle:</w:t>
      </w:r>
    </w:p>
    <w:p>
      <w:pPr>
        <w:spacing w:after="40"/>
        <w:ind w:left="283"/>
      </w:pPr>
      <w:r>
        <w:rPr>
          <w:sz w:val="19"/>
        </w:rPr>
        <w:t xml:space="preserve">• </w:t>
      </w:r>
      <w:r>
        <w:rPr>
          <w:b w:val="0"/>
        </w:rPr>
        <w:t>The principle of Oil Red O staining is based on the physical process of selective solubility known as solvent partitioning.</w:t>
      </w:r>
    </w:p>
    <w:p>
      <w:pPr>
        <w:spacing w:after="40"/>
        <w:ind w:left="283"/>
      </w:pPr>
      <w:r>
        <w:rPr>
          <w:sz w:val="19"/>
        </w:rPr>
        <w:t xml:space="preserve">• </w:t>
      </w:r>
      <w:r>
        <w:rPr>
          <w:b w:val="0"/>
        </w:rPr>
        <w:t>Unlike most histology stains that rely on chemical bonds, ORO is a lysochrome (fat-soluble dye) that colours lipids by moving between different solvent phases.</w:t>
      </w:r>
    </w:p>
    <w:p>
      <w:r>
        <w:rPr>
          <w:b/>
        </w:rPr>
        <w:t>Mechanism:</w:t>
      </w:r>
    </w:p>
    <w:p>
      <w:r>
        <w:rPr>
          <w:b/>
        </w:rPr>
        <w:t>1. Lipid Solubility:</w:t>
      </w:r>
      <w:r>
        <w:rPr>
          <w:b w:val="0"/>
        </w:rPr>
        <w:t xml:space="preserve"> ORO is a lipophilic dye that readily dissolves in neutral fats.</w:t>
      </w:r>
    </w:p>
    <w:p>
      <w:r>
        <w:rPr>
          <w:b/>
        </w:rPr>
        <w:t>2. Solvent Migration:</w:t>
      </w:r>
      <w:r>
        <w:rPr>
          <w:b w:val="0"/>
        </w:rPr>
        <w:t xml:space="preserve"> The ORO is initially dissolved in an organic solvent, e.g. isopropanol, but its solubility decreases significantly when diluted with water or when it encounters tissue.</w:t>
      </w:r>
    </w:p>
    <w:p>
      <w:r>
        <w:rPr>
          <w:b/>
        </w:rPr>
        <w:t>3. Partitioning:</w:t>
      </w:r>
      <w:r>
        <w:rPr>
          <w:b w:val="0"/>
        </w:rPr>
        <w:t xml:space="preserve"> During staining, the ORO molecules move from the surrounding solvent into the lipid droplets within tissue because they are much more soluble in lipids.</w:t>
      </w:r>
    </w:p>
    <w:p>
      <w:r>
        <w:rPr>
          <w:b/>
        </w:rPr>
        <w:t>4. Coloration:</w:t>
      </w:r>
      <w:r>
        <w:rPr>
          <w:b w:val="0"/>
        </w:rPr>
        <w:t xml:space="preserve"> This transfer results in accumulation of red dye within fat, making lipid deposits visible as bright red structures under the microscope.</w:t>
      </w:r>
    </w:p>
    <w:p>
      <w:r>
        <w:rPr>
          <w:b/>
        </w:rPr>
        <w:t>Requirements:</w:t>
      </w:r>
    </w:p>
    <w:p>
      <w:pPr>
        <w:sectPr>
          <w:type w:val="continuous"/>
          <w:pgSz w:w="11906" w:h="16838"/>
          <w:pgMar w:top="1134" w:right="1134" w:bottom="1134" w:left="1134" w:header="720" w:footer="720" w:gutter="0"/>
          <w:cols w:space="360" w:num="1" w:sep="0"/>
          <w:docGrid w:linePitch="360"/>
        </w:sectPr>
      </w:pPr>
    </w:p>
    <w:p>
      <w:pPr>
        <w:spacing w:after="40"/>
        <w:ind w:left="340"/>
      </w:pPr>
      <w:r>
        <w:rPr>
          <w:sz w:val="19"/>
        </w:rPr>
        <w:t xml:space="preserve">1. </w:t>
      </w:r>
      <w:r>
        <w:rPr>
          <w:b w:val="0"/>
        </w:rPr>
        <w:t>Frozen Section</w:t>
      </w:r>
    </w:p>
    <w:p>
      <w:pPr>
        <w:spacing w:after="40"/>
        <w:ind w:left="340"/>
      </w:pPr>
      <w:r>
        <w:rPr>
          <w:sz w:val="19"/>
        </w:rPr>
        <w:t xml:space="preserve">2. </w:t>
      </w:r>
      <w:r>
        <w:rPr>
          <w:b w:val="0"/>
        </w:rPr>
        <w:t>Microscope</w:t>
      </w:r>
    </w:p>
    <w:p>
      <w:pPr>
        <w:spacing w:after="40"/>
        <w:ind w:left="340"/>
      </w:pPr>
      <w:r>
        <w:rPr>
          <w:sz w:val="19"/>
        </w:rPr>
        <w:t xml:space="preserve">3. </w:t>
      </w:r>
      <w:r>
        <w:rPr>
          <w:b w:val="0"/>
        </w:rPr>
        <w:t>Coverslips</w:t>
      </w:r>
    </w:p>
    <w:p>
      <w:pPr>
        <w:spacing w:after="40"/>
        <w:ind w:left="340"/>
      </w:pPr>
      <w:r>
        <w:rPr>
          <w:sz w:val="19"/>
        </w:rPr>
        <w:t xml:space="preserve">4. </w:t>
      </w:r>
      <w:r>
        <w:rPr>
          <w:b w:val="0"/>
        </w:rPr>
        <w:t>Mounting Medium</w:t>
      </w:r>
    </w:p>
    <w:p>
      <w:pPr>
        <w:sectPr>
          <w:type w:val="continuous"/>
          <w:pgSz w:w="11906" w:h="16838"/>
          <w:pgMar w:top="1134" w:right="1134" w:bottom="1134" w:left="1134" w:header="720" w:footer="720" w:gutter="0"/>
          <w:cols w:space="360" w:num="2" w:sep="1"/>
          <w:docGrid w:linePitch="360"/>
        </w:sectPr>
      </w:pPr>
    </w:p>
    <w:p>
      <w:r>
        <w:rPr>
          <w:b/>
        </w:rPr>
        <w:t>Solutions:</w:t>
      </w:r>
    </w:p>
    <w:p>
      <w:pPr>
        <w:spacing w:after="40"/>
        <w:ind w:left="340"/>
      </w:pPr>
      <w:r>
        <w:rPr>
          <w:sz w:val="19"/>
        </w:rPr>
        <w:t xml:space="preserve">1. </w:t>
      </w:r>
      <w:r>
        <w:rPr>
          <w:b/>
        </w:rPr>
        <w:t>Stock Solution:</w:t>
      </w:r>
      <w:r>
        <w:rPr>
          <w:b w:val="0"/>
        </w:rPr>
        <w:t xml:space="preserve"> Saturated solution of Oil Red O (300 mg/dl) in 99% isopropanol.</w:t>
      </w:r>
    </w:p>
    <w:p>
      <w:pPr>
        <w:spacing w:after="40"/>
        <w:ind w:left="340"/>
      </w:pPr>
      <w:r>
        <w:rPr>
          <w:sz w:val="19"/>
        </w:rPr>
        <w:t xml:space="preserve">2. </w:t>
      </w:r>
      <w:r>
        <w:rPr>
          <w:b/>
        </w:rPr>
        <w:t>Working Solution:</w:t>
      </w:r>
    </w:p>
    <w:p>
      <w:pPr>
        <w:spacing w:after="40"/>
        <w:ind w:left="567"/>
      </w:pPr>
      <w:r>
        <w:rPr>
          <w:sz w:val="19"/>
        </w:rPr>
        <w:t xml:space="preserve">• </w:t>
      </w:r>
      <w:r>
        <w:rPr>
          <w:b w:val="0"/>
        </w:rPr>
        <w:t>Mix six parts of stock Oil Red O with four parts of distilled water.</w:t>
      </w:r>
    </w:p>
    <w:p>
      <w:pPr>
        <w:spacing w:after="40"/>
        <w:ind w:left="567"/>
      </w:pPr>
      <w:r>
        <w:rPr>
          <w:sz w:val="19"/>
        </w:rPr>
        <w:t xml:space="preserve">• </w:t>
      </w:r>
      <w:r>
        <w:rPr>
          <w:b w:val="0"/>
        </w:rPr>
        <w:t>Allow to stand for 10 minutes and then filter.</w:t>
      </w:r>
    </w:p>
    <w:p>
      <w:pPr>
        <w:spacing w:after="40"/>
        <w:ind w:left="567"/>
      </w:pPr>
      <w:r>
        <w:rPr>
          <w:sz w:val="19"/>
        </w:rPr>
        <w:t xml:space="preserve">• </w:t>
      </w:r>
      <w:r>
        <w:rPr>
          <w:b w:val="0"/>
        </w:rPr>
        <w:t>This solution should be used within 2–4 hours.</w:t>
      </w:r>
    </w:p>
    <w:p>
      <w:pPr>
        <w:spacing w:after="40"/>
        <w:ind w:left="567"/>
      </w:pPr>
      <w:r>
        <w:rPr>
          <w:sz w:val="19"/>
        </w:rPr>
        <w:t xml:space="preserve">• </w:t>
      </w:r>
      <w:r>
        <w:rPr>
          <w:b w:val="0"/>
        </w:rPr>
        <w:t>Keep in an air-tight staining vessel to prevent precipitation of dye as a result of evaporation.</w:t>
      </w:r>
    </w:p>
    <w:p>
      <w:pPr>
        <w:spacing w:after="40"/>
        <w:ind w:left="340"/>
      </w:pPr>
      <w:r>
        <w:rPr>
          <w:sz w:val="19"/>
        </w:rPr>
        <w:t xml:space="preserve">3. </w:t>
      </w:r>
      <w:r>
        <w:rPr>
          <w:b w:val="0"/>
        </w:rPr>
        <w:t>Mayer's or Ehrlich's or Harris haematoxylin.</w:t>
      </w:r>
    </w:p>
    <w:p>
      <w:pPr>
        <w:spacing w:after="40"/>
        <w:ind w:left="340"/>
      </w:pPr>
      <w:r>
        <w:rPr>
          <w:sz w:val="19"/>
        </w:rPr>
        <w:t xml:space="preserve">4. </w:t>
      </w:r>
      <w:r>
        <w:rPr>
          <w:b w:val="0"/>
        </w:rPr>
        <w:t>0.05% Sodium or lithium carbonate.</w:t>
      </w:r>
    </w:p>
    <w:p>
      <w:r>
        <w:rPr>
          <w:b/>
        </w:rPr>
        <w:t>Procedure:</w:t>
      </w:r>
    </w:p>
    <w:p>
      <w:pPr>
        <w:spacing w:after="40"/>
        <w:ind w:left="283"/>
      </w:pPr>
      <w:r>
        <w:rPr>
          <w:sz w:val="19"/>
        </w:rPr>
        <w:t xml:space="preserve">• </w:t>
      </w:r>
      <w:r>
        <w:rPr>
          <w:b/>
        </w:rPr>
        <w:t>Step 1:</w:t>
      </w:r>
      <w:r>
        <w:rPr>
          <w:b w:val="0"/>
        </w:rPr>
        <w:t xml:space="preserve"> Take a frozen tissue section.</w:t>
      </w:r>
    </w:p>
    <w:p>
      <w:pPr>
        <w:spacing w:after="40"/>
        <w:ind w:left="283"/>
      </w:pPr>
      <w:r>
        <w:rPr>
          <w:sz w:val="19"/>
        </w:rPr>
        <w:t xml:space="preserve">• </w:t>
      </w:r>
      <w:r>
        <w:rPr>
          <w:b/>
        </w:rPr>
        <w:t>Step 2:</w:t>
      </w:r>
      <w:r>
        <w:rPr>
          <w:b w:val="0"/>
        </w:rPr>
        <w:t xml:space="preserve"> Rinse section well in distilled water.</w:t>
      </w:r>
    </w:p>
    <w:p>
      <w:pPr>
        <w:spacing w:after="40"/>
        <w:ind w:left="283"/>
      </w:pPr>
      <w:r>
        <w:rPr>
          <w:sz w:val="19"/>
        </w:rPr>
        <w:t xml:space="preserve">• </w:t>
      </w:r>
      <w:r>
        <w:rPr>
          <w:b/>
        </w:rPr>
        <w:t>Step 3:</w:t>
      </w:r>
      <w:r>
        <w:rPr>
          <w:b w:val="0"/>
        </w:rPr>
        <w:t xml:space="preserve"> Stain in Oil Red O for 10 minutes.</w:t>
      </w:r>
    </w:p>
    <w:p>
      <w:pPr>
        <w:spacing w:after="40"/>
        <w:ind w:left="283"/>
      </w:pPr>
      <w:r>
        <w:rPr>
          <w:sz w:val="19"/>
        </w:rPr>
        <w:t xml:space="preserve">• </w:t>
      </w:r>
      <w:r>
        <w:rPr>
          <w:b/>
        </w:rPr>
        <w:t>Step 4:</w:t>
      </w:r>
      <w:r>
        <w:rPr>
          <w:b w:val="0"/>
        </w:rPr>
        <w:t xml:space="preserve"> Rinse in tap water.</w:t>
      </w:r>
    </w:p>
    <w:p>
      <w:pPr>
        <w:spacing w:after="40"/>
        <w:ind w:left="283"/>
      </w:pPr>
      <w:r>
        <w:rPr>
          <w:sz w:val="19"/>
        </w:rPr>
        <w:t xml:space="preserve">• </w:t>
      </w:r>
      <w:r>
        <w:rPr>
          <w:b/>
        </w:rPr>
        <w:t>Step 5:</w:t>
      </w:r>
      <w:r>
        <w:rPr>
          <w:b w:val="0"/>
        </w:rPr>
        <w:t xml:space="preserve"> Counterstain in Mayer's haematoxylin for 2–3 minutes or Harris's haematoxylin for 1 minute.</w:t>
      </w:r>
    </w:p>
    <w:p>
      <w:pPr>
        <w:spacing w:after="40"/>
        <w:ind w:left="283"/>
      </w:pPr>
      <w:r>
        <w:rPr>
          <w:sz w:val="19"/>
        </w:rPr>
        <w:t xml:space="preserve">• </w:t>
      </w:r>
      <w:r>
        <w:rPr>
          <w:b/>
        </w:rPr>
        <w:t>Step 6:</w:t>
      </w:r>
      <w:r>
        <w:rPr>
          <w:b w:val="0"/>
        </w:rPr>
        <w:t xml:space="preserve"> Rinse in tap water.</w:t>
      </w:r>
    </w:p>
    <w:p>
      <w:pPr>
        <w:spacing w:after="40"/>
        <w:ind w:left="283"/>
      </w:pPr>
      <w:r>
        <w:rPr>
          <w:sz w:val="19"/>
        </w:rPr>
        <w:t xml:space="preserve">• </w:t>
      </w:r>
      <w:r>
        <w:rPr>
          <w:b/>
        </w:rPr>
        <w:t>Step 7:</w:t>
      </w:r>
      <w:r>
        <w:rPr>
          <w:b w:val="0"/>
        </w:rPr>
        <w:t xml:space="preserve"> Blue in 0.5% lithium carbonate.</w:t>
      </w:r>
    </w:p>
    <w:p>
      <w:pPr>
        <w:spacing w:after="40"/>
        <w:ind w:left="283"/>
      </w:pPr>
      <w:r>
        <w:rPr>
          <w:sz w:val="19"/>
        </w:rPr>
        <w:t xml:space="preserve">• </w:t>
      </w:r>
      <w:r>
        <w:rPr>
          <w:b/>
        </w:rPr>
        <w:t>Step 8:</w:t>
      </w:r>
      <w:r>
        <w:rPr>
          <w:b w:val="0"/>
        </w:rPr>
        <w:t xml:space="preserve"> Rinse well in several changes of distilled water.</w:t>
      </w:r>
    </w:p>
    <w:p>
      <w:pPr>
        <w:spacing w:after="40"/>
        <w:ind w:left="283"/>
      </w:pPr>
      <w:r>
        <w:rPr>
          <w:sz w:val="19"/>
        </w:rPr>
        <w:t xml:space="preserve">• </w:t>
      </w:r>
      <w:r>
        <w:rPr>
          <w:b/>
        </w:rPr>
        <w:t>Step 9:</w:t>
      </w:r>
      <w:r>
        <w:rPr>
          <w:b w:val="0"/>
        </w:rPr>
        <w:t xml:space="preserve"> Mount in glycerine jelly or any good aqueous mounting medium.</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Lipids (neutral fats) — Red</w:t>
      </w:r>
    </w:p>
    <w:p>
      <w:pPr>
        <w:spacing w:after="40"/>
        <w:ind w:left="283"/>
      </w:pPr>
      <w:r>
        <w:rPr>
          <w:sz w:val="19"/>
        </w:rPr>
        <w:t xml:space="preserve">• </w:t>
      </w:r>
      <w:r>
        <w:rPr>
          <w:b w:val="0"/>
        </w:rPr>
        <w:t>Nuclei — Blue</w:t>
      </w:r>
    </w:p>
    <w:p>
      <w:pPr>
        <w:spacing w:after="40"/>
        <w:ind w:left="283"/>
      </w:pPr>
      <w:r>
        <w:rPr>
          <w:sz w:val="19"/>
        </w:rPr>
        <w:t xml:space="preserve">• </w:t>
      </w:r>
      <w:r>
        <w:rPr>
          <w:b w:val="0"/>
        </w:rPr>
        <w:t>Other tissues — Pale brown</w:t>
      </w:r>
    </w:p>
    <w:p>
      <w:pPr>
        <w:sectPr>
          <w:type w:val="continuous"/>
          <w:pgSz w:w="11906" w:h="16838"/>
          <w:pgMar w:top="1134" w:right="1134" w:bottom="1134" w:left="1134" w:header="720" w:footer="720" w:gutter="0"/>
          <w:cols w:space="360" w:num="2" w:sep="1"/>
          <w:docGrid w:linePitch="360"/>
        </w:sectPr>
      </w:pPr>
    </w:p>
    <w:p>
      <w:r>
        <w:rPr>
          <w:b/>
        </w:rPr>
        <w:t>Applications:</w:t>
      </w:r>
    </w:p>
    <w:p>
      <w:pPr>
        <w:spacing w:after="40"/>
        <w:ind w:left="340"/>
      </w:pPr>
      <w:r>
        <w:rPr>
          <w:sz w:val="19"/>
        </w:rPr>
        <w:t xml:space="preserve">1. </w:t>
      </w:r>
      <w:r>
        <w:rPr>
          <w:b w:val="0"/>
        </w:rPr>
        <w:t>Demonstration of fats in fatty liver.</w:t>
      </w:r>
    </w:p>
    <w:p>
      <w:pPr>
        <w:spacing w:after="40"/>
        <w:ind w:left="340"/>
      </w:pPr>
      <w:r>
        <w:rPr>
          <w:sz w:val="19"/>
        </w:rPr>
        <w:t xml:space="preserve">2. </w:t>
      </w:r>
      <w:r>
        <w:rPr>
          <w:b w:val="0"/>
        </w:rPr>
        <w:t>Diagnosis of lipid storage disease, e.g. Gaucher disease.</w:t>
      </w:r>
    </w:p>
    <w:p>
      <w:pPr>
        <w:spacing w:after="40"/>
        <w:ind w:left="340"/>
      </w:pPr>
      <w:r>
        <w:rPr>
          <w:sz w:val="19"/>
        </w:rPr>
        <w:t xml:space="preserve">3. </w:t>
      </w:r>
      <w:r>
        <w:rPr>
          <w:b w:val="0"/>
        </w:rPr>
        <w:t>Demonstration of fat embolism (fat droplets in lungs or tissue).</w:t>
      </w:r>
    </w:p>
    <w:p>
      <w:pPr>
        <w:spacing w:after="40"/>
        <w:ind w:left="340"/>
      </w:pPr>
      <w:r>
        <w:rPr>
          <w:sz w:val="19"/>
        </w:rPr>
        <w:t xml:space="preserve">4. </w:t>
      </w:r>
      <w:r>
        <w:rPr>
          <w:b w:val="0"/>
        </w:rPr>
        <w:t>Detection of lipids in atherosclerotic plaque.</w:t>
      </w:r>
    </w:p>
    <w:p>
      <w:pPr>
        <w:spacing w:after="40"/>
        <w:ind w:left="340"/>
      </w:pPr>
      <w:r>
        <w:rPr>
          <w:sz w:val="19"/>
        </w:rPr>
        <w:t xml:space="preserve">5. </w:t>
      </w:r>
      <w:r>
        <w:rPr>
          <w:b w:val="0"/>
        </w:rPr>
        <w:t>Demonstration of lipid in muscle biopsies.</w:t>
      </w:r>
    </w:p>
    <w:p>
      <w:pPr>
        <w:pStyle w:val="Heading1"/>
        <w:shd w:val="clear" w:color="auto" w:fill="E6E6E6"/>
      </w:pPr>
      <w:r>
        <w:rPr>
          <w:b w:val="0"/>
        </w:rPr>
        <w:t>(7) Special Stain for Bacteria</w:t>
      </w:r>
    </w:p>
    <w:p>
      <w:pPr>
        <w:pStyle w:val="Heading2"/>
        <w:pBdr>
          <w:bottom w:val="single" w:sz="4" w:space="3" w:color="000000"/>
        </w:pBdr>
      </w:pPr>
      <w:r>
        <w:rPr>
          <w:b w:val="0"/>
        </w:rPr>
        <w:t>ZN Stain (Ziehl-Neelsen Stain)</w:t>
      </w:r>
    </w:p>
    <w:p>
      <w:pPr>
        <w:spacing w:after="40"/>
        <w:ind w:left="283"/>
      </w:pPr>
      <w:r>
        <w:rPr>
          <w:sz w:val="19"/>
        </w:rPr>
        <w:t xml:space="preserve">• </w:t>
      </w:r>
      <w:r>
        <w:rPr>
          <w:b w:val="0"/>
        </w:rPr>
        <w:t>ZN stain (Acid Fast Stain) is a differential stain which divides microorganisms into two groups:</w:t>
      </w:r>
    </w:p>
    <w:p>
      <w:pPr>
        <w:spacing w:after="40"/>
        <w:ind w:left="567"/>
      </w:pPr>
      <w:r>
        <w:rPr>
          <w:sz w:val="19"/>
        </w:rPr>
        <w:t xml:space="preserve">• </w:t>
      </w:r>
      <w:r>
        <w:rPr>
          <w:b w:val="0"/>
        </w:rPr>
        <w:t>Acid Fast, and</w:t>
      </w:r>
    </w:p>
    <w:p>
      <w:pPr>
        <w:spacing w:after="40"/>
        <w:ind w:left="567"/>
      </w:pPr>
      <w:r>
        <w:rPr>
          <w:sz w:val="19"/>
        </w:rPr>
        <w:t xml:space="preserve">• </w:t>
      </w:r>
      <w:r>
        <w:rPr>
          <w:b w:val="0"/>
        </w:rPr>
        <w:t>Non-Acid Fast.</w:t>
      </w:r>
    </w:p>
    <w:p>
      <w:pPr>
        <w:spacing w:after="40"/>
        <w:ind w:left="283"/>
      </w:pPr>
      <w:r>
        <w:rPr>
          <w:sz w:val="19"/>
        </w:rPr>
        <w:t xml:space="preserve">• </w:t>
      </w:r>
      <w:r>
        <w:rPr>
          <w:b w:val="0"/>
        </w:rPr>
        <w:t>This stain was initially introduced by Paul Ehrlich and subsequently modified by German bacteriologists Franz Ziehl and Friedrich Neelsen.</w:t>
      </w:r>
    </w:p>
    <w:p>
      <w:pPr>
        <w:spacing w:after="40"/>
        <w:ind w:left="283"/>
      </w:pPr>
      <w:r>
        <w:rPr>
          <w:sz w:val="19"/>
        </w:rPr>
        <w:t xml:space="preserve">• </w:t>
      </w:r>
      <w:r>
        <w:rPr>
          <w:b w:val="0"/>
        </w:rPr>
        <w:t>This technique is used on microorganisms that are not easily stained by a basic stain such as Gram stain.</w:t>
      </w:r>
    </w:p>
    <w:p>
      <w:pPr>
        <w:spacing w:after="40"/>
        <w:ind w:left="283"/>
      </w:pPr>
      <w:r>
        <w:rPr>
          <w:sz w:val="19"/>
        </w:rPr>
        <w:t xml:space="preserve">• </w:t>
      </w:r>
      <w:r>
        <w:rPr>
          <w:b w:val="0"/>
        </w:rPr>
        <w:t>One of the most complex microorganisms that require harsh treatment of ZN compound is Mycobacterium.</w:t>
      </w:r>
    </w:p>
    <w:p>
      <w:pPr>
        <w:spacing w:after="40"/>
        <w:ind w:left="283"/>
      </w:pPr>
      <w:r>
        <w:rPr>
          <w:sz w:val="19"/>
        </w:rPr>
        <w:t xml:space="preserve">• </w:t>
      </w:r>
      <w:r>
        <w:rPr>
          <w:b w:val="0"/>
        </w:rPr>
        <w:t>Mycobacterium, Actinomycetes, Nocardia, Isospora, Cryptosporidium and some fungi contain a thick wall made up of lipoidal complexes known as mycolic acid.</w:t>
      </w:r>
    </w:p>
    <w:p>
      <w:pPr>
        <w:spacing w:after="40"/>
        <w:ind w:left="283"/>
      </w:pPr>
      <w:r>
        <w:rPr>
          <w:sz w:val="19"/>
        </w:rPr>
        <w:t xml:space="preserve">• </w:t>
      </w:r>
      <w:r>
        <w:rPr>
          <w:b w:val="0"/>
        </w:rPr>
        <w:t>Mycolic acid is difficult to stain, so strong staining solutions containing phenol, preferably with heat, are used to</w:t>
      </w:r>
    </w:p>
    <w:p>
      <w:r>
        <w:rPr>
          <w:b w:val="0"/>
        </w:rPr>
        <w:t>stain them. Once stained, they resist decolourisation with mineral acids, hence called acid-fast bacilli.</w:t>
      </w:r>
    </w:p>
    <w:p>
      <w:r>
        <w:rPr>
          <w:b/>
        </w:rPr>
        <w:t>Principle:</w:t>
      </w:r>
    </w:p>
    <w:p>
      <w:pPr>
        <w:spacing w:after="40"/>
        <w:ind w:left="283"/>
      </w:pPr>
      <w:r>
        <w:rPr>
          <w:sz w:val="19"/>
        </w:rPr>
        <w:t xml:space="preserve">• </w:t>
      </w:r>
      <w:r>
        <w:rPr>
          <w:b w:val="0"/>
        </w:rPr>
        <w:t>The principle of ZN stain is based on the high lipid content, particularly of mycolic acid present in the cell wall of acid-fast bacilli.</w:t>
      </w:r>
    </w:p>
    <w:p>
      <w:pPr>
        <w:spacing w:after="40"/>
        <w:ind w:left="283"/>
      </w:pPr>
      <w:r>
        <w:rPr>
          <w:sz w:val="19"/>
        </w:rPr>
        <w:t xml:space="preserve">• </w:t>
      </w:r>
      <w:r>
        <w:rPr>
          <w:b w:val="0"/>
        </w:rPr>
        <w:t>This waxy substance makes organisms resistant to decolorisation by strong mineral acids.</w:t>
      </w:r>
    </w:p>
    <w:p>
      <w:pPr>
        <w:spacing w:after="40"/>
        <w:ind w:left="283"/>
      </w:pPr>
      <w:r>
        <w:rPr>
          <w:sz w:val="19"/>
        </w:rPr>
        <w:t xml:space="preserve">• </w:t>
      </w:r>
      <w:r>
        <w:rPr>
          <w:b w:val="0"/>
        </w:rPr>
        <w:t>During staining, the tissue section is treated with carbol fuchsin (basic fuchsin + phenol) and heat.</w:t>
      </w:r>
    </w:p>
    <w:p>
      <w:pPr>
        <w:spacing w:after="40"/>
        <w:ind w:left="283"/>
      </w:pPr>
      <w:r>
        <w:rPr>
          <w:sz w:val="19"/>
        </w:rPr>
        <w:t xml:space="preserve">• </w:t>
      </w:r>
      <w:r>
        <w:rPr>
          <w:b w:val="0"/>
        </w:rPr>
        <w:t>The application of heat increases permeability of the cell wall, allowing dye to penetrate and bind firmly to cellular components.</w:t>
      </w:r>
    </w:p>
    <w:p>
      <w:pPr>
        <w:spacing w:after="40"/>
        <w:ind w:left="283"/>
      </w:pPr>
      <w:r>
        <w:rPr>
          <w:sz w:val="19"/>
        </w:rPr>
        <w:t xml:space="preserve">• </w:t>
      </w:r>
      <w:r>
        <w:rPr>
          <w:b w:val="0"/>
        </w:rPr>
        <w:t>On subsequent treatment with an acid-alcohol decolorising agent, acid-fast bacilli retain the primary (1°) stain, whereas non-acid-fast organisms are decolorised.</w:t>
      </w:r>
    </w:p>
    <w:p>
      <w:pPr>
        <w:spacing w:after="40"/>
        <w:ind w:left="283"/>
      </w:pPr>
      <w:r>
        <w:rPr>
          <w:sz w:val="19"/>
        </w:rPr>
        <w:t xml:space="preserve">• </w:t>
      </w:r>
      <w:r>
        <w:rPr>
          <w:b w:val="0"/>
        </w:rPr>
        <w:t>A counterstain (methylene blue / malachite green) stains the background and non-acid-fast organisms.</w:t>
      </w:r>
    </w:p>
    <w:p>
      <w:r>
        <w:rPr>
          <w:b/>
        </w:rPr>
        <w:t>Requirements:</w:t>
      </w:r>
    </w:p>
    <w:p>
      <w:pPr>
        <w:spacing w:after="40"/>
        <w:ind w:left="283"/>
      </w:pPr>
      <w:r>
        <w:rPr>
          <w:sz w:val="19"/>
        </w:rPr>
        <w:t xml:space="preserve">• </w:t>
      </w:r>
      <w:r>
        <w:rPr>
          <w:b/>
        </w:rPr>
        <w:t>Specimen:</w:t>
      </w:r>
      <w:r>
        <w:rPr>
          <w:b w:val="0"/>
        </w:rPr>
        <w:t xml:space="preserve"> Tissue Section</w:t>
      </w:r>
    </w:p>
    <w:p>
      <w:pPr>
        <w:spacing w:after="40"/>
        <w:ind w:left="283"/>
      </w:pPr>
      <w:r>
        <w:rPr>
          <w:sz w:val="19"/>
        </w:rPr>
        <w:t xml:space="preserve">• </w:t>
      </w:r>
      <w:r>
        <w:rPr>
          <w:b/>
        </w:rPr>
        <w:t>Equipment:</w:t>
      </w:r>
    </w:p>
    <w:p>
      <w:pPr>
        <w:spacing w:after="40"/>
        <w:ind w:left="567"/>
      </w:pPr>
      <w:r>
        <w:rPr>
          <w:sz w:val="19"/>
        </w:rPr>
        <w:t xml:space="preserve">• </w:t>
      </w:r>
      <w:r>
        <w:rPr>
          <w:b w:val="0"/>
        </w:rPr>
        <w:t>Bunsen Burner</w:t>
      </w:r>
    </w:p>
    <w:p>
      <w:pPr>
        <w:spacing w:after="40"/>
        <w:ind w:left="567"/>
      </w:pPr>
      <w:r>
        <w:rPr>
          <w:sz w:val="19"/>
        </w:rPr>
        <w:t xml:space="preserve">• </w:t>
      </w:r>
      <w:r>
        <w:rPr>
          <w:b w:val="0"/>
        </w:rPr>
        <w:t>Staining Rack</w:t>
      </w:r>
    </w:p>
    <w:p>
      <w:pPr>
        <w:spacing w:after="40"/>
        <w:ind w:left="567"/>
      </w:pPr>
      <w:r>
        <w:rPr>
          <w:sz w:val="19"/>
        </w:rPr>
        <w:t xml:space="preserve">• </w:t>
      </w:r>
      <w:r>
        <w:rPr>
          <w:b w:val="0"/>
        </w:rPr>
        <w:t>Microscope</w:t>
      </w:r>
    </w:p>
    <w:p>
      <w:pPr>
        <w:spacing w:after="40"/>
        <w:ind w:left="283"/>
      </w:pPr>
      <w:r>
        <w:rPr>
          <w:sz w:val="19"/>
        </w:rPr>
        <w:t xml:space="preserve">• </w:t>
      </w:r>
      <w:r>
        <w:rPr>
          <w:b/>
        </w:rPr>
        <w:t>Solutions:</w:t>
      </w:r>
    </w:p>
    <w:p>
      <w:pPr>
        <w:spacing w:after="40"/>
        <w:ind w:left="680"/>
      </w:pPr>
      <w:r>
        <w:rPr>
          <w:sz w:val="19"/>
        </w:rPr>
        <w:t xml:space="preserve">1. </w:t>
      </w:r>
      <w:r>
        <w:rPr>
          <w:b/>
        </w:rPr>
        <w:t>Carbol Fuchsin:</w:t>
      </w:r>
      <w:r>
        <w:rPr>
          <w:b w:val="0"/>
        </w:rPr>
        <w:t xml:space="preserve"> Basic fuchsin — 1 g; Absolute ethyl alcohol — 10 ml; Phenol crystals — 5 g; Distilled water — 100 ml. Dissolve basic fuchsin in ethyl alcohol and phenol in water. Mix the two solutions and filter before use.</w:t>
      </w:r>
    </w:p>
    <w:p>
      <w:pPr>
        <w:spacing w:after="40"/>
        <w:ind w:left="680"/>
      </w:pPr>
      <w:r>
        <w:rPr>
          <w:sz w:val="19"/>
        </w:rPr>
        <w:t xml:space="preserve">2. </w:t>
      </w:r>
      <w:r>
        <w:rPr>
          <w:b/>
        </w:rPr>
        <w:t>Acid alcohol:</w:t>
      </w:r>
      <w:r>
        <w:rPr>
          <w:b w:val="0"/>
        </w:rPr>
        <w:t xml:space="preserve"> 1% HCl in 70% Alcohol.</w:t>
      </w:r>
    </w:p>
    <w:p>
      <w:pPr>
        <w:spacing w:after="40"/>
        <w:ind w:left="680"/>
      </w:pPr>
      <w:r>
        <w:rPr>
          <w:sz w:val="19"/>
        </w:rPr>
        <w:t xml:space="preserve">3. </w:t>
      </w:r>
      <w:r>
        <w:rPr>
          <w:b/>
        </w:rPr>
        <w:t>Counterstain:</w:t>
      </w:r>
      <w:r>
        <w:rPr>
          <w:b w:val="0"/>
        </w:rPr>
        <w:t xml:space="preserve"> 1% aqueous solution of methylene blue or 0.5% aqueous solution of malachite green.</w:t>
      </w:r>
    </w:p>
    <w:p>
      <w:r>
        <w:rPr>
          <w:b/>
        </w:rPr>
        <w:t>Procedure:</w:t>
      </w:r>
    </w:p>
    <w:p>
      <w:pPr>
        <w:spacing w:after="40"/>
        <w:ind w:left="283"/>
      </w:pPr>
      <w:r>
        <w:rPr>
          <w:sz w:val="19"/>
        </w:rPr>
        <w:t xml:space="preserve">• </w:t>
      </w:r>
      <w:r>
        <w:rPr>
          <w:b/>
        </w:rPr>
        <w:t>Step 1:</w:t>
      </w:r>
      <w:r>
        <w:rPr>
          <w:b w:val="0"/>
        </w:rPr>
        <w:t xml:space="preserve"> Bring tissue section to water.</w:t>
      </w:r>
    </w:p>
    <w:p>
      <w:pPr>
        <w:spacing w:after="40"/>
        <w:ind w:left="283"/>
      </w:pPr>
      <w:r>
        <w:rPr>
          <w:sz w:val="19"/>
        </w:rPr>
        <w:t xml:space="preserve">• </w:t>
      </w:r>
      <w:r>
        <w:rPr>
          <w:b/>
        </w:rPr>
        <w:t>Step 2:</w:t>
      </w:r>
      <w:r>
        <w:rPr>
          <w:b w:val="0"/>
        </w:rPr>
        <w:t xml:space="preserve"> Flood the stain with carbol fuchsin. Heat from underneath until steam rises. Reheat at three intervals for five minutes. (OR) Stain in a jar at 37 °C for 1 hour.</w:t>
      </w:r>
    </w:p>
    <w:p>
      <w:pPr>
        <w:spacing w:after="40"/>
        <w:ind w:left="283"/>
      </w:pPr>
      <w:r>
        <w:rPr>
          <w:sz w:val="19"/>
        </w:rPr>
        <w:t xml:space="preserve">• </w:t>
      </w:r>
      <w:r>
        <w:rPr>
          <w:b/>
        </w:rPr>
        <w:t>Step 3:</w:t>
      </w:r>
      <w:r>
        <w:rPr>
          <w:b w:val="0"/>
        </w:rPr>
        <w:t xml:space="preserve"> Wash well in tap water.</w:t>
      </w:r>
    </w:p>
    <w:p>
      <w:pPr>
        <w:spacing w:after="40"/>
        <w:ind w:left="283"/>
      </w:pPr>
      <w:r>
        <w:rPr>
          <w:sz w:val="19"/>
        </w:rPr>
        <w:t xml:space="preserve">• </w:t>
      </w:r>
      <w:r>
        <w:rPr>
          <w:b/>
        </w:rPr>
        <w:t>Step 4:</w:t>
      </w:r>
      <w:r>
        <w:rPr>
          <w:b w:val="0"/>
        </w:rPr>
        <w:t xml:space="preserve"> Decolourise with 1% acid alcohol until a faint pink colour is retained.</w:t>
      </w:r>
    </w:p>
    <w:p>
      <w:pPr>
        <w:spacing w:after="40"/>
        <w:ind w:left="283"/>
      </w:pPr>
      <w:r>
        <w:rPr>
          <w:sz w:val="19"/>
        </w:rPr>
        <w:t xml:space="preserve">• </w:t>
      </w:r>
      <w:r>
        <w:rPr>
          <w:b/>
        </w:rPr>
        <w:t>Step 5:</w:t>
      </w:r>
      <w:r>
        <w:rPr>
          <w:b w:val="0"/>
        </w:rPr>
        <w:t xml:space="preserve"> Wash in water.</w:t>
      </w:r>
    </w:p>
    <w:p>
      <w:pPr>
        <w:spacing w:after="40"/>
        <w:ind w:left="283"/>
      </w:pPr>
      <w:r>
        <w:rPr>
          <w:sz w:val="19"/>
        </w:rPr>
        <w:t xml:space="preserve">• </w:t>
      </w:r>
      <w:r>
        <w:rPr>
          <w:b/>
        </w:rPr>
        <w:t>Step 6:</w:t>
      </w:r>
      <w:r>
        <w:rPr>
          <w:b w:val="0"/>
        </w:rPr>
        <w:t xml:space="preserve"> Counterstain with 1% methylene blue or 0.5% malachite green for 20–30 seconds.</w:t>
      </w:r>
    </w:p>
    <w:p>
      <w:pPr>
        <w:spacing w:after="40"/>
        <w:ind w:left="283"/>
      </w:pPr>
      <w:r>
        <w:rPr>
          <w:sz w:val="19"/>
        </w:rPr>
        <w:t xml:space="preserve">• </w:t>
      </w:r>
      <w:r>
        <w:rPr>
          <w:b/>
        </w:rPr>
        <w:t>Step 7:</w:t>
      </w:r>
      <w:r>
        <w:rPr>
          <w:b w:val="0"/>
        </w:rPr>
        <w:t xml:space="preserve"> Wash in water.</w:t>
      </w:r>
    </w:p>
    <w:p>
      <w:pPr>
        <w:spacing w:after="40"/>
        <w:ind w:left="283"/>
      </w:pPr>
      <w:r>
        <w:rPr>
          <w:sz w:val="19"/>
        </w:rPr>
        <w:t xml:space="preserve">• </w:t>
      </w:r>
      <w:r>
        <w:rPr>
          <w:b/>
        </w:rPr>
        <w:t>Step 8:</w:t>
      </w:r>
      <w:r>
        <w:rPr>
          <w:b w:val="0"/>
        </w:rPr>
        <w:t xml:space="preserve"> Dehydrate, clear and mount with DPX.</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Acid-fast bacilli — Red</w:t>
      </w:r>
    </w:p>
    <w:p>
      <w:pPr>
        <w:spacing w:after="40"/>
        <w:ind w:left="283"/>
      </w:pPr>
      <w:r>
        <w:rPr>
          <w:sz w:val="19"/>
        </w:rPr>
        <w:t xml:space="preserve">• </w:t>
      </w:r>
      <w:r>
        <w:rPr>
          <w:b w:val="0"/>
        </w:rPr>
        <w:t>Cells and Nuclei — Blue / Green</w:t>
      </w:r>
    </w:p>
    <w:p>
      <w:pPr>
        <w:spacing w:after="40"/>
        <w:ind w:left="283"/>
      </w:pPr>
      <w:r>
        <w:rPr>
          <w:sz w:val="19"/>
        </w:rPr>
        <w:t xml:space="preserve">• </w:t>
      </w:r>
      <w:r>
        <w:rPr>
          <w:b w:val="0"/>
        </w:rPr>
        <w:t>Other bacteria — Blue / Green</w:t>
      </w:r>
    </w:p>
    <w:p>
      <w:pPr>
        <w:spacing w:after="40"/>
        <w:ind w:left="283"/>
      </w:pPr>
      <w:r>
        <w:rPr>
          <w:sz w:val="19"/>
        </w:rPr>
        <w:t xml:space="preserve">• </w:t>
      </w:r>
      <w:r>
        <w:rPr>
          <w:b w:val="0"/>
        </w:rPr>
        <w:t>RBCs — slightly reddish tint</w:t>
      </w:r>
    </w:p>
    <w:p>
      <w:pPr>
        <w:sectPr>
          <w:type w:val="continuous"/>
          <w:pgSz w:w="11906" w:h="16838"/>
          <w:pgMar w:top="1134" w:right="1134" w:bottom="1134" w:left="1134" w:header="720" w:footer="720" w:gutter="0"/>
          <w:cols w:space="360" w:num="2" w:sep="1"/>
          <w:docGrid w:linePitch="360"/>
        </w:sectPr>
      </w:pPr>
    </w:p>
    <w:p>
      <w:r>
        <w:rPr>
          <w:b/>
        </w:rPr>
        <w:t>Applications:</w:t>
      </w:r>
    </w:p>
    <w:p>
      <w:pPr>
        <w:spacing w:after="40"/>
        <w:ind w:left="340"/>
      </w:pPr>
      <w:r>
        <w:rPr>
          <w:sz w:val="19"/>
        </w:rPr>
        <w:t xml:space="preserve">1. </w:t>
      </w:r>
      <w:r>
        <w:rPr>
          <w:b w:val="0"/>
        </w:rPr>
        <w:t>Demonstration of acid-fast bacilli such as: M. Tuberculosis, M. Leprae.</w:t>
      </w:r>
    </w:p>
    <w:p>
      <w:pPr>
        <w:spacing w:after="40"/>
        <w:ind w:left="340"/>
      </w:pPr>
      <w:r>
        <w:rPr>
          <w:sz w:val="19"/>
        </w:rPr>
        <w:t xml:space="preserve">2. </w:t>
      </w:r>
      <w:r>
        <w:rPr>
          <w:b w:val="0"/>
        </w:rPr>
        <w:t>Detection of other acid-fast organisms: Nocardia, Cryptosporidium, Isospora, Cyclospora in intestinal biopsies.</w:t>
      </w:r>
    </w:p>
    <w:p>
      <w:pPr>
        <w:spacing w:after="40"/>
        <w:ind w:left="340"/>
      </w:pPr>
      <w:r>
        <w:rPr>
          <w:sz w:val="19"/>
        </w:rPr>
        <w:t xml:space="preserve">3. </w:t>
      </w:r>
      <w:r>
        <w:rPr>
          <w:b w:val="0"/>
        </w:rPr>
        <w:t>Help in identification of acid-fast bacilli in tissue sections of:</w:t>
      </w:r>
    </w:p>
    <w:p>
      <w:pPr>
        <w:spacing w:after="40"/>
        <w:ind w:left="567"/>
      </w:pPr>
      <w:r>
        <w:rPr>
          <w:sz w:val="19"/>
        </w:rPr>
        <w:t xml:space="preserve">• </w:t>
      </w:r>
      <w:r>
        <w:rPr>
          <w:b w:val="0"/>
        </w:rPr>
        <w:t>Tuberculous granuloma</w:t>
      </w:r>
    </w:p>
    <w:p>
      <w:pPr>
        <w:spacing w:after="40"/>
        <w:ind w:left="567"/>
      </w:pPr>
      <w:r>
        <w:rPr>
          <w:sz w:val="19"/>
        </w:rPr>
        <w:t xml:space="preserve">• </w:t>
      </w:r>
      <w:r>
        <w:rPr>
          <w:b w:val="0"/>
        </w:rPr>
        <w:t>Lepromatous lesions</w:t>
      </w:r>
    </w:p>
    <w:p>
      <w:pPr>
        <w:spacing w:after="40"/>
        <w:ind w:left="567"/>
      </w:pPr>
      <w:r>
        <w:rPr>
          <w:sz w:val="19"/>
        </w:rPr>
        <w:t xml:space="preserve">• </w:t>
      </w:r>
      <w:r>
        <w:rPr>
          <w:b w:val="0"/>
        </w:rPr>
        <w:t>Pulmonary or extrapulmonary tuberculosis.</w:t>
      </w:r>
    </w:p>
    <w:p>
      <w:pPr>
        <w:pStyle w:val="Heading1"/>
        <w:shd w:val="clear" w:color="auto" w:fill="E6E6E6"/>
      </w:pPr>
      <w:r>
        <w:rPr>
          <w:b w:val="0"/>
        </w:rPr>
        <w:t>(8) Special Stain for Fungi</w:t>
      </w:r>
    </w:p>
    <w:p>
      <w:pPr>
        <w:pStyle w:val="Heading2"/>
        <w:pBdr>
          <w:bottom w:val="single" w:sz="4" w:space="3" w:color="000000"/>
        </w:pBdr>
      </w:pPr>
      <w:r>
        <w:rPr>
          <w:b w:val="0"/>
        </w:rPr>
        <w:t>Methenamine Silver Stain (Grocott's Modification of Gomori's Methenamine Silver Method)</w:t>
      </w:r>
    </w:p>
    <w:p>
      <w:pPr>
        <w:spacing w:after="40"/>
        <w:ind w:left="283"/>
      </w:pPr>
      <w:r>
        <w:rPr>
          <w:sz w:val="19"/>
        </w:rPr>
        <w:t xml:space="preserve">• </w:t>
      </w:r>
      <w:r>
        <w:rPr>
          <w:b w:val="0"/>
        </w:rPr>
        <w:t>It is a valuable method used for the demonstration of fungi in tissues.</w:t>
      </w:r>
    </w:p>
    <w:p>
      <w:r>
        <w:rPr>
          <w:b/>
        </w:rPr>
        <w:t>Principle:</w:t>
      </w:r>
    </w:p>
    <w:p>
      <w:pPr>
        <w:spacing w:after="40"/>
        <w:ind w:left="283"/>
      </w:pPr>
      <w:r>
        <w:rPr>
          <w:sz w:val="19"/>
        </w:rPr>
        <w:t xml:space="preserve">• </w:t>
      </w:r>
      <w:r>
        <w:rPr>
          <w:b w:val="0"/>
        </w:rPr>
        <w:t>The cell wall of fungi contains polysaccharides (chitin, glucans).</w:t>
      </w:r>
    </w:p>
    <w:p>
      <w:pPr>
        <w:spacing w:after="40"/>
        <w:ind w:left="283"/>
      </w:pPr>
      <w:r>
        <w:rPr>
          <w:sz w:val="19"/>
        </w:rPr>
        <w:t xml:space="preserve">• </w:t>
      </w:r>
      <w:r>
        <w:rPr>
          <w:b w:val="0"/>
        </w:rPr>
        <w:t>These polysaccharides are oxidised by chromic acid to produce aldehyde groups (–CHO).</w:t>
      </w:r>
    </w:p>
    <w:p>
      <w:pPr>
        <w:spacing w:after="40"/>
        <w:ind w:left="283"/>
      </w:pPr>
      <w:r>
        <w:rPr>
          <w:sz w:val="19"/>
        </w:rPr>
        <w:t xml:space="preserve">• </w:t>
      </w:r>
      <w:r>
        <w:rPr>
          <w:b w:val="0"/>
        </w:rPr>
        <w:t>The section is then treated with methenamine silver nitrate solution.</w:t>
      </w:r>
    </w:p>
    <w:p>
      <w:pPr>
        <w:spacing w:after="40"/>
        <w:ind w:left="283"/>
      </w:pPr>
      <w:r>
        <w:rPr>
          <w:sz w:val="19"/>
        </w:rPr>
        <w:t xml:space="preserve">• </w:t>
      </w:r>
      <w:r>
        <w:rPr>
          <w:b w:val="0"/>
        </w:rPr>
        <w:t>The aldehyde groups reduce the methenamine silver nitrate in alkaline solution to metallic silver.</w:t>
      </w:r>
    </w:p>
    <w:p>
      <w:pPr>
        <w:spacing w:after="40"/>
        <w:ind w:left="283"/>
      </w:pPr>
      <w:r>
        <w:rPr>
          <w:sz w:val="19"/>
        </w:rPr>
        <w:t xml:space="preserve">• </w:t>
      </w:r>
      <w:r>
        <w:rPr>
          <w:b w:val="0"/>
        </w:rPr>
        <w:t>The reduced metallic silver deposits appear black or dark brown at sites where the fungal cell wall is present.</w:t>
      </w:r>
    </w:p>
    <w:p>
      <w:pPr>
        <w:spacing w:after="40"/>
        <w:ind w:left="283"/>
      </w:pPr>
      <w:r>
        <w:rPr>
          <w:sz w:val="19"/>
        </w:rPr>
        <w:t xml:space="preserve">• </w:t>
      </w:r>
      <w:r>
        <w:rPr>
          <w:b w:val="0"/>
        </w:rPr>
        <w:t>The background tissue is counterstained green by light green for contrast.</w:t>
      </w:r>
    </w:p>
    <w:p>
      <w:pPr>
        <w:spacing w:after="40"/>
        <w:ind w:left="283"/>
      </w:pPr>
      <w:r>
        <w:rPr>
          <w:sz w:val="19"/>
        </w:rPr>
        <w:t xml:space="preserve">• </w:t>
      </w:r>
      <w:r>
        <w:rPr>
          <w:b w:val="0"/>
        </w:rPr>
        <w:t>Borax (sodium borate solution) acts as a buffer to maintain alkaline pH.</w:t>
      </w:r>
    </w:p>
    <w:p>
      <w:r>
        <w:rPr>
          <w:b/>
        </w:rPr>
        <w:t>Summary flow (Grocott's Methenamine Silver method):</w:t>
      </w:r>
    </w:p>
    <w:p>
      <w:pPr>
        <w:spacing w:after="40"/>
        <w:ind w:left="340"/>
      </w:pPr>
      <w:r>
        <w:rPr>
          <w:sz w:val="19"/>
        </w:rPr>
        <w:t xml:space="preserve">1. </w:t>
      </w:r>
      <w:r>
        <w:rPr>
          <w:b w:val="0"/>
        </w:rPr>
        <w:t>Oxidise in chromic acid to produce aldehyde groups.</w:t>
      </w:r>
    </w:p>
    <w:p>
      <w:pPr>
        <w:spacing w:after="40"/>
        <w:ind w:left="340"/>
      </w:pPr>
      <w:r>
        <w:rPr>
          <w:sz w:val="19"/>
        </w:rPr>
        <w:t xml:space="preserve">2. </w:t>
      </w:r>
      <w:r>
        <w:rPr>
          <w:b w:val="0"/>
        </w:rPr>
        <w:t>→ Remove residual chromic acid with Na bisulfite.</w:t>
      </w:r>
    </w:p>
    <w:p>
      <w:pPr>
        <w:spacing w:after="40"/>
        <w:ind w:left="340"/>
      </w:pPr>
      <w:r>
        <w:rPr>
          <w:sz w:val="19"/>
        </w:rPr>
        <w:t xml:space="preserve">3. </w:t>
      </w:r>
      <w:r>
        <w:rPr>
          <w:b w:val="0"/>
        </w:rPr>
        <w:t>↓ Silver Nitrate: silver ions bind and reduce to metallic silver.</w:t>
      </w:r>
    </w:p>
    <w:p>
      <w:pPr>
        <w:spacing w:after="40"/>
        <w:ind w:left="340"/>
      </w:pPr>
      <w:r>
        <w:rPr>
          <w:sz w:val="19"/>
        </w:rPr>
        <w:t xml:space="preserve">4. </w:t>
      </w:r>
      <w:r>
        <w:rPr>
          <w:b w:val="0"/>
        </w:rPr>
        <w:t>↓ Tone in Gold chloride: converts from silver to metallic gold — more clarity, contrast and stability.</w:t>
      </w:r>
    </w:p>
    <w:p>
      <w:pPr>
        <w:spacing w:after="40"/>
        <w:ind w:left="340"/>
      </w:pPr>
      <w:r>
        <w:rPr>
          <w:sz w:val="19"/>
        </w:rPr>
        <w:t xml:space="preserve">5. </w:t>
      </w:r>
      <w:r>
        <w:rPr>
          <w:b w:val="0"/>
        </w:rPr>
        <w:t>← Unreduced silver is removed via sodium thiosulfate.</w:t>
      </w:r>
    </w:p>
    <w:p>
      <w:pPr>
        <w:spacing w:after="40"/>
        <w:ind w:left="340"/>
      </w:pPr>
      <w:r>
        <w:rPr>
          <w:sz w:val="19"/>
        </w:rPr>
        <w:t xml:space="preserve">6. </w:t>
      </w:r>
      <w:r>
        <w:rPr>
          <w:b w:val="0"/>
        </w:rPr>
        <w:t>↑ Counterstain (light green).</w:t>
      </w:r>
    </w:p>
    <w:p>
      <w:r>
        <w:rPr>
          <w:b/>
        </w:rPr>
        <w:t>Requirements: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Tissue Section</w:t>
      </w:r>
    </w:p>
    <w:p>
      <w:pPr>
        <w:spacing w:after="40"/>
        <w:ind w:left="283"/>
      </w:pPr>
      <w:r>
        <w:rPr>
          <w:sz w:val="19"/>
        </w:rPr>
        <w:t xml:space="preserve">• </w:t>
      </w:r>
      <w:r>
        <w:rPr>
          <w:b w:val="0"/>
        </w:rPr>
        <w:t>Xylene</w:t>
      </w:r>
    </w:p>
    <w:p>
      <w:pPr>
        <w:spacing w:after="40"/>
        <w:ind w:left="283"/>
      </w:pPr>
      <w:r>
        <w:rPr>
          <w:sz w:val="19"/>
        </w:rPr>
        <w:t xml:space="preserve">• </w:t>
      </w:r>
      <w:r>
        <w:rPr>
          <w:b w:val="0"/>
        </w:rPr>
        <w:t>Microscope</w:t>
      </w:r>
    </w:p>
    <w:p>
      <w:pPr>
        <w:spacing w:after="40"/>
        <w:ind w:left="283"/>
      </w:pPr>
      <w:r>
        <w:rPr>
          <w:sz w:val="19"/>
        </w:rPr>
        <w:t xml:space="preserve">• </w:t>
      </w:r>
      <w:r>
        <w:rPr>
          <w:b w:val="0"/>
        </w:rPr>
        <w:t>Graded alcohol</w:t>
      </w:r>
    </w:p>
    <w:p>
      <w:pPr>
        <w:spacing w:after="40"/>
        <w:ind w:left="283"/>
      </w:pPr>
      <w:r>
        <w:rPr>
          <w:sz w:val="19"/>
        </w:rPr>
        <w:t xml:space="preserve">• </w:t>
      </w:r>
      <w:r>
        <w:rPr>
          <w:b w:val="0"/>
        </w:rPr>
        <w:t>Mounting Medium</w:t>
      </w:r>
    </w:p>
    <w:p>
      <w:pPr>
        <w:sectPr>
          <w:type w:val="continuous"/>
          <w:pgSz w:w="11906" w:h="16838"/>
          <w:pgMar w:top="1134" w:right="1134" w:bottom="1134" w:left="1134" w:header="720" w:footer="720" w:gutter="0"/>
          <w:cols w:space="360" w:num="2" w:sep="1"/>
          <w:docGrid w:linePitch="360"/>
        </w:sectPr>
      </w:pPr>
    </w:p>
    <w:p>
      <w:r>
        <w:rPr>
          <w:b/>
        </w:rPr>
        <w:t>Solutions:</w:t>
      </w:r>
    </w:p>
    <w:p>
      <w:pPr>
        <w:spacing w:after="40"/>
        <w:ind w:left="340"/>
      </w:pPr>
      <w:r>
        <w:rPr>
          <w:sz w:val="19"/>
        </w:rPr>
        <w:t xml:space="preserve">1. </w:t>
      </w:r>
      <w:r>
        <w:rPr>
          <w:b/>
        </w:rPr>
        <w:t>5% Chromic Acid:</w:t>
      </w:r>
      <w:r>
        <w:rPr>
          <w:b w:val="0"/>
        </w:rPr>
        <w:t xml:space="preserve"> Chromium trioxide — 5 g; Distilled water — 100 ml.</w:t>
      </w:r>
    </w:p>
    <w:p>
      <w:pPr>
        <w:spacing w:after="40"/>
        <w:ind w:left="340"/>
      </w:pPr>
      <w:r>
        <w:rPr>
          <w:sz w:val="19"/>
        </w:rPr>
        <w:t xml:space="preserve">2. </w:t>
      </w:r>
      <w:r>
        <w:rPr>
          <w:b/>
        </w:rPr>
        <w:t>Stock Solution of Methenamine Silver Nitrate:</w:t>
      </w:r>
    </w:p>
    <w:p>
      <w:pPr>
        <w:spacing w:after="40"/>
        <w:ind w:left="680"/>
      </w:pPr>
      <w:r>
        <w:rPr>
          <w:sz w:val="19"/>
        </w:rPr>
        <w:t xml:space="preserve">1. </w:t>
      </w:r>
      <w:r>
        <w:rPr>
          <w:b w:val="0"/>
        </w:rPr>
        <w:t>5% borax (sodium borate) in distilled water.</w:t>
      </w:r>
    </w:p>
    <w:p>
      <w:pPr>
        <w:spacing w:after="40"/>
        <w:ind w:left="680"/>
      </w:pPr>
      <w:r>
        <w:rPr>
          <w:sz w:val="19"/>
        </w:rPr>
        <w:t xml:space="preserve">2. </w:t>
      </w:r>
      <w:r>
        <w:rPr>
          <w:b w:val="0"/>
        </w:rPr>
        <w:t>5% silver nitrate in distilled water — 5 ml.</w:t>
      </w:r>
    </w:p>
    <w:p>
      <w:pPr>
        <w:spacing w:after="40"/>
        <w:ind w:left="680"/>
      </w:pPr>
      <w:r>
        <w:rPr>
          <w:sz w:val="19"/>
        </w:rPr>
        <w:t xml:space="preserve">3. </w:t>
      </w:r>
      <w:r>
        <w:rPr>
          <w:b w:val="0"/>
        </w:rPr>
        <w:t>3% methenamine in distilled water — 100 ml.</w:t>
      </w:r>
    </w:p>
    <w:p>
      <w:pPr>
        <w:spacing w:after="40"/>
        <w:ind w:left="567"/>
      </w:pPr>
      <w:r>
        <w:rPr>
          <w:sz w:val="19"/>
        </w:rPr>
        <w:t xml:space="preserve">• </w:t>
      </w:r>
      <w:r>
        <w:rPr>
          <w:b w:val="0"/>
        </w:rPr>
        <w:t>Shake to dissolve a white precipitate that forms.</w:t>
      </w:r>
    </w:p>
    <w:p>
      <w:pPr>
        <w:spacing w:after="40"/>
        <w:ind w:left="567"/>
      </w:pPr>
      <w:r>
        <w:rPr>
          <w:sz w:val="19"/>
        </w:rPr>
        <w:t xml:space="preserve">• </w:t>
      </w:r>
      <w:r>
        <w:rPr>
          <w:b w:val="0"/>
        </w:rPr>
        <w:t>Filter the solution into a brown bottle. The clear solution can be kept for several months when refrigerated.</w:t>
      </w:r>
    </w:p>
    <w:p>
      <w:pPr>
        <w:spacing w:after="40"/>
        <w:ind w:left="340"/>
      </w:pPr>
      <w:r>
        <w:rPr>
          <w:sz w:val="19"/>
        </w:rPr>
        <w:t xml:space="preserve">3. </w:t>
      </w:r>
      <w:r>
        <w:rPr>
          <w:b/>
        </w:rPr>
        <w:t>Working Solution of Silver Nitrate:</w:t>
      </w:r>
      <w:r>
        <w:rPr>
          <w:b w:val="0"/>
        </w:rPr>
        <w:t xml:space="preserve"> 5% borax solution — 2 ml; Distilled water — 25 ml.</w:t>
      </w:r>
    </w:p>
    <w:p>
      <w:r>
        <w:rPr>
          <w:b w:val="0"/>
        </w:rPr>
        <w:t>Mix. Add 25 ml of Methenamine silver nitrate stock solution. Filter into a chemically clean container.</w:t>
      </w:r>
    </w:p>
    <w:p>
      <w:pPr>
        <w:spacing w:after="40"/>
        <w:ind w:left="340"/>
      </w:pPr>
      <w:r>
        <w:rPr>
          <w:sz w:val="19"/>
        </w:rPr>
        <w:t xml:space="preserve">4. </w:t>
      </w:r>
      <w:r>
        <w:rPr>
          <w:b/>
        </w:rPr>
        <w:t>1% aqueous sodium bisulphite.</w:t>
      </w:r>
    </w:p>
    <w:p>
      <w:pPr>
        <w:spacing w:after="40"/>
        <w:ind w:left="340"/>
      </w:pPr>
      <w:r>
        <w:rPr>
          <w:sz w:val="19"/>
        </w:rPr>
        <w:t xml:space="preserve">5. </w:t>
      </w:r>
      <w:r>
        <w:rPr>
          <w:b/>
        </w:rPr>
        <w:t>1% Gold chloride:</w:t>
      </w:r>
      <w:r>
        <w:rPr>
          <w:b w:val="0"/>
        </w:rPr>
        <w:t xml:space="preserve"> 1 ml; Distilled water — 9 ml.</w:t>
      </w:r>
    </w:p>
    <w:p>
      <w:pPr>
        <w:spacing w:after="40"/>
        <w:ind w:left="340"/>
      </w:pPr>
      <w:r>
        <w:rPr>
          <w:sz w:val="19"/>
        </w:rPr>
        <w:t xml:space="preserve">6. </w:t>
      </w:r>
      <w:r>
        <w:rPr>
          <w:b/>
        </w:rPr>
        <w:t>2% Sodium Thiosulphate.</w:t>
      </w:r>
    </w:p>
    <w:p>
      <w:pPr>
        <w:spacing w:after="40"/>
        <w:ind w:left="340"/>
      </w:pPr>
      <w:r>
        <w:rPr>
          <w:sz w:val="19"/>
        </w:rPr>
        <w:t xml:space="preserve">7. </w:t>
      </w:r>
      <w:r>
        <w:rPr>
          <w:b/>
        </w:rPr>
        <w:t>Light Green Solution:</w:t>
      </w:r>
      <w:r>
        <w:rPr>
          <w:b w:val="0"/>
        </w:rPr>
        <w:t xml:space="preserve"> Light green SF — 0.2 g; Glacial acetic acid — 0.2 ml; Distilled water — 500 ml. Mix well and filter.</w:t>
      </w:r>
    </w:p>
    <w:p>
      <w:r>
        <w:rPr>
          <w:b/>
        </w:rPr>
        <w:t>Procedure:</w:t>
      </w:r>
    </w:p>
    <w:p>
      <w:pPr>
        <w:spacing w:after="40"/>
        <w:ind w:left="283"/>
      </w:pPr>
      <w:r>
        <w:rPr>
          <w:sz w:val="19"/>
        </w:rPr>
        <w:t xml:space="preserve">• </w:t>
      </w:r>
      <w:r>
        <w:rPr>
          <w:b/>
        </w:rPr>
        <w:t>Step 1:</w:t>
      </w:r>
      <w:r>
        <w:rPr>
          <w:b w:val="0"/>
        </w:rPr>
        <w:t xml:space="preserve"> Bring tissue section to distilled water.</w:t>
      </w:r>
    </w:p>
    <w:p>
      <w:pPr>
        <w:spacing w:after="40"/>
        <w:ind w:left="283"/>
      </w:pPr>
      <w:r>
        <w:rPr>
          <w:sz w:val="19"/>
        </w:rPr>
        <w:t xml:space="preserve">• </w:t>
      </w:r>
      <w:r>
        <w:rPr>
          <w:b/>
        </w:rPr>
        <w:t>Step 2:</w:t>
      </w:r>
      <w:r>
        <w:rPr>
          <w:b w:val="0"/>
        </w:rPr>
        <w:t xml:space="preserve"> Oxidise in 5% chromic acid for 1 hour.</w:t>
      </w:r>
    </w:p>
    <w:p>
      <w:pPr>
        <w:spacing w:after="40"/>
        <w:ind w:left="283"/>
      </w:pPr>
      <w:r>
        <w:rPr>
          <w:sz w:val="19"/>
        </w:rPr>
        <w:t xml:space="preserve">• </w:t>
      </w:r>
      <w:r>
        <w:rPr>
          <w:b/>
        </w:rPr>
        <w:t>Step 3:</w:t>
      </w:r>
      <w:r>
        <w:rPr>
          <w:b w:val="0"/>
        </w:rPr>
        <w:t xml:space="preserve"> Wash in running tap water for a few seconds.</w:t>
      </w:r>
    </w:p>
    <w:p>
      <w:pPr>
        <w:spacing w:after="40"/>
        <w:ind w:left="283"/>
      </w:pPr>
      <w:r>
        <w:rPr>
          <w:sz w:val="19"/>
        </w:rPr>
        <w:t xml:space="preserve">• </w:t>
      </w:r>
      <w:r>
        <w:rPr>
          <w:b/>
        </w:rPr>
        <w:t>Step 4:</w:t>
      </w:r>
      <w:r>
        <w:rPr>
          <w:b w:val="0"/>
        </w:rPr>
        <w:t xml:space="preserve"> Rinse in 1% sodium bisulphite for 1 minute to remove excess residual chromic acid.</w:t>
      </w:r>
    </w:p>
    <w:p>
      <w:pPr>
        <w:spacing w:after="40"/>
        <w:ind w:left="283"/>
      </w:pPr>
      <w:r>
        <w:rPr>
          <w:sz w:val="19"/>
        </w:rPr>
        <w:t xml:space="preserve">• </w:t>
      </w:r>
      <w:r>
        <w:rPr>
          <w:b/>
        </w:rPr>
        <w:t>Step 5:</w:t>
      </w:r>
      <w:r>
        <w:rPr>
          <w:b w:val="0"/>
        </w:rPr>
        <w:t xml:space="preserve"> Wash in tap water for 10 minutes.</w:t>
      </w:r>
    </w:p>
    <w:p>
      <w:pPr>
        <w:spacing w:after="40"/>
        <w:ind w:left="283"/>
      </w:pPr>
      <w:r>
        <w:rPr>
          <w:sz w:val="19"/>
        </w:rPr>
        <w:t xml:space="preserve">• </w:t>
      </w:r>
      <w:r>
        <w:rPr>
          <w:b/>
        </w:rPr>
        <w:t>Step 6:</w:t>
      </w:r>
      <w:r>
        <w:rPr>
          <w:b w:val="0"/>
        </w:rPr>
        <w:t xml:space="preserve"> Rinse in four changes of distilled water.</w:t>
      </w:r>
    </w:p>
    <w:p>
      <w:pPr>
        <w:spacing w:after="40"/>
        <w:ind w:left="283"/>
      </w:pPr>
      <w:r>
        <w:rPr>
          <w:sz w:val="19"/>
        </w:rPr>
        <w:t xml:space="preserve">• </w:t>
      </w:r>
      <w:r>
        <w:rPr>
          <w:b/>
        </w:rPr>
        <w:t>Step 7:</w:t>
      </w:r>
      <w:r>
        <w:rPr>
          <w:b w:val="0"/>
        </w:rPr>
        <w:t xml:space="preserve"> Place in freshly prepared methenamine silver nitrate working solution at 58 °C for 40–60 minutes, or until the section is yellow-brown. Using paraffin-coated forceps, remove the slide and rinse in warm distilled water, then check microscopically for adequate silver impregnation. Fungi should stain dark brown. Rinse in distilled water and return to the silver solution if the section is too pale.</w:t>
      </w:r>
    </w:p>
    <w:p>
      <w:pPr>
        <w:spacing w:after="40"/>
        <w:ind w:left="283"/>
      </w:pPr>
      <w:r>
        <w:rPr>
          <w:sz w:val="19"/>
        </w:rPr>
        <w:t xml:space="preserve">• </w:t>
      </w:r>
      <w:r>
        <w:rPr>
          <w:b/>
        </w:rPr>
        <w:t>Step 8:</w:t>
      </w:r>
      <w:r>
        <w:rPr>
          <w:b w:val="0"/>
        </w:rPr>
        <w:t xml:space="preserve"> Rinse in six changes of distilled water.</w:t>
      </w:r>
    </w:p>
    <w:p>
      <w:pPr>
        <w:spacing w:after="40"/>
        <w:ind w:left="283"/>
      </w:pPr>
      <w:r>
        <w:rPr>
          <w:sz w:val="19"/>
        </w:rPr>
        <w:t xml:space="preserve">• </w:t>
      </w:r>
      <w:r>
        <w:rPr>
          <w:b/>
        </w:rPr>
        <w:t>Step 9:</w:t>
      </w:r>
      <w:r>
        <w:rPr>
          <w:b w:val="0"/>
        </w:rPr>
        <w:t xml:space="preserve"> Tone in 1% gold chloride for 2–5 minutes.</w:t>
      </w:r>
    </w:p>
    <w:p>
      <w:pPr>
        <w:spacing w:after="40"/>
        <w:ind w:left="283"/>
      </w:pPr>
      <w:r>
        <w:rPr>
          <w:sz w:val="19"/>
        </w:rPr>
        <w:t xml:space="preserve">• </w:t>
      </w:r>
      <w:r>
        <w:rPr>
          <w:b/>
        </w:rPr>
        <w:t>Step 10:</w:t>
      </w:r>
      <w:r>
        <w:rPr>
          <w:b w:val="0"/>
        </w:rPr>
        <w:t xml:space="preserve"> Rinse in distilled water.</w:t>
      </w:r>
    </w:p>
    <w:p>
      <w:pPr>
        <w:spacing w:after="40"/>
        <w:ind w:left="283"/>
      </w:pPr>
      <w:r>
        <w:rPr>
          <w:sz w:val="19"/>
        </w:rPr>
        <w:t xml:space="preserve">• </w:t>
      </w:r>
      <w:r>
        <w:rPr>
          <w:b/>
        </w:rPr>
        <w:t>Step 11:</w:t>
      </w:r>
      <w:r>
        <w:rPr>
          <w:b w:val="0"/>
        </w:rPr>
        <w:t xml:space="preserve"> Treat with 2% sodium thiosulphate solution for 2–5 minutes to remove unreduced silver.</w:t>
      </w:r>
    </w:p>
    <w:p>
      <w:pPr>
        <w:spacing w:after="40"/>
        <w:ind w:left="283"/>
      </w:pPr>
      <w:r>
        <w:rPr>
          <w:sz w:val="19"/>
        </w:rPr>
        <w:t xml:space="preserve">• </w:t>
      </w:r>
      <w:r>
        <w:rPr>
          <w:b/>
        </w:rPr>
        <w:t>Step 12:</w:t>
      </w:r>
      <w:r>
        <w:rPr>
          <w:b w:val="0"/>
        </w:rPr>
        <w:t xml:space="preserve"> Wash thoroughly in tap water for five minutes.</w:t>
      </w:r>
    </w:p>
    <w:p>
      <w:pPr>
        <w:spacing w:after="40"/>
        <w:ind w:left="283"/>
      </w:pPr>
      <w:r>
        <w:rPr>
          <w:sz w:val="19"/>
        </w:rPr>
        <w:t xml:space="preserve">• </w:t>
      </w:r>
      <w:r>
        <w:rPr>
          <w:b/>
        </w:rPr>
        <w:t>Step 13:</w:t>
      </w:r>
      <w:r>
        <w:rPr>
          <w:b w:val="0"/>
        </w:rPr>
        <w:t xml:space="preserve"> Counterstain with light green solution for 30 seconds.</w:t>
      </w:r>
    </w:p>
    <w:p>
      <w:pPr>
        <w:spacing w:after="40"/>
        <w:ind w:left="283"/>
      </w:pPr>
      <w:r>
        <w:rPr>
          <w:sz w:val="19"/>
        </w:rPr>
        <w:t xml:space="preserve">• </w:t>
      </w:r>
      <w:r>
        <w:rPr>
          <w:b/>
        </w:rPr>
        <w:t>Step 14:</w:t>
      </w:r>
      <w:r>
        <w:rPr>
          <w:b w:val="0"/>
        </w:rPr>
        <w:t xml:space="preserve"> Dehydrate, clear in xylene and mount in a synthetic resin medium.</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Fungi — Sharply outlined in black</w:t>
      </w:r>
    </w:p>
    <w:p>
      <w:pPr>
        <w:spacing w:after="40"/>
        <w:ind w:left="283"/>
      </w:pPr>
      <w:r>
        <w:rPr>
          <w:sz w:val="19"/>
        </w:rPr>
        <w:t xml:space="preserve">• </w:t>
      </w:r>
      <w:r>
        <w:rPr>
          <w:b w:val="0"/>
        </w:rPr>
        <w:t>Mucin — grey</w:t>
      </w:r>
    </w:p>
    <w:p>
      <w:pPr>
        <w:spacing w:after="40"/>
        <w:ind w:left="283"/>
      </w:pPr>
      <w:r>
        <w:rPr>
          <w:sz w:val="19"/>
        </w:rPr>
        <w:t xml:space="preserve">• </w:t>
      </w:r>
      <w:r>
        <w:rPr>
          <w:b w:val="0"/>
        </w:rPr>
        <w:t>Background — pale green</w:t>
      </w:r>
    </w:p>
    <w:p>
      <w:pPr>
        <w:sectPr>
          <w:type w:val="continuous"/>
          <w:pgSz w:w="11906" w:h="16838"/>
          <w:pgMar w:top="1134" w:right="1134" w:bottom="1134" w:left="1134" w:header="720" w:footer="720" w:gutter="0"/>
          <w:cols w:space="360" w:num="2" w:sep="1"/>
          <w:docGrid w:linePitch="360"/>
        </w:sectPr>
      </w:pPr>
    </w:p>
    <w:p>
      <w:r>
        <w:rPr>
          <w:b/>
        </w:rPr>
        <w:t>Applications:</w:t>
      </w:r>
    </w:p>
    <w:p>
      <w:pPr>
        <w:spacing w:after="40"/>
        <w:ind w:left="340"/>
      </w:pPr>
      <w:r>
        <w:rPr>
          <w:sz w:val="19"/>
        </w:rPr>
        <w:t xml:space="preserve">1. </w:t>
      </w:r>
      <w:r>
        <w:rPr>
          <w:b w:val="0"/>
        </w:rPr>
        <w:t>Fungal detection: useful for Candida, Aspergillus, Histoplasma, Cryptococcus etc.</w:t>
      </w:r>
    </w:p>
    <w:p>
      <w:pPr>
        <w:spacing w:after="40"/>
        <w:ind w:left="340"/>
      </w:pPr>
      <w:r>
        <w:rPr>
          <w:sz w:val="19"/>
        </w:rPr>
        <w:t xml:space="preserve">2. </w:t>
      </w:r>
      <w:r>
        <w:rPr>
          <w:b w:val="0"/>
        </w:rPr>
        <w:t>Used in lung biopsies for detection of Pneumocystis pneumonia, especially in immunocompromised patients.</w:t>
      </w:r>
    </w:p>
    <w:p>
      <w:pPr>
        <w:spacing w:after="40"/>
        <w:ind w:left="340"/>
      </w:pPr>
      <w:r>
        <w:rPr>
          <w:sz w:val="19"/>
        </w:rPr>
        <w:t xml:space="preserve">3. </w:t>
      </w:r>
      <w:r>
        <w:rPr>
          <w:b w:val="0"/>
        </w:rPr>
        <w:t>Lungs, skin and gastrointestinal tissue sections can be studied for fungal invasion.</w:t>
      </w:r>
    </w:p>
    <w:p>
      <w:pPr>
        <w:pStyle w:val="Heading1"/>
        <w:shd w:val="clear" w:color="auto" w:fill="E6E6E6"/>
      </w:pPr>
      <w:r>
        <w:rPr>
          <w:b w:val="0"/>
        </w:rPr>
        <w:t>(9) Special Stain for Extracellular and Intracellular Material (with reference to Melanin)</w:t>
      </w:r>
    </w:p>
    <w:p>
      <w:pPr>
        <w:pStyle w:val="Heading2"/>
        <w:pBdr>
          <w:bottom w:val="single" w:sz="4" w:space="3" w:color="000000"/>
        </w:pBdr>
      </w:pPr>
      <w:r>
        <w:rPr>
          <w:b w:val="0"/>
        </w:rPr>
        <w:t>Masson-Fontana Method (Masson-Fontana Ammoniacal Silver Reaction)</w:t>
      </w:r>
    </w:p>
    <w:p>
      <w:pPr>
        <w:spacing w:after="40"/>
        <w:ind w:left="283"/>
      </w:pPr>
      <w:r>
        <w:rPr>
          <w:sz w:val="19"/>
        </w:rPr>
        <w:t xml:space="preserve">• </w:t>
      </w:r>
      <w:r>
        <w:rPr>
          <w:b w:val="0"/>
        </w:rPr>
        <w:t>Masson-Fontana stain is a special histochemical silver impregnation method used for the demonstration of melanin pigment (whether present intracellularly or extracellularly) and other argentaffin substances in tissue sections.</w:t>
      </w:r>
    </w:p>
    <w:p>
      <w:r>
        <w:rPr>
          <w:b/>
        </w:rPr>
        <w:t>Principle:</w:t>
      </w:r>
    </w:p>
    <w:p>
      <w:pPr>
        <w:spacing w:after="40"/>
        <w:ind w:left="283"/>
      </w:pPr>
      <w:r>
        <w:rPr>
          <w:sz w:val="19"/>
        </w:rPr>
        <w:t xml:space="preserve">• </w:t>
      </w:r>
      <w:r>
        <w:rPr>
          <w:b w:val="0"/>
        </w:rPr>
        <w:t>The Masson-Fontana method is based on the argentaffin property of melanin.</w:t>
      </w:r>
    </w:p>
    <w:p>
      <w:pPr>
        <w:spacing w:after="40"/>
        <w:ind w:left="283"/>
      </w:pPr>
      <w:r>
        <w:rPr>
          <w:sz w:val="19"/>
        </w:rPr>
        <w:t xml:space="preserve">• </w:t>
      </w:r>
      <w:r>
        <w:rPr>
          <w:b w:val="0"/>
        </w:rPr>
        <w:t>Melanin present in tissue sections has the ability to reduce ammoniacal silver nitrate solution to metallic silver without the aid of an external reducing agent.</w:t>
      </w:r>
    </w:p>
    <w:p>
      <w:pPr>
        <w:spacing w:after="40"/>
        <w:ind w:left="283"/>
      </w:pPr>
      <w:r>
        <w:rPr>
          <w:sz w:val="19"/>
        </w:rPr>
        <w:t xml:space="preserve">• </w:t>
      </w:r>
      <w:r>
        <w:rPr>
          <w:b w:val="0"/>
        </w:rPr>
        <w:t>As a result, melanin granules — whether present intracellularly or extracellularly — are stained black, while the background tissue is demonstrated by a suitable counterstain.</w:t>
      </w:r>
    </w:p>
    <w:p>
      <w:r>
        <w:rPr>
          <w:b/>
        </w:rPr>
        <w:t>Requirements:</w:t>
      </w:r>
    </w:p>
    <w:p>
      <w:pPr>
        <w:spacing w:after="40"/>
        <w:ind w:left="283"/>
      </w:pPr>
      <w:r>
        <w:rPr>
          <w:sz w:val="19"/>
        </w:rPr>
        <w:t xml:space="preserve">• </w:t>
      </w:r>
      <w:r>
        <w:rPr>
          <w:b w:val="0"/>
        </w:rPr>
        <w:t>Tissue Section</w:t>
      </w:r>
    </w:p>
    <w:p>
      <w:pPr>
        <w:spacing w:after="40"/>
        <w:ind w:left="340"/>
      </w:pPr>
      <w:r>
        <w:rPr>
          <w:sz w:val="19"/>
        </w:rPr>
        <w:t xml:space="preserve">1. </w:t>
      </w:r>
      <w:r>
        <w:rPr>
          <w:b/>
        </w:rPr>
        <w:t>Preparation of Silver Solution:</w:t>
      </w:r>
    </w:p>
    <w:p>
      <w:pPr>
        <w:spacing w:after="40"/>
        <w:ind w:left="567"/>
      </w:pPr>
      <w:r>
        <w:rPr>
          <w:sz w:val="19"/>
        </w:rPr>
        <w:t xml:space="preserve">• </w:t>
      </w:r>
      <w:r>
        <w:rPr>
          <w:b w:val="0"/>
        </w:rPr>
        <w:t>Add strong (28%) ammonia water drop by drop to 20 ml of 10% aqueous silver nitrate until the dark brown precipitate that forms is almost redissolved (about 2 ml ammonia water will do it).</w:t>
      </w:r>
    </w:p>
    <w:p>
      <w:pPr>
        <w:spacing w:after="40"/>
        <w:ind w:left="567"/>
      </w:pPr>
      <w:r>
        <w:rPr>
          <w:sz w:val="19"/>
        </w:rPr>
        <w:t xml:space="preserve">• </w:t>
      </w:r>
      <w:r>
        <w:rPr>
          <w:b w:val="0"/>
        </w:rPr>
        <w:t>Add 20 ml distilled water and leave to stand for 18–24 hours.</w:t>
      </w:r>
    </w:p>
    <w:p>
      <w:pPr>
        <w:spacing w:after="40"/>
        <w:ind w:left="567"/>
      </w:pPr>
      <w:r>
        <w:rPr>
          <w:sz w:val="19"/>
        </w:rPr>
        <w:t xml:space="preserve">• </w:t>
      </w:r>
      <w:r>
        <w:rPr>
          <w:b w:val="0"/>
        </w:rPr>
        <w:t>Place the supernatant in a dark brown bottle; it will keep for weeks. Filter before use.</w:t>
      </w:r>
    </w:p>
    <w:p>
      <w:pPr>
        <w:spacing w:after="40"/>
        <w:ind w:left="340"/>
      </w:pPr>
      <w:r>
        <w:rPr>
          <w:sz w:val="19"/>
        </w:rPr>
        <w:t xml:space="preserve">2. </w:t>
      </w:r>
      <w:r>
        <w:rPr>
          <w:b/>
        </w:rPr>
        <w:t>0.1% gold chloride.</w:t>
      </w:r>
    </w:p>
    <w:p>
      <w:pPr>
        <w:spacing w:after="40"/>
        <w:ind w:left="340"/>
      </w:pPr>
      <w:r>
        <w:rPr>
          <w:sz w:val="19"/>
        </w:rPr>
        <w:t xml:space="preserve">3. </w:t>
      </w:r>
      <w:r>
        <w:rPr>
          <w:b/>
        </w:rPr>
        <w:t>Sodium Thiosulphate Solution (5%).</w:t>
      </w:r>
    </w:p>
    <w:p>
      <w:pPr>
        <w:spacing w:after="40"/>
        <w:ind w:left="340"/>
      </w:pPr>
      <w:r>
        <w:rPr>
          <w:sz w:val="19"/>
        </w:rPr>
        <w:t xml:space="preserve">4. </w:t>
      </w:r>
      <w:r>
        <w:rPr>
          <w:b/>
        </w:rPr>
        <w:t>Counterstain:</w:t>
      </w:r>
      <w:r>
        <w:rPr>
          <w:b w:val="0"/>
        </w:rPr>
        <w:t xml:space="preserve"> Safranin / Neutral Red.</w:t>
      </w:r>
    </w:p>
    <w:p>
      <w:r>
        <w:rPr>
          <w:b/>
        </w:rPr>
        <w:t>Procedure:</w:t>
      </w:r>
    </w:p>
    <w:p>
      <w:pPr>
        <w:spacing w:after="40"/>
        <w:ind w:left="283"/>
      </w:pPr>
      <w:r>
        <w:rPr>
          <w:sz w:val="19"/>
        </w:rPr>
        <w:t xml:space="preserve">• </w:t>
      </w:r>
      <w:r>
        <w:rPr>
          <w:b/>
        </w:rPr>
        <w:t>Step 1:</w:t>
      </w:r>
      <w:r>
        <w:rPr>
          <w:b w:val="0"/>
        </w:rPr>
        <w:t xml:space="preserve"> Bring the section to distilled water.</w:t>
      </w:r>
    </w:p>
    <w:p>
      <w:pPr>
        <w:spacing w:after="40"/>
        <w:ind w:left="283"/>
      </w:pPr>
      <w:r>
        <w:rPr>
          <w:sz w:val="19"/>
        </w:rPr>
        <w:t xml:space="preserve">• </w:t>
      </w:r>
      <w:r>
        <w:rPr>
          <w:b/>
        </w:rPr>
        <w:t>Step 2:</w:t>
      </w:r>
      <w:r>
        <w:rPr>
          <w:b w:val="0"/>
        </w:rPr>
        <w:t xml:space="preserve"> Treat with the ammoniacal silver solution in a Coplin jar which has been covered with aluminium foil for 30–40 minutes at 56 °C, or overnight at room temperature.</w:t>
      </w:r>
    </w:p>
    <w:p>
      <w:pPr>
        <w:spacing w:after="40"/>
        <w:ind w:left="283"/>
      </w:pPr>
      <w:r>
        <w:rPr>
          <w:sz w:val="19"/>
        </w:rPr>
        <w:t xml:space="preserve">• </w:t>
      </w:r>
      <w:r>
        <w:rPr>
          <w:b/>
        </w:rPr>
        <w:t>Step 3:</w:t>
      </w:r>
      <w:r>
        <w:rPr>
          <w:b w:val="0"/>
        </w:rPr>
        <w:t xml:space="preserve"> Wash well in several changes of distilled water.</w:t>
      </w:r>
    </w:p>
    <w:p>
      <w:pPr>
        <w:spacing w:after="40"/>
        <w:ind w:left="283"/>
      </w:pPr>
      <w:r>
        <w:rPr>
          <w:sz w:val="19"/>
        </w:rPr>
        <w:t xml:space="preserve">• </w:t>
      </w:r>
      <w:r>
        <w:rPr>
          <w:b/>
        </w:rPr>
        <w:t>Step 4:</w:t>
      </w:r>
      <w:r>
        <w:rPr>
          <w:b w:val="0"/>
        </w:rPr>
        <w:t xml:space="preserve"> Tone in 0.1% gold chloride for 3–5 minutes.</w:t>
      </w:r>
    </w:p>
    <w:p>
      <w:pPr>
        <w:spacing w:after="40"/>
        <w:ind w:left="283"/>
      </w:pPr>
      <w:r>
        <w:rPr>
          <w:sz w:val="19"/>
        </w:rPr>
        <w:t xml:space="preserve">• </w:t>
      </w:r>
      <w:r>
        <w:rPr>
          <w:b/>
        </w:rPr>
        <w:t>Step 5:</w:t>
      </w:r>
      <w:r>
        <w:rPr>
          <w:b w:val="0"/>
        </w:rPr>
        <w:t xml:space="preserve"> Rinse in distilled water.</w:t>
      </w:r>
    </w:p>
    <w:p>
      <w:pPr>
        <w:spacing w:after="40"/>
        <w:ind w:left="283"/>
      </w:pPr>
      <w:r>
        <w:rPr>
          <w:sz w:val="19"/>
        </w:rPr>
        <w:t xml:space="preserve">• </w:t>
      </w:r>
      <w:r>
        <w:rPr>
          <w:b/>
        </w:rPr>
        <w:t>Step 6:</w:t>
      </w:r>
      <w:r>
        <w:rPr>
          <w:b w:val="0"/>
        </w:rPr>
        <w:t xml:space="preserve"> Treat section with 5% aqueous sodium thiosulfate (hypo) for 1 minute.</w:t>
      </w:r>
    </w:p>
    <w:p>
      <w:pPr>
        <w:spacing w:after="40"/>
        <w:ind w:left="283"/>
      </w:pPr>
      <w:r>
        <w:rPr>
          <w:sz w:val="19"/>
        </w:rPr>
        <w:t xml:space="preserve">• </w:t>
      </w:r>
      <w:r>
        <w:rPr>
          <w:b/>
        </w:rPr>
        <w:t>Step 7:</w:t>
      </w:r>
      <w:r>
        <w:rPr>
          <w:b w:val="0"/>
        </w:rPr>
        <w:t xml:space="preserve"> Wash well in running tap water for 2–3 minutes.</w:t>
      </w:r>
    </w:p>
    <w:p>
      <w:pPr>
        <w:spacing w:after="40"/>
        <w:ind w:left="283"/>
      </w:pPr>
      <w:r>
        <w:rPr>
          <w:sz w:val="19"/>
        </w:rPr>
        <w:t xml:space="preserve">• </w:t>
      </w:r>
      <w:r>
        <w:rPr>
          <w:b/>
        </w:rPr>
        <w:t>Step 8:</w:t>
      </w:r>
      <w:r>
        <w:rPr>
          <w:b w:val="0"/>
        </w:rPr>
        <w:t xml:space="preserve"> Counterstain with 0.5% safranin or 1% neutral red for 1–2 minutes.</w:t>
      </w:r>
    </w:p>
    <w:p>
      <w:pPr>
        <w:spacing w:after="40"/>
        <w:ind w:left="283"/>
      </w:pPr>
      <w:r>
        <w:rPr>
          <w:sz w:val="19"/>
        </w:rPr>
        <w:t xml:space="preserve">• </w:t>
      </w:r>
      <w:r>
        <w:rPr>
          <w:b/>
        </w:rPr>
        <w:t>Step 9:</w:t>
      </w:r>
      <w:r>
        <w:rPr>
          <w:b w:val="0"/>
        </w:rPr>
        <w:t xml:space="preserve"> Rinse in distilled water.</w:t>
      </w:r>
    </w:p>
    <w:p>
      <w:pPr>
        <w:spacing w:after="40"/>
        <w:ind w:left="283"/>
      </w:pPr>
      <w:r>
        <w:rPr>
          <w:sz w:val="19"/>
        </w:rPr>
        <w:t xml:space="preserve">• </w:t>
      </w:r>
      <w:r>
        <w:rPr>
          <w:b/>
        </w:rPr>
        <w:t>Step 10:</w:t>
      </w:r>
      <w:r>
        <w:rPr>
          <w:b w:val="0"/>
        </w:rPr>
        <w:t xml:space="preserve"> Dehydrate, clear and mount in a synthetic resin.</w:t>
      </w:r>
    </w:p>
    <w:p>
      <w:r>
        <w:rPr>
          <w:b/>
        </w:rPr>
        <w:t>Results:</w:t>
      </w:r>
    </w:p>
    <w:p>
      <w:pPr>
        <w:sectPr>
          <w:type w:val="continuous"/>
          <w:pgSz w:w="11906" w:h="16838"/>
          <w:pgMar w:top="1134" w:right="1134" w:bottom="1134" w:left="1134" w:header="720" w:footer="720" w:gutter="0"/>
          <w:cols w:space="360" w:num="1" w:sep="0"/>
          <w:docGrid w:linePitch="360"/>
        </w:sectPr>
      </w:pPr>
    </w:p>
    <w:p>
      <w:pPr>
        <w:spacing w:after="40"/>
        <w:ind w:left="283"/>
      </w:pPr>
      <w:r>
        <w:rPr>
          <w:sz w:val="19"/>
        </w:rPr>
        <w:t xml:space="preserve">• </w:t>
      </w:r>
      <w:r>
        <w:rPr>
          <w:b w:val="0"/>
        </w:rPr>
        <w:t>Melanin — Black</w:t>
      </w:r>
    </w:p>
    <w:p>
      <w:pPr>
        <w:spacing w:after="40"/>
        <w:ind w:left="283"/>
      </w:pPr>
      <w:r>
        <w:rPr>
          <w:sz w:val="19"/>
        </w:rPr>
        <w:t xml:space="preserve">• </w:t>
      </w:r>
      <w:r>
        <w:rPr>
          <w:b w:val="0"/>
        </w:rPr>
        <w:t>Argentaffin — Black</w:t>
      </w:r>
    </w:p>
    <w:p>
      <w:pPr>
        <w:spacing w:after="40"/>
        <w:ind w:left="283"/>
      </w:pPr>
      <w:r>
        <w:rPr>
          <w:sz w:val="19"/>
        </w:rPr>
        <w:t xml:space="preserve">• </w:t>
      </w:r>
      <w:r>
        <w:rPr>
          <w:b w:val="0"/>
        </w:rPr>
        <w:t>Nuclei — Red</w:t>
      </w:r>
    </w:p>
    <w:p>
      <w:pPr>
        <w:sectPr>
          <w:type w:val="continuous"/>
          <w:pgSz w:w="11906" w:h="16838"/>
          <w:pgMar w:top="1134" w:right="1134" w:bottom="1134" w:left="1134" w:header="720" w:footer="720" w:gutter="0"/>
          <w:cols w:space="360" w:num="2" w:sep="1"/>
          <w:docGrid w:linePitch="360"/>
        </w:sectPr>
      </w:pPr>
    </w:p>
    <w:p>
      <w:r>
        <w:rPr>
          <w:b/>
        </w:rPr>
        <w:t>Applications:</w:t>
      </w:r>
    </w:p>
    <w:p>
      <w:pPr>
        <w:spacing w:after="40"/>
        <w:ind w:left="340"/>
      </w:pPr>
      <w:r>
        <w:rPr>
          <w:sz w:val="19"/>
        </w:rPr>
        <w:t xml:space="preserve">1. </w:t>
      </w:r>
      <w:r>
        <w:rPr>
          <w:b w:val="0"/>
        </w:rPr>
        <w:t>Demonstration of melanin:</w:t>
      </w:r>
    </w:p>
    <w:p>
      <w:pPr>
        <w:spacing w:after="40"/>
        <w:ind w:left="567"/>
      </w:pPr>
      <w:r>
        <w:rPr>
          <w:sz w:val="19"/>
        </w:rPr>
        <w:t xml:space="preserve">• </w:t>
      </w:r>
      <w:r>
        <w:rPr>
          <w:b w:val="0"/>
        </w:rPr>
        <w:t>Intracellular melanin = seen in melanocytes, malignant melanoma, nevus cells.</w:t>
      </w:r>
    </w:p>
    <w:p>
      <w:pPr>
        <w:spacing w:after="40"/>
        <w:ind w:left="567"/>
      </w:pPr>
      <w:r>
        <w:rPr>
          <w:sz w:val="19"/>
        </w:rPr>
        <w:t xml:space="preserve">• </w:t>
      </w:r>
      <w:r>
        <w:rPr>
          <w:b w:val="0"/>
        </w:rPr>
        <w:t>Extracellular melanin = seen in areas of melanin leakage after cell damage or dermal melanin deposition.</w:t>
      </w:r>
    </w:p>
    <w:p>
      <w:pPr>
        <w:spacing w:after="40"/>
        <w:ind w:left="340"/>
      </w:pPr>
      <w:r>
        <w:rPr>
          <w:sz w:val="19"/>
        </w:rPr>
        <w:t xml:space="preserve">2. </w:t>
      </w:r>
      <w:r>
        <w:rPr>
          <w:b w:val="0"/>
        </w:rPr>
        <w:t>Identification of melanocytic lesions: used in the diagnosis of benign and malignant melanocytic tumours.</w:t>
      </w:r>
    </w:p>
    <w:p>
      <w:pPr>
        <w:spacing w:after="40"/>
        <w:ind w:left="340"/>
      </w:pPr>
      <w:r>
        <w:rPr>
          <w:sz w:val="19"/>
        </w:rPr>
        <w:t xml:space="preserve">3. </w:t>
      </w:r>
      <w:r>
        <w:rPr>
          <w:b w:val="0"/>
        </w:rPr>
        <w:t>Differentiate melanin-containing cells from other pigments.</w:t>
      </w:r>
    </w:p>
    <w:p>
      <w:pPr>
        <w:spacing w:after="40"/>
        <w:ind w:left="340"/>
      </w:pPr>
      <w:r>
        <w:rPr>
          <w:sz w:val="19"/>
        </w:rPr>
        <w:t xml:space="preserve">4. </w:t>
      </w:r>
      <w:r>
        <w:rPr>
          <w:b w:val="0"/>
        </w:rPr>
        <w:t>Study of pigment distribution in skin, eyes.</w:t>
      </w:r>
    </w:p>
    <w:sectPr w:rsidR="00FC693F" w:rsidRPr="0006063C" w:rsidSect="00034616">
      <w:type w:val="continuous"/>
      <w:pgSz w:w="11906" w:h="16838"/>
      <w:pgMar w:top="1134" w:right="1134" w:bottom="1134" w:left="1134" w:header="720" w:footer="720" w:gutter="0"/>
      <w:cols w:space="360" w:num="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59" w:lineRule="auto"/>
    </w:pPr>
    <w:rPr>
      <w:rFonts w:ascii="Cambria" w:hAnsi="Cambria"/>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A1A1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