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DFBFF" w14:textId="1A42F8A3" w:rsidR="004305B4" w:rsidRPr="00573E2B" w:rsidRDefault="00654E8F" w:rsidP="00573E2B">
      <w:pPr>
        <w:pStyle w:val="SupplementaryMaterial"/>
        <w:rPr>
          <w:b w:val="0"/>
        </w:rPr>
      </w:pPr>
      <w:r w:rsidRPr="001549D3">
        <w:t>Supplementary Material</w:t>
      </w:r>
    </w:p>
    <w:p w14:paraId="7C76BD19" w14:textId="77777777" w:rsidR="00C90844" w:rsidRDefault="00C90844" w:rsidP="00654E8F">
      <w:pPr>
        <w:spacing w:before="240"/>
      </w:pPr>
    </w:p>
    <w:p w14:paraId="6CF5CCB3" w14:textId="7A9C8371" w:rsidR="00C90844" w:rsidRDefault="00C90844" w:rsidP="00A10DBE">
      <w:pPr>
        <w:tabs>
          <w:tab w:val="center" w:pos="4819"/>
        </w:tabs>
        <w:spacing w:before="0" w:after="0"/>
        <w:rPr>
          <w:rFonts w:cs="Times New Roman"/>
          <w:b/>
          <w:bCs/>
          <w:sz w:val="28"/>
          <w:szCs w:val="28"/>
        </w:rPr>
      </w:pPr>
      <w:r w:rsidRPr="00C21F41">
        <w:rPr>
          <w:rFonts w:cs="Times New Roman"/>
          <w:b/>
          <w:bCs/>
          <w:sz w:val="28"/>
          <w:szCs w:val="28"/>
        </w:rPr>
        <w:t xml:space="preserve">Supplementary </w:t>
      </w:r>
      <w:r w:rsidR="00167C04" w:rsidRPr="00167C04">
        <w:rPr>
          <w:rFonts w:cs="Times New Roman"/>
          <w:b/>
          <w:bCs/>
          <w:sz w:val="28"/>
          <w:szCs w:val="28"/>
        </w:rPr>
        <w:t>Figures and Tables</w:t>
      </w:r>
    </w:p>
    <w:p w14:paraId="580564DF" w14:textId="77777777" w:rsidR="00F0427C" w:rsidRPr="00C21F41" w:rsidRDefault="00F0427C" w:rsidP="00A10DBE">
      <w:pPr>
        <w:tabs>
          <w:tab w:val="center" w:pos="4819"/>
        </w:tabs>
        <w:spacing w:before="0" w:after="0"/>
        <w:rPr>
          <w:rFonts w:cs="Times New Roman"/>
          <w:b/>
          <w:bCs/>
          <w:sz w:val="28"/>
          <w:szCs w:val="28"/>
        </w:rPr>
      </w:pPr>
    </w:p>
    <w:p w14:paraId="2CBAF18E" w14:textId="71AEC3F3" w:rsidR="00C90844" w:rsidRPr="00CD2126" w:rsidRDefault="00CE01E2" w:rsidP="00A10DBE">
      <w:pPr>
        <w:tabs>
          <w:tab w:val="center" w:pos="4819"/>
        </w:tabs>
        <w:spacing w:before="0" w:after="0"/>
        <w:rPr>
          <w:rFonts w:cs="Times New Roman"/>
        </w:rPr>
      </w:pPr>
      <w:r w:rsidRPr="0001436A">
        <w:rPr>
          <w:rFonts w:cs="Times New Roman"/>
          <w:b/>
          <w:szCs w:val="24"/>
        </w:rPr>
        <w:t xml:space="preserve">Supplementary Figure </w:t>
      </w:r>
      <w:r w:rsidRPr="0001436A">
        <w:rPr>
          <w:rFonts w:cs="Times New Roman"/>
          <w:b/>
          <w:szCs w:val="24"/>
        </w:rPr>
        <w:fldChar w:fldCharType="begin"/>
      </w:r>
      <w:r w:rsidRPr="0001436A">
        <w:rPr>
          <w:rFonts w:cs="Times New Roman"/>
          <w:b/>
          <w:szCs w:val="24"/>
        </w:rPr>
        <w:instrText xml:space="preserve"> SEQ Figure \* ARABIC </w:instrText>
      </w:r>
      <w:r w:rsidRPr="0001436A">
        <w:rPr>
          <w:rFonts w:cs="Times New Roman"/>
          <w:b/>
          <w:szCs w:val="24"/>
        </w:rPr>
        <w:fldChar w:fldCharType="separate"/>
      </w:r>
      <w:r>
        <w:rPr>
          <w:rFonts w:cs="Times New Roman"/>
          <w:b/>
          <w:noProof/>
          <w:szCs w:val="24"/>
        </w:rPr>
        <w:t>1</w:t>
      </w:r>
      <w:r w:rsidRPr="0001436A">
        <w:rPr>
          <w:rFonts w:cs="Times New Roman"/>
          <w:b/>
          <w:szCs w:val="24"/>
        </w:rPr>
        <w:fldChar w:fldCharType="end"/>
      </w:r>
      <w:r w:rsidRPr="0001436A">
        <w:rPr>
          <w:rFonts w:cs="Times New Roman"/>
          <w:b/>
          <w:szCs w:val="24"/>
        </w:rPr>
        <w:t>.</w:t>
      </w:r>
      <w:r w:rsidRPr="001549D3">
        <w:rPr>
          <w:rFonts w:cs="Times New Roman"/>
          <w:szCs w:val="24"/>
        </w:rPr>
        <w:t xml:space="preserve"> </w:t>
      </w:r>
      <w:r w:rsidR="00C90844" w:rsidRPr="00C93F91">
        <w:rPr>
          <w:rFonts w:cs="Times New Roman"/>
          <w:b/>
          <w:bCs/>
        </w:rPr>
        <w:t>Geographic location of 139 olive spontaneous genotype</w:t>
      </w:r>
      <w:r w:rsidR="00C90844" w:rsidRPr="00912BF9">
        <w:rPr>
          <w:rFonts w:cs="Times New Roman"/>
        </w:rPr>
        <w:t>.</w:t>
      </w:r>
      <w:r w:rsidR="00C90844" w:rsidRPr="00CD2126">
        <w:rPr>
          <w:rFonts w:cs="Times New Roman"/>
        </w:rPr>
        <w:t xml:space="preserve"> </w:t>
      </w:r>
      <w:r w:rsidR="00C90844" w:rsidRPr="00C21F41">
        <w:rPr>
          <w:rFonts w:cs="Times New Roman"/>
          <w:b/>
          <w:bCs/>
        </w:rPr>
        <w:t>(A)</w:t>
      </w:r>
      <w:r w:rsidR="00C90844">
        <w:rPr>
          <w:rFonts w:cs="Times New Roman"/>
        </w:rPr>
        <w:t xml:space="preserve"> L</w:t>
      </w:r>
      <w:r w:rsidR="00C90844" w:rsidRPr="00CD2126">
        <w:rPr>
          <w:rFonts w:cs="Times New Roman"/>
        </w:rPr>
        <w:t xml:space="preserve">ocalization of the 139 spontaneous </w:t>
      </w:r>
      <w:r w:rsidR="00C90844">
        <w:rPr>
          <w:rFonts w:cs="Times New Roman"/>
        </w:rPr>
        <w:t xml:space="preserve">selected </w:t>
      </w:r>
      <w:r w:rsidR="00C90844" w:rsidRPr="00CD2126">
        <w:rPr>
          <w:rFonts w:cs="Times New Roman"/>
        </w:rPr>
        <w:t>genotypes</w:t>
      </w:r>
      <w:r w:rsidR="00C90844">
        <w:rPr>
          <w:rFonts w:cs="Times New Roman"/>
        </w:rPr>
        <w:t xml:space="preserve"> during the survey </w:t>
      </w:r>
      <w:r w:rsidR="00C90844" w:rsidRPr="00CD2126">
        <w:rPr>
          <w:rFonts w:cs="Times New Roman"/>
        </w:rPr>
        <w:t>surrounding the first outbreak</w:t>
      </w:r>
      <w:r w:rsidR="00C90844">
        <w:rPr>
          <w:rFonts w:cs="Times New Roman"/>
        </w:rPr>
        <w:t xml:space="preserve"> in Italy</w:t>
      </w:r>
      <w:r w:rsidR="00C90844" w:rsidRPr="00CD2126">
        <w:rPr>
          <w:rFonts w:cs="Times New Roman"/>
        </w:rPr>
        <w:t> (discovered in 2013)</w:t>
      </w:r>
      <w:r w:rsidR="00C90844">
        <w:rPr>
          <w:rFonts w:cs="Times New Roman"/>
        </w:rPr>
        <w:t xml:space="preserve">; genotypes were represented on the map with different colors according to their phenotype: </w:t>
      </w:r>
      <w:r w:rsidR="00C90844" w:rsidRPr="00CD2126">
        <w:rPr>
          <w:rFonts w:cs="Times New Roman"/>
        </w:rPr>
        <w:t>Highly Resistant (HR); Resistant (R); Tolerant (T); Susceptible (S) and Highly Susceptible (HS)</w:t>
      </w:r>
      <w:r w:rsidR="00C90844">
        <w:rPr>
          <w:rFonts w:cs="Times New Roman"/>
        </w:rPr>
        <w:t xml:space="preserve">; </w:t>
      </w:r>
      <w:r w:rsidR="00C90844" w:rsidRPr="00743717">
        <w:rPr>
          <w:rFonts w:cs="Times New Roman"/>
          <w:b/>
          <w:bCs/>
        </w:rPr>
        <w:t>(B)</w:t>
      </w:r>
      <w:r w:rsidR="00C90844">
        <w:rPr>
          <w:rFonts w:cs="Times New Roman"/>
        </w:rPr>
        <w:t xml:space="preserve"> Number of genotypes</w:t>
      </w:r>
      <w:r w:rsidR="00C90844" w:rsidRPr="00CD2126">
        <w:rPr>
          <w:rFonts w:cs="Times New Roman"/>
        </w:rPr>
        <w:t xml:space="preserve"> were empirically categorized in three different classes according to the year when infections were firstly discovered</w:t>
      </w:r>
      <w:r w:rsidR="00C90844">
        <w:rPr>
          <w:rFonts w:cs="Times New Roman"/>
        </w:rPr>
        <w:t xml:space="preserve"> and to the </w:t>
      </w:r>
      <w:r w:rsidR="00C90844" w:rsidRPr="00CD2126">
        <w:rPr>
          <w:rFonts w:cs="Times New Roman"/>
        </w:rPr>
        <w:t>location</w:t>
      </w:r>
      <w:r w:rsidR="00C90844">
        <w:rPr>
          <w:rFonts w:cs="Times New Roman"/>
        </w:rPr>
        <w:t>: location</w:t>
      </w:r>
      <w:r w:rsidR="00C90844" w:rsidRPr="00CD2126">
        <w:rPr>
          <w:rFonts w:cs="Times New Roman"/>
        </w:rPr>
        <w:t xml:space="preserve"> score “3” assigned to the first outbreak areas (purple), location score “2” to the second area (red) and location score “1” to the most distant areas from the initial outbreaks (orange).</w:t>
      </w:r>
      <w:r w:rsidR="00C90844">
        <w:rPr>
          <w:rFonts w:cs="Times New Roman"/>
        </w:rPr>
        <w:t xml:space="preserve"> </w:t>
      </w:r>
      <w:r w:rsidR="00C90844" w:rsidRPr="00743717">
        <w:rPr>
          <w:rFonts w:cs="Times New Roman"/>
          <w:b/>
          <w:bCs/>
        </w:rPr>
        <w:t>(C)</w:t>
      </w:r>
      <w:r w:rsidR="00C90844">
        <w:rPr>
          <w:rFonts w:cs="Times New Roman"/>
        </w:rPr>
        <w:t xml:space="preserve"> Distribution of</w:t>
      </w:r>
      <w:r w:rsidR="00C90844" w:rsidRPr="00CD2126">
        <w:rPr>
          <w:rFonts w:cs="Times New Roman"/>
        </w:rPr>
        <w:t xml:space="preserve"> the 139 spontaneous genotypes according to the </w:t>
      </w:r>
      <w:r w:rsidR="00C90844">
        <w:rPr>
          <w:rFonts w:cs="Times New Roman"/>
        </w:rPr>
        <w:t xml:space="preserve">location’s score and </w:t>
      </w:r>
      <w:r w:rsidR="00C90844" w:rsidRPr="00CD2126">
        <w:rPr>
          <w:rFonts w:cs="Times New Roman"/>
        </w:rPr>
        <w:t>to the phenotype.</w:t>
      </w:r>
      <w:r w:rsidR="00C90844" w:rsidRPr="0068608C">
        <w:rPr>
          <w:rFonts w:cs="Times New Roman"/>
        </w:rPr>
        <w:t xml:space="preserve"> </w:t>
      </w:r>
    </w:p>
    <w:p w14:paraId="1AD19840" w14:textId="77777777" w:rsidR="00C90844" w:rsidRDefault="00C90844" w:rsidP="00A10DBE">
      <w:pPr>
        <w:tabs>
          <w:tab w:val="center" w:pos="4819"/>
        </w:tabs>
        <w:spacing w:before="0" w:after="0"/>
        <w:rPr>
          <w:rFonts w:cs="Times New Roman"/>
          <w:b/>
          <w:bCs/>
        </w:rPr>
      </w:pPr>
    </w:p>
    <w:p w14:paraId="75CA838C" w14:textId="2EEB452D" w:rsidR="00C90844" w:rsidRDefault="00656F80" w:rsidP="00A10DBE">
      <w:pPr>
        <w:tabs>
          <w:tab w:val="center" w:pos="4819"/>
        </w:tabs>
        <w:spacing w:before="0" w:after="0"/>
        <w:rPr>
          <w:rFonts w:eastAsia="Times New Roman" w:cs="Times New Roman"/>
          <w:color w:val="000000" w:themeColor="text1"/>
        </w:rPr>
      </w:pPr>
      <w:r w:rsidRPr="0001436A">
        <w:rPr>
          <w:rFonts w:cs="Times New Roman"/>
          <w:b/>
          <w:szCs w:val="24"/>
        </w:rPr>
        <w:t xml:space="preserve">Supplementary </w:t>
      </w:r>
      <w:r>
        <w:rPr>
          <w:rFonts w:cs="Times New Roman"/>
          <w:b/>
          <w:szCs w:val="24"/>
        </w:rPr>
        <w:t xml:space="preserve">Table </w:t>
      </w:r>
      <w:r w:rsidRPr="0001436A">
        <w:rPr>
          <w:rFonts w:cs="Times New Roman"/>
          <w:b/>
          <w:szCs w:val="24"/>
        </w:rPr>
        <w:fldChar w:fldCharType="begin"/>
      </w:r>
      <w:r w:rsidRPr="0001436A">
        <w:rPr>
          <w:rFonts w:cs="Times New Roman"/>
          <w:b/>
          <w:szCs w:val="24"/>
        </w:rPr>
        <w:instrText xml:space="preserve"> SEQ Figure \* ARABIC </w:instrText>
      </w:r>
      <w:r w:rsidRPr="0001436A">
        <w:rPr>
          <w:rFonts w:cs="Times New Roman"/>
          <w:b/>
          <w:szCs w:val="24"/>
        </w:rPr>
        <w:fldChar w:fldCharType="separate"/>
      </w:r>
      <w:r>
        <w:rPr>
          <w:rFonts w:cs="Times New Roman"/>
          <w:b/>
          <w:noProof/>
          <w:szCs w:val="24"/>
        </w:rPr>
        <w:t>1</w:t>
      </w:r>
      <w:r w:rsidRPr="0001436A">
        <w:rPr>
          <w:rFonts w:cs="Times New Roman"/>
          <w:b/>
          <w:szCs w:val="24"/>
        </w:rPr>
        <w:fldChar w:fldCharType="end"/>
      </w:r>
      <w:r w:rsidRPr="0001436A">
        <w:rPr>
          <w:rFonts w:cs="Times New Roman"/>
          <w:b/>
          <w:szCs w:val="24"/>
        </w:rPr>
        <w:t>.</w:t>
      </w:r>
      <w:r w:rsidRPr="001549D3">
        <w:rPr>
          <w:rFonts w:cs="Times New Roman"/>
          <w:szCs w:val="24"/>
        </w:rPr>
        <w:t xml:space="preserve"> </w:t>
      </w:r>
      <w:r w:rsidR="00C90844" w:rsidRPr="00BD35BA">
        <w:rPr>
          <w:rFonts w:eastAsia="Times New Roman" w:cs="Times New Roman"/>
          <w:color w:val="000000" w:themeColor="text1"/>
        </w:rPr>
        <w:t xml:space="preserve"> </w:t>
      </w:r>
      <w:r w:rsidR="00C90844" w:rsidRPr="006E5DE2">
        <w:rPr>
          <w:rFonts w:eastAsia="Times New Roman" w:cs="Times New Roman"/>
          <w:color w:val="000000" w:themeColor="text1"/>
        </w:rPr>
        <w:t>Categorization of the selected trees belonging to known cultivars.</w:t>
      </w:r>
      <w:r w:rsidR="00C90844">
        <w:rPr>
          <w:rFonts w:eastAsia="Times New Roman" w:cs="Times New Roman"/>
          <w:color w:val="000000" w:themeColor="text1"/>
        </w:rPr>
        <w:t xml:space="preserve"> </w:t>
      </w:r>
    </w:p>
    <w:p w14:paraId="0F0F133F" w14:textId="77777777" w:rsidR="00F0427C" w:rsidRDefault="00F0427C" w:rsidP="00A10DBE">
      <w:pPr>
        <w:tabs>
          <w:tab w:val="center" w:pos="4819"/>
        </w:tabs>
        <w:spacing w:before="0" w:after="0"/>
        <w:rPr>
          <w:rFonts w:cs="Times New Roman"/>
          <w:b/>
          <w:bCs/>
        </w:rPr>
      </w:pPr>
    </w:p>
    <w:p w14:paraId="752589D1" w14:textId="71A2F677" w:rsidR="00C90844" w:rsidRDefault="00594E24" w:rsidP="00A10DBE">
      <w:pPr>
        <w:tabs>
          <w:tab w:val="center" w:pos="4819"/>
        </w:tabs>
        <w:spacing w:before="0" w:after="0"/>
        <w:rPr>
          <w:rFonts w:cs="Times New Roman"/>
        </w:rPr>
      </w:pPr>
      <w:r>
        <w:rPr>
          <w:rFonts w:cs="Times New Roman"/>
          <w:b/>
          <w:bCs/>
        </w:rPr>
        <w:t xml:space="preserve"> Supplementary</w:t>
      </w:r>
      <w:r w:rsidR="00C90844">
        <w:rPr>
          <w:rFonts w:cs="Times New Roman"/>
          <w:b/>
          <w:bCs/>
        </w:rPr>
        <w:t xml:space="preserve"> Table 2 </w:t>
      </w:r>
      <w:r w:rsidR="00C90844" w:rsidRPr="00D00E61">
        <w:rPr>
          <w:rFonts w:cs="Times New Roman"/>
        </w:rPr>
        <w:t>Indices of genetic diversity of 171 genotypes for each SSR locus</w:t>
      </w:r>
      <w:r w:rsidR="00C90844">
        <w:rPr>
          <w:rFonts w:cs="Times New Roman"/>
        </w:rPr>
        <w:t xml:space="preserve"> </w:t>
      </w:r>
    </w:p>
    <w:p w14:paraId="5CB0FC93" w14:textId="77777777" w:rsidR="00F0427C" w:rsidRDefault="00F0427C" w:rsidP="00A10DBE">
      <w:pPr>
        <w:tabs>
          <w:tab w:val="center" w:pos="4819"/>
        </w:tabs>
        <w:spacing w:before="0" w:after="0"/>
        <w:rPr>
          <w:rFonts w:cs="Times New Roman"/>
        </w:rPr>
      </w:pPr>
    </w:p>
    <w:p w14:paraId="3C250FC9" w14:textId="677CF3AE" w:rsidR="00C90844" w:rsidRDefault="00980633" w:rsidP="00A10DBE">
      <w:pPr>
        <w:tabs>
          <w:tab w:val="center" w:pos="4819"/>
        </w:tabs>
        <w:spacing w:before="0" w:after="0"/>
        <w:rPr>
          <w:rFonts w:cs="Times New Roman"/>
        </w:rPr>
      </w:pPr>
      <w:r w:rsidRPr="0001436A">
        <w:rPr>
          <w:rFonts w:cs="Times New Roman"/>
          <w:b/>
          <w:szCs w:val="24"/>
        </w:rPr>
        <w:t xml:space="preserve">Supplementary Figure </w:t>
      </w:r>
      <w:r>
        <w:rPr>
          <w:rFonts w:cs="Times New Roman"/>
          <w:b/>
          <w:szCs w:val="24"/>
        </w:rPr>
        <w:t>2</w:t>
      </w:r>
      <w:r w:rsidRPr="0001436A">
        <w:rPr>
          <w:rFonts w:cs="Times New Roman"/>
          <w:b/>
          <w:szCs w:val="24"/>
        </w:rPr>
        <w:t>.</w:t>
      </w:r>
      <w:r w:rsidRPr="001549D3">
        <w:rPr>
          <w:rFonts w:cs="Times New Roman"/>
          <w:szCs w:val="24"/>
        </w:rPr>
        <w:t xml:space="preserve"> </w:t>
      </w:r>
      <w:r w:rsidR="00C90844" w:rsidRPr="00E04485">
        <w:rPr>
          <w:rFonts w:cs="Times New Roman"/>
          <w:b/>
          <w:bCs/>
        </w:rPr>
        <w:t xml:space="preserve"> </w:t>
      </w:r>
      <w:r w:rsidR="00C90844" w:rsidRPr="00E04485">
        <w:rPr>
          <w:rFonts w:cs="Times New Roman"/>
        </w:rPr>
        <w:t>NJ analysis together with a set of 482 SSR data from cultivars representative of the worldwide olive diversity</w:t>
      </w:r>
      <w:r w:rsidR="00C90844">
        <w:rPr>
          <w:rFonts w:cs="Times New Roman"/>
        </w:rPr>
        <w:t xml:space="preserve"> </w:t>
      </w:r>
    </w:p>
    <w:p w14:paraId="1D908281" w14:textId="77777777" w:rsidR="00F0427C" w:rsidRDefault="00F0427C" w:rsidP="00A10DBE">
      <w:pPr>
        <w:tabs>
          <w:tab w:val="center" w:pos="4819"/>
        </w:tabs>
        <w:spacing w:before="0" w:after="0"/>
        <w:rPr>
          <w:rFonts w:cs="Times New Roman"/>
          <w:b/>
          <w:bCs/>
        </w:rPr>
      </w:pPr>
    </w:p>
    <w:p w14:paraId="74DB6B68" w14:textId="038B3991" w:rsidR="00C90844" w:rsidRDefault="00A01CFC" w:rsidP="00A10DBE">
      <w:pPr>
        <w:tabs>
          <w:tab w:val="center" w:pos="4819"/>
        </w:tabs>
        <w:spacing w:before="0" w:after="0"/>
        <w:rPr>
          <w:rFonts w:cs="Times New Roman"/>
        </w:rPr>
      </w:pPr>
      <w:r w:rsidRPr="0001436A">
        <w:rPr>
          <w:rFonts w:cs="Times New Roman"/>
          <w:b/>
          <w:szCs w:val="24"/>
        </w:rPr>
        <w:t xml:space="preserve">Supplementary </w:t>
      </w:r>
      <w:r>
        <w:rPr>
          <w:rFonts w:cs="Times New Roman"/>
          <w:b/>
          <w:szCs w:val="24"/>
        </w:rPr>
        <w:t>Table 3</w:t>
      </w:r>
      <w:r w:rsidRPr="0001436A">
        <w:rPr>
          <w:rFonts w:cs="Times New Roman"/>
          <w:b/>
          <w:szCs w:val="24"/>
        </w:rPr>
        <w:t>.</w:t>
      </w:r>
      <w:r w:rsidRPr="001549D3">
        <w:rPr>
          <w:rFonts w:cs="Times New Roman"/>
          <w:szCs w:val="24"/>
        </w:rPr>
        <w:t xml:space="preserve"> </w:t>
      </w:r>
      <w:r w:rsidR="00C90844" w:rsidRPr="00E04485">
        <w:rPr>
          <w:rFonts w:cs="Times New Roman"/>
        </w:rPr>
        <w:t>Paternity analysis results</w:t>
      </w:r>
      <w:r w:rsidR="00C90844">
        <w:rPr>
          <w:rFonts w:cs="Times New Roman"/>
        </w:rPr>
        <w:t xml:space="preserve"> </w:t>
      </w:r>
    </w:p>
    <w:p w14:paraId="1AAA9D4C" w14:textId="77777777" w:rsidR="00F0427C" w:rsidRDefault="00F0427C" w:rsidP="00A10DBE">
      <w:pPr>
        <w:tabs>
          <w:tab w:val="center" w:pos="4819"/>
        </w:tabs>
        <w:spacing w:before="0" w:after="0"/>
        <w:rPr>
          <w:rFonts w:cs="Times New Roman"/>
        </w:rPr>
      </w:pPr>
    </w:p>
    <w:p w14:paraId="20B4695F" w14:textId="33A1817C" w:rsidR="00C90844" w:rsidRDefault="00A01CFC" w:rsidP="00A10DBE">
      <w:pPr>
        <w:tabs>
          <w:tab w:val="center" w:pos="4819"/>
        </w:tabs>
        <w:spacing w:before="0" w:after="0"/>
        <w:rPr>
          <w:rFonts w:cs="Times New Roman"/>
          <w:b/>
          <w:bCs/>
        </w:rPr>
      </w:pPr>
      <w:r w:rsidRPr="0001436A">
        <w:rPr>
          <w:rFonts w:cs="Times New Roman"/>
          <w:b/>
          <w:szCs w:val="24"/>
        </w:rPr>
        <w:t xml:space="preserve">Supplementary Figure </w:t>
      </w:r>
      <w:r w:rsidR="00E92057">
        <w:rPr>
          <w:rFonts w:cs="Times New Roman"/>
          <w:b/>
          <w:szCs w:val="24"/>
        </w:rPr>
        <w:t xml:space="preserve">3. </w:t>
      </w:r>
      <w:r w:rsidR="00C90844" w:rsidRPr="00503A4B">
        <w:rPr>
          <w:rFonts w:cs="Times New Roman"/>
        </w:rPr>
        <w:t xml:space="preserve">Sample to sample distance analysis by correlation distance method on the </w:t>
      </w:r>
      <w:proofErr w:type="spellStart"/>
      <w:r w:rsidR="00C90844" w:rsidRPr="00503A4B">
        <w:rPr>
          <w:rFonts w:cs="Times New Roman"/>
        </w:rPr>
        <w:t>RNASeq</w:t>
      </w:r>
      <w:proofErr w:type="spellEnd"/>
      <w:r w:rsidR="00C90844" w:rsidRPr="00503A4B">
        <w:rPr>
          <w:rFonts w:cs="Times New Roman"/>
        </w:rPr>
        <w:t xml:space="preserve"> data mapped on the </w:t>
      </w:r>
      <w:proofErr w:type="spellStart"/>
      <w:r w:rsidR="00C90844" w:rsidRPr="00503A4B">
        <w:rPr>
          <w:rFonts w:cs="Times New Roman"/>
        </w:rPr>
        <w:t>Farga</w:t>
      </w:r>
      <w:proofErr w:type="spellEnd"/>
      <w:r w:rsidR="00C90844" w:rsidRPr="00503A4B">
        <w:rPr>
          <w:rFonts w:cs="Times New Roman"/>
        </w:rPr>
        <w:t xml:space="preserve"> genome</w:t>
      </w:r>
      <w:r w:rsidR="00C90844" w:rsidRPr="00503A4B">
        <w:rPr>
          <w:rFonts w:cs="Times New Roman"/>
          <w:b/>
          <w:bCs/>
        </w:rPr>
        <w:t xml:space="preserve"> </w:t>
      </w:r>
    </w:p>
    <w:p w14:paraId="12D312BB" w14:textId="77777777" w:rsidR="00F0427C" w:rsidRPr="003D5997" w:rsidRDefault="00F0427C" w:rsidP="00A10DBE">
      <w:pPr>
        <w:tabs>
          <w:tab w:val="center" w:pos="4819"/>
        </w:tabs>
        <w:spacing w:before="0" w:after="0"/>
        <w:rPr>
          <w:rFonts w:cs="Times New Roman"/>
          <w:b/>
          <w:bCs/>
        </w:rPr>
      </w:pPr>
    </w:p>
    <w:p w14:paraId="443B2D44" w14:textId="441F998D" w:rsidR="00C90844" w:rsidRDefault="00E92057" w:rsidP="00A10DBE">
      <w:pPr>
        <w:tabs>
          <w:tab w:val="center" w:pos="4819"/>
        </w:tabs>
        <w:spacing w:before="0" w:after="0"/>
        <w:rPr>
          <w:rFonts w:cs="Times New Roman"/>
        </w:rPr>
      </w:pPr>
      <w:r w:rsidRPr="0001436A">
        <w:rPr>
          <w:rFonts w:cs="Times New Roman"/>
          <w:b/>
          <w:szCs w:val="24"/>
        </w:rPr>
        <w:t xml:space="preserve">Supplementary Figure </w:t>
      </w:r>
      <w:r>
        <w:rPr>
          <w:rFonts w:cs="Times New Roman"/>
          <w:b/>
          <w:szCs w:val="24"/>
        </w:rPr>
        <w:t xml:space="preserve">4. </w:t>
      </w:r>
      <w:r w:rsidR="00C90844" w:rsidRPr="003E4A97">
        <w:rPr>
          <w:rFonts w:cs="Times New Roman"/>
          <w:b/>
          <w:bCs/>
        </w:rPr>
        <w:t xml:space="preserve">Visualization of photosynthesis. </w:t>
      </w:r>
      <w:proofErr w:type="spellStart"/>
      <w:r w:rsidR="00C90844" w:rsidRPr="00B44553">
        <w:rPr>
          <w:rFonts w:cs="Times New Roman"/>
        </w:rPr>
        <w:t>MapMan</w:t>
      </w:r>
      <w:proofErr w:type="spellEnd"/>
      <w:r w:rsidR="00C90844" w:rsidRPr="00B44553">
        <w:rPr>
          <w:rFonts w:cs="Times New Roman"/>
        </w:rPr>
        <w:t xml:space="preserve"> was used to</w:t>
      </w:r>
      <w:r w:rsidR="00C90844">
        <w:rPr>
          <w:rFonts w:cs="Times New Roman"/>
        </w:rPr>
        <w:t xml:space="preserve"> </w:t>
      </w:r>
      <w:r w:rsidR="00C90844" w:rsidRPr="00B44553">
        <w:rPr>
          <w:rFonts w:cs="Times New Roman"/>
        </w:rPr>
        <w:t xml:space="preserve">visualize differentially expressed genes (DEGs) </w:t>
      </w:r>
      <w:r w:rsidR="00C90844">
        <w:rPr>
          <w:rFonts w:cs="Times New Roman"/>
        </w:rPr>
        <w:t xml:space="preserve">involved in </w:t>
      </w:r>
      <w:r w:rsidR="00C90844" w:rsidRPr="00B44553">
        <w:rPr>
          <w:rFonts w:cs="Times New Roman"/>
        </w:rPr>
        <w:t xml:space="preserve">photosynthesis </w:t>
      </w:r>
      <w:r w:rsidR="00C90844">
        <w:rPr>
          <w:rFonts w:cs="Times New Roman"/>
        </w:rPr>
        <w:t xml:space="preserve">process in the three genotypes infected by </w:t>
      </w:r>
      <w:proofErr w:type="spellStart"/>
      <w:r w:rsidR="00C90844">
        <w:rPr>
          <w:rFonts w:cs="Times New Roman"/>
        </w:rPr>
        <w:t>Xf</w:t>
      </w:r>
      <w:proofErr w:type="spellEnd"/>
      <w:r w:rsidR="00C90844">
        <w:rPr>
          <w:rFonts w:cs="Times New Roman"/>
        </w:rPr>
        <w:t xml:space="preserve">. </w:t>
      </w:r>
    </w:p>
    <w:p w14:paraId="103E0F5A" w14:textId="77777777" w:rsidR="00F0427C" w:rsidRDefault="00F0427C" w:rsidP="00A10DBE">
      <w:pPr>
        <w:tabs>
          <w:tab w:val="center" w:pos="4819"/>
        </w:tabs>
        <w:spacing w:before="0" w:after="0"/>
        <w:rPr>
          <w:rFonts w:cs="Times New Roman"/>
        </w:rPr>
      </w:pPr>
    </w:p>
    <w:p w14:paraId="2D4455AF" w14:textId="036F73AD" w:rsidR="00C90844" w:rsidRDefault="00206BC3" w:rsidP="00A10DBE">
      <w:pPr>
        <w:tabs>
          <w:tab w:val="center" w:pos="4819"/>
        </w:tabs>
        <w:spacing w:before="0" w:after="0"/>
        <w:rPr>
          <w:rFonts w:cs="Times New Roman"/>
        </w:rPr>
      </w:pPr>
      <w:r w:rsidRPr="0001436A">
        <w:rPr>
          <w:rFonts w:cs="Times New Roman"/>
          <w:b/>
          <w:szCs w:val="24"/>
        </w:rPr>
        <w:t xml:space="preserve">Supplementary Figure </w:t>
      </w:r>
      <w:r w:rsidR="00C53600">
        <w:rPr>
          <w:rFonts w:cs="Times New Roman"/>
          <w:b/>
          <w:szCs w:val="24"/>
        </w:rPr>
        <w:t xml:space="preserve">5.  </w:t>
      </w:r>
      <w:r w:rsidR="00C90844" w:rsidRPr="003070FE">
        <w:rPr>
          <w:rFonts w:cs="Times New Roman"/>
          <w:b/>
          <w:bCs/>
        </w:rPr>
        <w:t xml:space="preserve"> Custom overview of “External stimuli response” BIN by MapMan4 representing genes responding to Abiotic</w:t>
      </w:r>
      <w:r w:rsidR="00C90844">
        <w:rPr>
          <w:rFonts w:cs="Times New Roman"/>
          <w:b/>
          <w:bCs/>
        </w:rPr>
        <w:t>/</w:t>
      </w:r>
      <w:r w:rsidR="00C90844" w:rsidRPr="003070FE">
        <w:rPr>
          <w:rFonts w:cs="Times New Roman"/>
          <w:b/>
          <w:bCs/>
        </w:rPr>
        <w:t xml:space="preserve">Biotic stresses. </w:t>
      </w:r>
      <w:r w:rsidR="00C90844" w:rsidRPr="003070FE">
        <w:rPr>
          <w:rFonts w:cs="Times New Roman"/>
        </w:rPr>
        <w:t xml:space="preserve">The different colors represent the </w:t>
      </w:r>
      <w:proofErr w:type="spellStart"/>
      <w:r w:rsidR="00C90844" w:rsidRPr="003070FE">
        <w:rPr>
          <w:rFonts w:cs="Times New Roman"/>
        </w:rPr>
        <w:t>shrunked</w:t>
      </w:r>
      <w:proofErr w:type="spellEnd"/>
      <w:r w:rsidR="00C90844" w:rsidRPr="003070FE">
        <w:rPr>
          <w:rFonts w:cs="Times New Roman"/>
        </w:rPr>
        <w:t xml:space="preserve"> log2 fold change values of the gene expression levels in response to </w:t>
      </w:r>
      <w:proofErr w:type="spellStart"/>
      <w:r w:rsidR="00C90844" w:rsidRPr="003070FE">
        <w:rPr>
          <w:rFonts w:cs="Times New Roman"/>
        </w:rPr>
        <w:t>Xf</w:t>
      </w:r>
      <w:proofErr w:type="spellEnd"/>
      <w:r w:rsidR="00C90844" w:rsidRPr="003070FE">
        <w:rPr>
          <w:rFonts w:cs="Times New Roman"/>
        </w:rPr>
        <w:t xml:space="preserve"> infection, blue and red represent downregulated and upregulated DEGs.</w:t>
      </w:r>
      <w:r w:rsidR="00C90844">
        <w:rPr>
          <w:rFonts w:cs="Times New Roman"/>
        </w:rPr>
        <w:t xml:space="preserve"> </w:t>
      </w:r>
    </w:p>
    <w:p w14:paraId="1A699650" w14:textId="77777777" w:rsidR="00F0427C" w:rsidRPr="0044764D" w:rsidRDefault="00F0427C" w:rsidP="00A10DBE">
      <w:pPr>
        <w:tabs>
          <w:tab w:val="center" w:pos="4819"/>
        </w:tabs>
        <w:spacing w:before="0" w:after="0"/>
        <w:rPr>
          <w:rFonts w:cs="Times New Roman"/>
        </w:rPr>
      </w:pPr>
    </w:p>
    <w:p w14:paraId="3197D518" w14:textId="0F0D4F4D" w:rsidR="00C90844" w:rsidRDefault="0028287C" w:rsidP="00A10DBE">
      <w:pPr>
        <w:tabs>
          <w:tab w:val="center" w:pos="4819"/>
        </w:tabs>
        <w:spacing w:before="0" w:after="0"/>
        <w:rPr>
          <w:rFonts w:cs="Times New Roman"/>
        </w:rPr>
      </w:pPr>
      <w:r w:rsidRPr="0001436A">
        <w:rPr>
          <w:rFonts w:cs="Times New Roman"/>
          <w:b/>
          <w:szCs w:val="24"/>
        </w:rPr>
        <w:t xml:space="preserve">Supplementary Figure </w:t>
      </w:r>
      <w:r>
        <w:rPr>
          <w:rFonts w:cs="Times New Roman"/>
          <w:b/>
          <w:szCs w:val="24"/>
        </w:rPr>
        <w:t xml:space="preserve">6.  </w:t>
      </w:r>
      <w:r w:rsidR="00C90844">
        <w:rPr>
          <w:rFonts w:cs="Times New Roman"/>
          <w:b/>
          <w:bCs/>
        </w:rPr>
        <w:t xml:space="preserve"> </w:t>
      </w:r>
      <w:r w:rsidR="00C90844" w:rsidRPr="00AA0F99">
        <w:rPr>
          <w:rFonts w:cs="Times New Roman"/>
          <w:b/>
          <w:bCs/>
        </w:rPr>
        <w:t xml:space="preserve">Visualization of differentially expressed </w:t>
      </w:r>
      <w:r w:rsidR="00C90844">
        <w:rPr>
          <w:rFonts w:cs="Times New Roman"/>
          <w:b/>
          <w:bCs/>
        </w:rPr>
        <w:t>“</w:t>
      </w:r>
      <w:r w:rsidR="00C90844" w:rsidRPr="00AA0F99">
        <w:rPr>
          <w:rFonts w:cs="Times New Roman"/>
          <w:b/>
          <w:bCs/>
        </w:rPr>
        <w:t>receptor-like kinase</w:t>
      </w:r>
      <w:r w:rsidR="00C90844">
        <w:rPr>
          <w:rFonts w:cs="Times New Roman"/>
          <w:b/>
          <w:bCs/>
        </w:rPr>
        <w:t>”</w:t>
      </w:r>
      <w:r w:rsidR="00C90844" w:rsidRPr="00AA0F99">
        <w:rPr>
          <w:rFonts w:cs="Times New Roman"/>
          <w:b/>
          <w:bCs/>
        </w:rPr>
        <w:t xml:space="preserve"> genes with MapMan</w:t>
      </w:r>
      <w:r w:rsidR="00C90844">
        <w:rPr>
          <w:rFonts w:cs="Times New Roman"/>
          <w:b/>
          <w:bCs/>
        </w:rPr>
        <w:t>4</w:t>
      </w:r>
      <w:r w:rsidR="00C90844" w:rsidRPr="00A70896">
        <w:rPr>
          <w:rFonts w:cs="Times New Roman"/>
        </w:rPr>
        <w:t xml:space="preserve">. The receptor kinase </w:t>
      </w:r>
      <w:r w:rsidR="00C90844">
        <w:rPr>
          <w:rFonts w:cs="Times New Roman"/>
        </w:rPr>
        <w:t xml:space="preserve">BINs </w:t>
      </w:r>
      <w:r w:rsidR="00C90844" w:rsidRPr="00A70896">
        <w:rPr>
          <w:rFonts w:cs="Times New Roman"/>
        </w:rPr>
        <w:t xml:space="preserve">18.4.1 </w:t>
      </w:r>
      <w:r w:rsidR="00C90844">
        <w:rPr>
          <w:rFonts w:cs="Times New Roman"/>
        </w:rPr>
        <w:t>was</w:t>
      </w:r>
      <w:r w:rsidR="00C90844" w:rsidRPr="00A70896">
        <w:rPr>
          <w:rFonts w:cs="Times New Roman"/>
        </w:rPr>
        <w:t xml:space="preserve"> illustrated according Shiu et al 2001. </w:t>
      </w:r>
      <w:r w:rsidR="00C90844">
        <w:rPr>
          <w:rFonts w:cs="Times New Roman"/>
        </w:rPr>
        <w:t>(A)</w:t>
      </w:r>
      <w:r w:rsidR="00C90844" w:rsidRPr="00A70896">
        <w:rPr>
          <w:rFonts w:cs="Times New Roman"/>
        </w:rPr>
        <w:t xml:space="preserve"> S105 (</w:t>
      </w:r>
      <w:r w:rsidR="00C90844">
        <w:rPr>
          <w:rFonts w:cs="Times New Roman"/>
        </w:rPr>
        <w:t>B</w:t>
      </w:r>
      <w:r w:rsidR="00C90844" w:rsidRPr="00A70896">
        <w:rPr>
          <w:rFonts w:cs="Times New Roman"/>
        </w:rPr>
        <w:t>) S215 and (</w:t>
      </w:r>
      <w:r w:rsidR="00C90844">
        <w:rPr>
          <w:rFonts w:cs="Times New Roman"/>
        </w:rPr>
        <w:t>C)</w:t>
      </w:r>
      <w:r w:rsidR="00C90844" w:rsidRPr="00A70896">
        <w:rPr>
          <w:rFonts w:cs="Times New Roman"/>
        </w:rPr>
        <w:t xml:space="preserve"> S234. The figure was constructed using </w:t>
      </w:r>
      <w:proofErr w:type="spellStart"/>
      <w:r w:rsidR="00C90844">
        <w:rPr>
          <w:rFonts w:cs="Times New Roman"/>
        </w:rPr>
        <w:t>shrunked</w:t>
      </w:r>
      <w:proofErr w:type="spellEnd"/>
      <w:r w:rsidR="00C90844">
        <w:rPr>
          <w:rFonts w:cs="Times New Roman"/>
        </w:rPr>
        <w:t xml:space="preserve"> </w:t>
      </w:r>
      <w:r w:rsidR="00C90844" w:rsidRPr="00A70896">
        <w:rPr>
          <w:rFonts w:cs="Times New Roman"/>
        </w:rPr>
        <w:t>log2</w:t>
      </w:r>
      <w:r w:rsidR="00C90844">
        <w:rPr>
          <w:rFonts w:cs="Times New Roman"/>
        </w:rPr>
        <w:t xml:space="preserve"> fold change</w:t>
      </w:r>
      <w:r w:rsidR="00C90844" w:rsidRPr="00A70896">
        <w:rPr>
          <w:rFonts w:cs="Times New Roman"/>
        </w:rPr>
        <w:t xml:space="preserve"> of infected versus healthy. Blue represents downregulated DEGs, and red represents upregulated DEGs</w:t>
      </w:r>
      <w:r w:rsidR="00C90844">
        <w:rPr>
          <w:rFonts w:cs="Times New Roman"/>
        </w:rPr>
        <w:t xml:space="preserve"> </w:t>
      </w:r>
    </w:p>
    <w:p w14:paraId="3A22DBAE" w14:textId="77777777" w:rsidR="00F0427C" w:rsidRDefault="00F0427C" w:rsidP="00A10DBE">
      <w:pPr>
        <w:tabs>
          <w:tab w:val="center" w:pos="4819"/>
        </w:tabs>
        <w:spacing w:before="0" w:after="0"/>
        <w:rPr>
          <w:rFonts w:cs="Times New Roman"/>
        </w:rPr>
      </w:pPr>
    </w:p>
    <w:p w14:paraId="28D6CE3D" w14:textId="13A79663" w:rsidR="00C90844" w:rsidRDefault="0028287C" w:rsidP="00A10DBE">
      <w:pPr>
        <w:tabs>
          <w:tab w:val="center" w:pos="4819"/>
        </w:tabs>
        <w:spacing w:before="0" w:after="0"/>
        <w:rPr>
          <w:rFonts w:cs="Times New Roman"/>
          <w:b/>
          <w:bCs/>
        </w:rPr>
      </w:pPr>
      <w:r w:rsidRPr="0001436A">
        <w:rPr>
          <w:rFonts w:cs="Times New Roman"/>
          <w:b/>
          <w:szCs w:val="24"/>
        </w:rPr>
        <w:t xml:space="preserve">Supplementary Figure </w:t>
      </w:r>
      <w:r>
        <w:rPr>
          <w:rFonts w:cs="Times New Roman"/>
          <w:b/>
          <w:szCs w:val="24"/>
        </w:rPr>
        <w:t xml:space="preserve">7.  </w:t>
      </w:r>
      <w:r w:rsidR="00C90844">
        <w:rPr>
          <w:rFonts w:cs="Times New Roman"/>
          <w:b/>
          <w:bCs/>
        </w:rPr>
        <w:t xml:space="preserve"> </w:t>
      </w:r>
      <w:proofErr w:type="spellStart"/>
      <w:r w:rsidR="00C90844" w:rsidRPr="00440FA4">
        <w:rPr>
          <w:rFonts w:cs="Times New Roman"/>
          <w:b/>
          <w:bCs/>
        </w:rPr>
        <w:t>MapMan</w:t>
      </w:r>
      <w:proofErr w:type="spellEnd"/>
      <w:r w:rsidR="00C90844">
        <w:rPr>
          <w:rFonts w:cs="Times New Roman"/>
          <w:b/>
          <w:bCs/>
        </w:rPr>
        <w:t xml:space="preserve"> custom</w:t>
      </w:r>
      <w:r w:rsidR="00C90844" w:rsidRPr="00440FA4">
        <w:rPr>
          <w:rFonts w:cs="Times New Roman"/>
          <w:b/>
          <w:bCs/>
        </w:rPr>
        <w:t xml:space="preserve"> overview of the transcription factors</w:t>
      </w:r>
      <w:r w:rsidR="00C90844">
        <w:rPr>
          <w:rFonts w:cs="Times New Roman"/>
          <w:b/>
          <w:bCs/>
        </w:rPr>
        <w:t xml:space="preserve"> (TFs).</w:t>
      </w:r>
      <w:r w:rsidR="00C90844" w:rsidRPr="00440FA4">
        <w:rPr>
          <w:rFonts w:cs="Times New Roman"/>
          <w:b/>
          <w:bCs/>
        </w:rPr>
        <w:t xml:space="preserve"> </w:t>
      </w:r>
      <w:r w:rsidR="00C90844" w:rsidRPr="009C6117">
        <w:rPr>
          <w:rFonts w:cs="Times New Roman"/>
        </w:rPr>
        <w:t xml:space="preserve">TF genes that were differentially expressed under </w:t>
      </w:r>
      <w:proofErr w:type="spellStart"/>
      <w:r w:rsidR="00C90844" w:rsidRPr="009C6117">
        <w:rPr>
          <w:rFonts w:cs="Times New Roman"/>
        </w:rPr>
        <w:t>Xf’s</w:t>
      </w:r>
      <w:proofErr w:type="spellEnd"/>
      <w:r w:rsidR="00C90844" w:rsidRPr="009C6117">
        <w:rPr>
          <w:rFonts w:cs="Times New Roman"/>
        </w:rPr>
        <w:t xml:space="preserve"> infection in the three different genotypes.</w:t>
      </w:r>
      <w:r w:rsidR="00C90844" w:rsidRPr="00440FA4">
        <w:rPr>
          <w:rFonts w:cs="Times New Roman"/>
          <w:b/>
          <w:bCs/>
        </w:rPr>
        <w:t xml:space="preserve"> </w:t>
      </w:r>
      <w:r w:rsidR="00C90844">
        <w:rPr>
          <w:rFonts w:cs="Times New Roman"/>
          <w:b/>
          <w:bCs/>
        </w:rPr>
        <w:t xml:space="preserve"> </w:t>
      </w:r>
    </w:p>
    <w:p w14:paraId="07173D42" w14:textId="77777777" w:rsidR="00F0427C" w:rsidRDefault="00F0427C" w:rsidP="00A10DBE">
      <w:pPr>
        <w:tabs>
          <w:tab w:val="center" w:pos="4819"/>
        </w:tabs>
        <w:spacing w:before="0" w:after="0"/>
        <w:rPr>
          <w:rFonts w:cs="Times New Roman"/>
        </w:rPr>
      </w:pPr>
    </w:p>
    <w:p w14:paraId="09892DDE" w14:textId="77777777" w:rsidR="00F0427C" w:rsidRDefault="00110FCE" w:rsidP="00A10DBE">
      <w:pPr>
        <w:tabs>
          <w:tab w:val="center" w:pos="4819"/>
        </w:tabs>
        <w:spacing w:before="0" w:after="0"/>
        <w:rPr>
          <w:rFonts w:cs="Times New Roman"/>
          <w:b/>
          <w:bCs/>
        </w:rPr>
      </w:pPr>
      <w:r w:rsidRPr="0001436A">
        <w:rPr>
          <w:rFonts w:cs="Times New Roman"/>
          <w:b/>
          <w:szCs w:val="24"/>
        </w:rPr>
        <w:lastRenderedPageBreak/>
        <w:t xml:space="preserve">Supplementary </w:t>
      </w:r>
      <w:r w:rsidR="00C90844" w:rsidRPr="00C072F8">
        <w:rPr>
          <w:rFonts w:cs="Times New Roman"/>
          <w:b/>
          <w:bCs/>
        </w:rPr>
        <w:t>Table</w:t>
      </w:r>
      <w:r w:rsidR="00C90844">
        <w:rPr>
          <w:rFonts w:cs="Times New Roman"/>
          <w:b/>
          <w:bCs/>
        </w:rPr>
        <w:t xml:space="preserve"> 4</w:t>
      </w:r>
      <w:r>
        <w:rPr>
          <w:rFonts w:cs="Times New Roman"/>
          <w:b/>
          <w:bCs/>
        </w:rPr>
        <w:t>.</w:t>
      </w:r>
      <w:r w:rsidR="00C90844">
        <w:rPr>
          <w:rFonts w:cs="Times New Roman"/>
          <w:b/>
          <w:bCs/>
        </w:rPr>
        <w:t xml:space="preserve"> </w:t>
      </w:r>
      <w:r w:rsidR="00C90844" w:rsidRPr="00B41927">
        <w:rPr>
          <w:rFonts w:cs="Times New Roman"/>
          <w:b/>
          <w:bCs/>
        </w:rPr>
        <w:t>List of upregulated DEGs (</w:t>
      </w:r>
      <w:proofErr w:type="spellStart"/>
      <w:r w:rsidR="00C90844" w:rsidRPr="00B41927">
        <w:rPr>
          <w:rFonts w:cs="Times New Roman"/>
          <w:b/>
          <w:bCs/>
        </w:rPr>
        <w:t>Xf_DDpos</w:t>
      </w:r>
      <w:proofErr w:type="spellEnd"/>
      <w:r w:rsidR="00C90844" w:rsidRPr="00B41927">
        <w:rPr>
          <w:rFonts w:cs="Times New Roman"/>
          <w:b/>
          <w:bCs/>
        </w:rPr>
        <w:t xml:space="preserve"> vs </w:t>
      </w:r>
      <w:proofErr w:type="spellStart"/>
      <w:r w:rsidR="00C90844" w:rsidRPr="00B41927">
        <w:rPr>
          <w:rFonts w:cs="Times New Roman"/>
          <w:b/>
          <w:bCs/>
        </w:rPr>
        <w:t>Xf_neg</w:t>
      </w:r>
      <w:proofErr w:type="spellEnd"/>
      <w:r w:rsidR="00C90844" w:rsidRPr="00B41927">
        <w:rPr>
          <w:rFonts w:cs="Times New Roman"/>
          <w:b/>
          <w:bCs/>
        </w:rPr>
        <w:t>) in S105 genotype</w:t>
      </w:r>
    </w:p>
    <w:p w14:paraId="53B2CFCD" w14:textId="2195C3E7" w:rsidR="00C90844" w:rsidRDefault="00C90844" w:rsidP="00A10DBE">
      <w:pPr>
        <w:tabs>
          <w:tab w:val="center" w:pos="4819"/>
        </w:tabs>
        <w:spacing w:before="0" w:after="0"/>
        <w:rPr>
          <w:rFonts w:cs="Times New Roman"/>
          <w:b/>
          <w:bCs/>
        </w:rPr>
      </w:pPr>
      <w:r>
        <w:rPr>
          <w:rFonts w:cs="Times New Roman"/>
          <w:b/>
          <w:bCs/>
        </w:rPr>
        <w:t xml:space="preserve"> </w:t>
      </w:r>
    </w:p>
    <w:p w14:paraId="0DDADCEB" w14:textId="3D3B9772" w:rsidR="00C90844" w:rsidRDefault="00110FCE" w:rsidP="00A10DBE">
      <w:pPr>
        <w:tabs>
          <w:tab w:val="center" w:pos="4819"/>
        </w:tabs>
        <w:spacing w:before="0" w:after="0"/>
        <w:rPr>
          <w:rFonts w:cs="Times New Roman"/>
          <w:b/>
          <w:bCs/>
        </w:rPr>
      </w:pPr>
      <w:r w:rsidRPr="0001436A">
        <w:rPr>
          <w:rFonts w:cs="Times New Roman"/>
          <w:b/>
          <w:szCs w:val="24"/>
        </w:rPr>
        <w:t xml:space="preserve">Supplementary </w:t>
      </w:r>
      <w:r w:rsidR="00C90844" w:rsidRPr="00C072F8">
        <w:rPr>
          <w:rFonts w:cs="Times New Roman"/>
          <w:b/>
          <w:bCs/>
        </w:rPr>
        <w:t>Table</w:t>
      </w:r>
      <w:r w:rsidR="00C90844">
        <w:rPr>
          <w:rFonts w:cs="Times New Roman"/>
          <w:b/>
          <w:bCs/>
        </w:rPr>
        <w:t xml:space="preserve"> 5</w:t>
      </w:r>
      <w:r>
        <w:rPr>
          <w:rFonts w:cs="Times New Roman"/>
          <w:b/>
          <w:bCs/>
        </w:rPr>
        <w:t>.</w:t>
      </w:r>
      <w:r w:rsidR="00C90844">
        <w:rPr>
          <w:rFonts w:cs="Times New Roman"/>
          <w:b/>
          <w:bCs/>
        </w:rPr>
        <w:t xml:space="preserve"> </w:t>
      </w:r>
      <w:r w:rsidR="00C90844" w:rsidRPr="00CE1C90">
        <w:rPr>
          <w:rFonts w:cs="Times New Roman"/>
          <w:b/>
          <w:bCs/>
        </w:rPr>
        <w:t>GO enrichment analysis of upregulated DEGs in S105 genotype</w:t>
      </w:r>
      <w:r w:rsidR="00C90844">
        <w:rPr>
          <w:rFonts w:cs="Times New Roman"/>
          <w:b/>
          <w:bCs/>
        </w:rPr>
        <w:t xml:space="preserve"> </w:t>
      </w:r>
    </w:p>
    <w:p w14:paraId="23C70732" w14:textId="77777777" w:rsidR="00F0427C" w:rsidRDefault="00F0427C" w:rsidP="00A10DBE">
      <w:pPr>
        <w:tabs>
          <w:tab w:val="center" w:pos="4819"/>
        </w:tabs>
        <w:spacing w:before="0" w:after="0"/>
        <w:rPr>
          <w:rFonts w:cs="Times New Roman"/>
          <w:b/>
          <w:bCs/>
        </w:rPr>
      </w:pPr>
    </w:p>
    <w:p w14:paraId="2059D700" w14:textId="2CD5D89C" w:rsidR="00C90844" w:rsidRDefault="00110FCE" w:rsidP="00A10DBE">
      <w:pPr>
        <w:tabs>
          <w:tab w:val="center" w:pos="4819"/>
        </w:tabs>
        <w:spacing w:before="0" w:after="0"/>
        <w:rPr>
          <w:rFonts w:cs="Times New Roman"/>
          <w:b/>
          <w:bCs/>
        </w:rPr>
      </w:pPr>
      <w:r w:rsidRPr="0001436A">
        <w:rPr>
          <w:rFonts w:cs="Times New Roman"/>
          <w:b/>
          <w:szCs w:val="24"/>
        </w:rPr>
        <w:t>Supplementary</w:t>
      </w:r>
      <w:r>
        <w:rPr>
          <w:rFonts w:cs="Times New Roman"/>
          <w:b/>
          <w:szCs w:val="24"/>
        </w:rPr>
        <w:t xml:space="preserve"> </w:t>
      </w:r>
      <w:r w:rsidR="00C90844" w:rsidRPr="00C072F8">
        <w:rPr>
          <w:rFonts w:cs="Times New Roman"/>
          <w:b/>
          <w:bCs/>
        </w:rPr>
        <w:t>Table</w:t>
      </w:r>
      <w:r w:rsidR="00C90844">
        <w:rPr>
          <w:rFonts w:cs="Times New Roman"/>
          <w:b/>
          <w:bCs/>
        </w:rPr>
        <w:t xml:space="preserve"> 6</w:t>
      </w:r>
      <w:r>
        <w:rPr>
          <w:rFonts w:cs="Times New Roman"/>
          <w:b/>
          <w:bCs/>
        </w:rPr>
        <w:t>.</w:t>
      </w:r>
      <w:r w:rsidR="00C90844">
        <w:rPr>
          <w:rFonts w:cs="Times New Roman"/>
          <w:b/>
          <w:bCs/>
        </w:rPr>
        <w:t xml:space="preserve"> </w:t>
      </w:r>
      <w:r w:rsidR="00C90844" w:rsidRPr="00B41927">
        <w:rPr>
          <w:rFonts w:cs="Times New Roman"/>
          <w:b/>
          <w:bCs/>
        </w:rPr>
        <w:t>List of upregulated DEGs (</w:t>
      </w:r>
      <w:proofErr w:type="spellStart"/>
      <w:r w:rsidR="00C90844" w:rsidRPr="00B41927">
        <w:rPr>
          <w:rFonts w:cs="Times New Roman"/>
          <w:b/>
          <w:bCs/>
        </w:rPr>
        <w:t>Xf_DDpos</w:t>
      </w:r>
      <w:proofErr w:type="spellEnd"/>
      <w:r w:rsidR="00C90844" w:rsidRPr="00B41927">
        <w:rPr>
          <w:rFonts w:cs="Times New Roman"/>
          <w:b/>
          <w:bCs/>
        </w:rPr>
        <w:t xml:space="preserve"> vs </w:t>
      </w:r>
      <w:proofErr w:type="spellStart"/>
      <w:r w:rsidR="00C90844" w:rsidRPr="00B41927">
        <w:rPr>
          <w:rFonts w:cs="Times New Roman"/>
          <w:b/>
          <w:bCs/>
        </w:rPr>
        <w:t>Xf_neg</w:t>
      </w:r>
      <w:proofErr w:type="spellEnd"/>
      <w:r w:rsidR="00C90844" w:rsidRPr="00B41927">
        <w:rPr>
          <w:rFonts w:cs="Times New Roman"/>
          <w:b/>
          <w:bCs/>
        </w:rPr>
        <w:t>) in S</w:t>
      </w:r>
      <w:r w:rsidR="00C90844">
        <w:rPr>
          <w:rFonts w:cs="Times New Roman"/>
          <w:b/>
          <w:bCs/>
        </w:rPr>
        <w:t>215</w:t>
      </w:r>
      <w:r w:rsidR="00C90844" w:rsidRPr="00B41927">
        <w:rPr>
          <w:rFonts w:cs="Times New Roman"/>
          <w:b/>
          <w:bCs/>
        </w:rPr>
        <w:t xml:space="preserve"> genotype</w:t>
      </w:r>
    </w:p>
    <w:p w14:paraId="339215D5" w14:textId="77777777" w:rsidR="00F0427C" w:rsidRPr="003F7876" w:rsidRDefault="00F0427C" w:rsidP="00A10DBE">
      <w:pPr>
        <w:tabs>
          <w:tab w:val="center" w:pos="4819"/>
        </w:tabs>
        <w:spacing w:before="0" w:after="0"/>
        <w:rPr>
          <w:rFonts w:cs="Times New Roman"/>
        </w:rPr>
      </w:pPr>
    </w:p>
    <w:p w14:paraId="3199D43F" w14:textId="19D54A2A" w:rsidR="00C90844" w:rsidRDefault="00110FCE" w:rsidP="00A10DBE">
      <w:pPr>
        <w:tabs>
          <w:tab w:val="center" w:pos="4819"/>
        </w:tabs>
        <w:spacing w:before="0" w:after="0"/>
        <w:rPr>
          <w:rFonts w:cs="Times New Roman"/>
          <w:b/>
          <w:bCs/>
        </w:rPr>
      </w:pPr>
      <w:r w:rsidRPr="0001436A">
        <w:rPr>
          <w:rFonts w:cs="Times New Roman"/>
          <w:b/>
          <w:szCs w:val="24"/>
        </w:rPr>
        <w:t>Supplementary</w:t>
      </w:r>
      <w:r>
        <w:rPr>
          <w:rFonts w:cs="Times New Roman"/>
          <w:b/>
          <w:szCs w:val="24"/>
        </w:rPr>
        <w:t xml:space="preserve"> </w:t>
      </w:r>
      <w:r w:rsidR="00C8112B">
        <w:rPr>
          <w:rFonts w:cs="Times New Roman"/>
          <w:b/>
          <w:szCs w:val="24"/>
        </w:rPr>
        <w:t>Table 7.</w:t>
      </w:r>
      <w:r>
        <w:rPr>
          <w:rFonts w:cs="Times New Roman"/>
          <w:b/>
          <w:szCs w:val="24"/>
        </w:rPr>
        <w:t xml:space="preserve">  </w:t>
      </w:r>
      <w:r w:rsidR="00C90844" w:rsidRPr="00CE1C90">
        <w:rPr>
          <w:rFonts w:cs="Times New Roman"/>
          <w:b/>
          <w:bCs/>
        </w:rPr>
        <w:t>GO enrichment analysis of upregulated DEGs in S</w:t>
      </w:r>
      <w:r w:rsidR="00C90844">
        <w:rPr>
          <w:rFonts w:cs="Times New Roman"/>
          <w:b/>
          <w:bCs/>
        </w:rPr>
        <w:t>215</w:t>
      </w:r>
      <w:r w:rsidR="00C90844" w:rsidRPr="00CE1C90">
        <w:rPr>
          <w:rFonts w:cs="Times New Roman"/>
          <w:b/>
          <w:bCs/>
        </w:rPr>
        <w:t xml:space="preserve"> genotype</w:t>
      </w:r>
    </w:p>
    <w:p w14:paraId="230675CB" w14:textId="77777777" w:rsidR="00F0427C" w:rsidRDefault="00F0427C" w:rsidP="00A10DBE">
      <w:pPr>
        <w:tabs>
          <w:tab w:val="center" w:pos="4819"/>
        </w:tabs>
        <w:spacing w:before="0" w:after="0"/>
        <w:rPr>
          <w:rFonts w:cs="Times New Roman"/>
          <w:b/>
          <w:bCs/>
        </w:rPr>
      </w:pPr>
    </w:p>
    <w:p w14:paraId="75704608" w14:textId="4E29FADE" w:rsidR="00C90844" w:rsidRDefault="00C8112B" w:rsidP="00A10DBE">
      <w:pPr>
        <w:tabs>
          <w:tab w:val="center" w:pos="4819"/>
        </w:tabs>
        <w:spacing w:before="0" w:after="0"/>
        <w:rPr>
          <w:rFonts w:cs="Times New Roman"/>
          <w:b/>
          <w:bCs/>
        </w:rPr>
      </w:pPr>
      <w:r w:rsidRPr="0001436A">
        <w:rPr>
          <w:rFonts w:cs="Times New Roman"/>
          <w:b/>
          <w:szCs w:val="24"/>
        </w:rPr>
        <w:t>Supplementary</w:t>
      </w:r>
      <w:r>
        <w:rPr>
          <w:rFonts w:cs="Times New Roman"/>
          <w:b/>
          <w:szCs w:val="24"/>
        </w:rPr>
        <w:t xml:space="preserve"> </w:t>
      </w:r>
      <w:r w:rsidR="00C836F8">
        <w:rPr>
          <w:rFonts w:cs="Times New Roman"/>
          <w:b/>
          <w:szCs w:val="24"/>
        </w:rPr>
        <w:t xml:space="preserve">Table </w:t>
      </w:r>
      <w:r w:rsidR="00C90844">
        <w:rPr>
          <w:rFonts w:cs="Times New Roman"/>
          <w:b/>
          <w:bCs/>
        </w:rPr>
        <w:t>8</w:t>
      </w:r>
      <w:r w:rsidR="00C836F8">
        <w:rPr>
          <w:rFonts w:cs="Times New Roman"/>
          <w:b/>
          <w:bCs/>
        </w:rPr>
        <w:t>.</w:t>
      </w:r>
      <w:r w:rsidR="00C90844">
        <w:rPr>
          <w:rFonts w:cs="Times New Roman"/>
          <w:b/>
          <w:bCs/>
        </w:rPr>
        <w:t xml:space="preserve"> </w:t>
      </w:r>
      <w:r w:rsidR="00C90844" w:rsidRPr="00B41927">
        <w:rPr>
          <w:rFonts w:cs="Times New Roman"/>
          <w:b/>
          <w:bCs/>
        </w:rPr>
        <w:t>List of upregulated DEGs (</w:t>
      </w:r>
      <w:proofErr w:type="spellStart"/>
      <w:r w:rsidR="00C90844" w:rsidRPr="00B41927">
        <w:rPr>
          <w:rFonts w:cs="Times New Roman"/>
          <w:b/>
          <w:bCs/>
        </w:rPr>
        <w:t>Xf_DDpos</w:t>
      </w:r>
      <w:proofErr w:type="spellEnd"/>
      <w:r w:rsidR="00C90844" w:rsidRPr="00B41927">
        <w:rPr>
          <w:rFonts w:cs="Times New Roman"/>
          <w:b/>
          <w:bCs/>
        </w:rPr>
        <w:t xml:space="preserve"> vs </w:t>
      </w:r>
      <w:proofErr w:type="spellStart"/>
      <w:r w:rsidR="00C90844" w:rsidRPr="00B41927">
        <w:rPr>
          <w:rFonts w:cs="Times New Roman"/>
          <w:b/>
          <w:bCs/>
        </w:rPr>
        <w:t>Xf_neg</w:t>
      </w:r>
      <w:proofErr w:type="spellEnd"/>
      <w:r w:rsidR="00C90844" w:rsidRPr="00B41927">
        <w:rPr>
          <w:rFonts w:cs="Times New Roman"/>
          <w:b/>
          <w:bCs/>
        </w:rPr>
        <w:t>) in S</w:t>
      </w:r>
      <w:r w:rsidR="00C90844">
        <w:rPr>
          <w:rFonts w:cs="Times New Roman"/>
          <w:b/>
          <w:bCs/>
        </w:rPr>
        <w:t>234</w:t>
      </w:r>
      <w:r w:rsidR="00C90844" w:rsidRPr="00B41927">
        <w:rPr>
          <w:rFonts w:cs="Times New Roman"/>
          <w:b/>
          <w:bCs/>
        </w:rPr>
        <w:t xml:space="preserve"> genotype</w:t>
      </w:r>
    </w:p>
    <w:p w14:paraId="70C970FF" w14:textId="77777777" w:rsidR="00F0427C" w:rsidRDefault="00F0427C" w:rsidP="00A10DBE">
      <w:pPr>
        <w:tabs>
          <w:tab w:val="center" w:pos="4819"/>
        </w:tabs>
        <w:spacing w:before="0" w:after="0"/>
        <w:rPr>
          <w:rFonts w:cs="Times New Roman"/>
          <w:b/>
          <w:bCs/>
        </w:rPr>
      </w:pPr>
    </w:p>
    <w:p w14:paraId="6F3B963E" w14:textId="3C65146C" w:rsidR="00C90844" w:rsidRDefault="00C836F8" w:rsidP="00A10DBE">
      <w:pPr>
        <w:tabs>
          <w:tab w:val="center" w:pos="4819"/>
        </w:tabs>
        <w:spacing w:before="0" w:after="0"/>
        <w:rPr>
          <w:rFonts w:cs="Times New Roman"/>
          <w:b/>
          <w:bCs/>
        </w:rPr>
      </w:pPr>
      <w:r>
        <w:rPr>
          <w:rFonts w:cs="Times New Roman"/>
          <w:b/>
          <w:bCs/>
        </w:rPr>
        <w:t>Supplementary</w:t>
      </w:r>
      <w:r w:rsidR="00C90844" w:rsidRPr="00A16DE9">
        <w:rPr>
          <w:rFonts w:cs="Times New Roman"/>
          <w:b/>
          <w:bCs/>
        </w:rPr>
        <w:t xml:space="preserve"> </w:t>
      </w:r>
      <w:r w:rsidR="00C90844" w:rsidRPr="00C072F8">
        <w:rPr>
          <w:rFonts w:cs="Times New Roman"/>
          <w:b/>
          <w:bCs/>
        </w:rPr>
        <w:t>Table</w:t>
      </w:r>
      <w:r w:rsidR="00C90844">
        <w:rPr>
          <w:rFonts w:cs="Times New Roman"/>
          <w:b/>
          <w:bCs/>
        </w:rPr>
        <w:t xml:space="preserve"> </w:t>
      </w:r>
      <w:r w:rsidR="00B96F6E">
        <w:rPr>
          <w:rFonts w:cs="Times New Roman"/>
          <w:b/>
          <w:bCs/>
        </w:rPr>
        <w:t>9.</w:t>
      </w:r>
      <w:r w:rsidR="00B6513C">
        <w:rPr>
          <w:rFonts w:cs="Times New Roman"/>
          <w:b/>
          <w:bCs/>
        </w:rPr>
        <w:t xml:space="preserve"> </w:t>
      </w:r>
      <w:r w:rsidR="00C90844">
        <w:rPr>
          <w:rFonts w:cs="Times New Roman"/>
          <w:b/>
          <w:bCs/>
        </w:rPr>
        <w:t xml:space="preserve"> </w:t>
      </w:r>
      <w:r w:rsidR="00C90844" w:rsidRPr="00CE1C90">
        <w:rPr>
          <w:rFonts w:cs="Times New Roman"/>
          <w:b/>
          <w:bCs/>
        </w:rPr>
        <w:t>GO enrichment analysis of upregulated DEGs in S</w:t>
      </w:r>
      <w:r w:rsidR="00C90844">
        <w:rPr>
          <w:rFonts w:cs="Times New Roman"/>
          <w:b/>
          <w:bCs/>
        </w:rPr>
        <w:t>234</w:t>
      </w:r>
      <w:r w:rsidR="00C90844" w:rsidRPr="00CE1C90">
        <w:rPr>
          <w:rFonts w:cs="Times New Roman"/>
          <w:b/>
          <w:bCs/>
        </w:rPr>
        <w:t xml:space="preserve"> genotype</w:t>
      </w:r>
    </w:p>
    <w:p w14:paraId="26156F4E" w14:textId="77777777" w:rsidR="00F0427C" w:rsidRDefault="00F0427C" w:rsidP="00A10DBE">
      <w:pPr>
        <w:tabs>
          <w:tab w:val="center" w:pos="4819"/>
        </w:tabs>
        <w:spacing w:before="0" w:after="0"/>
        <w:rPr>
          <w:rFonts w:cs="Times New Roman"/>
          <w:b/>
          <w:bCs/>
        </w:rPr>
      </w:pPr>
    </w:p>
    <w:p w14:paraId="7B9F7D86" w14:textId="3E2F038B" w:rsidR="00C90844" w:rsidRDefault="00A51AC8" w:rsidP="00A10DBE">
      <w:pPr>
        <w:tabs>
          <w:tab w:val="center" w:pos="4819"/>
        </w:tabs>
        <w:spacing w:before="0" w:after="0"/>
        <w:rPr>
          <w:rFonts w:cs="Times New Roman"/>
          <w:b/>
          <w:bCs/>
        </w:rPr>
      </w:pPr>
      <w:r w:rsidRPr="0001436A">
        <w:rPr>
          <w:rFonts w:cs="Times New Roman"/>
          <w:b/>
          <w:szCs w:val="24"/>
        </w:rPr>
        <w:t xml:space="preserve">Supplementary </w:t>
      </w:r>
      <w:r w:rsidR="00C90844" w:rsidRPr="00C072F8">
        <w:rPr>
          <w:rFonts w:cs="Times New Roman"/>
          <w:b/>
          <w:bCs/>
        </w:rPr>
        <w:t>Table 1</w:t>
      </w:r>
      <w:r w:rsidR="006D4EE0">
        <w:rPr>
          <w:rFonts w:cs="Times New Roman"/>
          <w:b/>
          <w:bCs/>
        </w:rPr>
        <w:t>0</w:t>
      </w:r>
      <w:r>
        <w:rPr>
          <w:rFonts w:cs="Times New Roman"/>
          <w:b/>
          <w:bCs/>
        </w:rPr>
        <w:t>.</w:t>
      </w:r>
      <w:r w:rsidR="00C90844" w:rsidRPr="00C072F8">
        <w:rPr>
          <w:rFonts w:cs="Times New Roman"/>
          <w:b/>
          <w:bCs/>
        </w:rPr>
        <w:t xml:space="preserve"> List of downregulated DEGs (</w:t>
      </w:r>
      <w:proofErr w:type="spellStart"/>
      <w:r w:rsidR="00C90844" w:rsidRPr="00C072F8">
        <w:rPr>
          <w:rFonts w:cs="Times New Roman"/>
          <w:b/>
          <w:bCs/>
        </w:rPr>
        <w:t>Xf_DDpos</w:t>
      </w:r>
      <w:proofErr w:type="spellEnd"/>
      <w:r w:rsidR="00C90844" w:rsidRPr="00C072F8">
        <w:rPr>
          <w:rFonts w:cs="Times New Roman"/>
          <w:b/>
          <w:bCs/>
        </w:rPr>
        <w:t xml:space="preserve"> vs </w:t>
      </w:r>
      <w:proofErr w:type="spellStart"/>
      <w:r w:rsidR="00C90844" w:rsidRPr="00C072F8">
        <w:rPr>
          <w:rFonts w:cs="Times New Roman"/>
          <w:b/>
          <w:bCs/>
        </w:rPr>
        <w:t>Xf_neg</w:t>
      </w:r>
      <w:proofErr w:type="spellEnd"/>
      <w:r w:rsidR="00C90844" w:rsidRPr="00C072F8">
        <w:rPr>
          <w:rFonts w:cs="Times New Roman"/>
          <w:b/>
          <w:bCs/>
        </w:rPr>
        <w:t>) in S105 genotype</w:t>
      </w:r>
      <w:r w:rsidR="00C90844">
        <w:rPr>
          <w:rFonts w:cs="Times New Roman"/>
          <w:b/>
          <w:bCs/>
        </w:rPr>
        <w:t xml:space="preserve"> </w:t>
      </w:r>
    </w:p>
    <w:p w14:paraId="1EB481E4" w14:textId="77777777" w:rsidR="00F0427C" w:rsidRDefault="00F0427C" w:rsidP="00A10DBE">
      <w:pPr>
        <w:tabs>
          <w:tab w:val="center" w:pos="4819"/>
        </w:tabs>
        <w:spacing w:before="0" w:after="0"/>
        <w:rPr>
          <w:rFonts w:cs="Times New Roman"/>
          <w:b/>
          <w:bCs/>
        </w:rPr>
      </w:pPr>
    </w:p>
    <w:p w14:paraId="309F8766" w14:textId="389E24B2" w:rsidR="00C90844" w:rsidRDefault="0019022B" w:rsidP="00A10DBE">
      <w:pPr>
        <w:tabs>
          <w:tab w:val="center" w:pos="4819"/>
        </w:tabs>
        <w:spacing w:before="0" w:after="0"/>
        <w:rPr>
          <w:rFonts w:cs="Times New Roman"/>
          <w:b/>
          <w:bCs/>
        </w:rPr>
      </w:pPr>
      <w:r w:rsidRPr="0001436A">
        <w:rPr>
          <w:rFonts w:cs="Times New Roman"/>
          <w:b/>
          <w:szCs w:val="24"/>
        </w:rPr>
        <w:t xml:space="preserve">Supplementary </w:t>
      </w:r>
      <w:r w:rsidR="00C90844" w:rsidRPr="00B43515">
        <w:rPr>
          <w:rFonts w:cs="Times New Roman"/>
          <w:b/>
          <w:bCs/>
        </w:rPr>
        <w:t>Table 1</w:t>
      </w:r>
      <w:r w:rsidR="006D4EE0">
        <w:rPr>
          <w:rFonts w:cs="Times New Roman"/>
          <w:b/>
          <w:bCs/>
        </w:rPr>
        <w:t>1</w:t>
      </w:r>
      <w:r>
        <w:rPr>
          <w:rFonts w:cs="Times New Roman"/>
          <w:b/>
          <w:bCs/>
        </w:rPr>
        <w:t>.</w:t>
      </w:r>
      <w:r w:rsidR="00C90844" w:rsidRPr="00B43515">
        <w:rPr>
          <w:rFonts w:cs="Times New Roman"/>
          <w:b/>
          <w:bCs/>
        </w:rPr>
        <w:t xml:space="preserve"> GO enrichment analysis of DEGs in S105 genotype</w:t>
      </w:r>
    </w:p>
    <w:p w14:paraId="0DA7B569" w14:textId="77777777" w:rsidR="00F0427C" w:rsidRDefault="00F0427C" w:rsidP="00A10DBE">
      <w:pPr>
        <w:tabs>
          <w:tab w:val="center" w:pos="4819"/>
        </w:tabs>
        <w:spacing w:before="0" w:after="0"/>
        <w:rPr>
          <w:rFonts w:cs="Times New Roman"/>
          <w:b/>
          <w:bCs/>
        </w:rPr>
      </w:pPr>
    </w:p>
    <w:p w14:paraId="731A287F" w14:textId="648EB605" w:rsidR="00C90844" w:rsidRDefault="0019022B" w:rsidP="00A10DBE">
      <w:pPr>
        <w:tabs>
          <w:tab w:val="center" w:pos="4819"/>
        </w:tabs>
        <w:spacing w:before="0" w:after="0"/>
        <w:rPr>
          <w:rFonts w:cs="Times New Roman"/>
          <w:b/>
          <w:bCs/>
        </w:rPr>
      </w:pPr>
      <w:r w:rsidRPr="0001436A">
        <w:rPr>
          <w:rFonts w:cs="Times New Roman"/>
          <w:b/>
          <w:szCs w:val="24"/>
        </w:rPr>
        <w:t>Supplementary</w:t>
      </w:r>
      <w:r>
        <w:rPr>
          <w:rFonts w:cs="Times New Roman"/>
          <w:b/>
          <w:szCs w:val="24"/>
        </w:rPr>
        <w:t xml:space="preserve"> </w:t>
      </w:r>
      <w:r w:rsidR="00C90844" w:rsidRPr="00870D57">
        <w:rPr>
          <w:rFonts w:cs="Times New Roman"/>
          <w:b/>
          <w:bCs/>
        </w:rPr>
        <w:t>Table 1</w:t>
      </w:r>
      <w:r w:rsidR="006D4EE0">
        <w:rPr>
          <w:rFonts w:cs="Times New Roman"/>
          <w:b/>
          <w:bCs/>
        </w:rPr>
        <w:t>2</w:t>
      </w:r>
      <w:r>
        <w:rPr>
          <w:rFonts w:cs="Times New Roman"/>
          <w:b/>
          <w:bCs/>
        </w:rPr>
        <w:t>.</w:t>
      </w:r>
      <w:r w:rsidR="00C90844" w:rsidRPr="00870D57">
        <w:rPr>
          <w:rFonts w:cs="Times New Roman"/>
          <w:b/>
          <w:bCs/>
        </w:rPr>
        <w:t xml:space="preserve"> List of downregulated DEGs (</w:t>
      </w:r>
      <w:proofErr w:type="spellStart"/>
      <w:r w:rsidR="00C90844" w:rsidRPr="00870D57">
        <w:rPr>
          <w:rFonts w:cs="Times New Roman"/>
          <w:b/>
          <w:bCs/>
        </w:rPr>
        <w:t>Xf_DDpos</w:t>
      </w:r>
      <w:proofErr w:type="spellEnd"/>
      <w:r w:rsidR="00C90844" w:rsidRPr="00870D57">
        <w:rPr>
          <w:rFonts w:cs="Times New Roman"/>
          <w:b/>
          <w:bCs/>
        </w:rPr>
        <w:t xml:space="preserve"> vs </w:t>
      </w:r>
      <w:proofErr w:type="spellStart"/>
      <w:r w:rsidR="00C90844" w:rsidRPr="00870D57">
        <w:rPr>
          <w:rFonts w:cs="Times New Roman"/>
          <w:b/>
          <w:bCs/>
        </w:rPr>
        <w:t>Xf_neg</w:t>
      </w:r>
      <w:proofErr w:type="spellEnd"/>
      <w:r w:rsidR="00C90844" w:rsidRPr="00870D57">
        <w:rPr>
          <w:rFonts w:cs="Times New Roman"/>
          <w:b/>
          <w:bCs/>
        </w:rPr>
        <w:t>) in S</w:t>
      </w:r>
      <w:r w:rsidR="00C90844">
        <w:rPr>
          <w:rFonts w:cs="Times New Roman"/>
          <w:b/>
          <w:bCs/>
        </w:rPr>
        <w:t>215</w:t>
      </w:r>
      <w:r w:rsidR="00C90844" w:rsidRPr="00870D57">
        <w:rPr>
          <w:rFonts w:cs="Times New Roman"/>
          <w:b/>
          <w:bCs/>
        </w:rPr>
        <w:t xml:space="preserve"> genotype</w:t>
      </w:r>
    </w:p>
    <w:p w14:paraId="3F302D3B" w14:textId="77777777" w:rsidR="00F0427C" w:rsidRPr="00870D57" w:rsidRDefault="00F0427C" w:rsidP="00A10DBE">
      <w:pPr>
        <w:tabs>
          <w:tab w:val="center" w:pos="4819"/>
        </w:tabs>
        <w:spacing w:before="0" w:after="0"/>
        <w:rPr>
          <w:rFonts w:cs="Times New Roman"/>
          <w:b/>
          <w:bCs/>
        </w:rPr>
      </w:pPr>
    </w:p>
    <w:p w14:paraId="4D90852D" w14:textId="10FA99E4" w:rsidR="00C90844" w:rsidRDefault="0019022B" w:rsidP="00A10DBE">
      <w:pPr>
        <w:tabs>
          <w:tab w:val="center" w:pos="4819"/>
        </w:tabs>
        <w:spacing w:before="0" w:after="0"/>
        <w:rPr>
          <w:rFonts w:cs="Times New Roman"/>
          <w:b/>
          <w:bCs/>
        </w:rPr>
      </w:pPr>
      <w:r w:rsidRPr="0001436A">
        <w:rPr>
          <w:rFonts w:cs="Times New Roman"/>
          <w:b/>
          <w:szCs w:val="24"/>
        </w:rPr>
        <w:t xml:space="preserve">Supplementary </w:t>
      </w:r>
      <w:r w:rsidR="00C90844" w:rsidRPr="00870D57">
        <w:rPr>
          <w:rFonts w:cs="Times New Roman"/>
          <w:b/>
          <w:bCs/>
        </w:rPr>
        <w:t>Table 1</w:t>
      </w:r>
      <w:r w:rsidR="006D4EE0">
        <w:rPr>
          <w:rFonts w:cs="Times New Roman"/>
          <w:b/>
          <w:bCs/>
        </w:rPr>
        <w:t>3</w:t>
      </w:r>
      <w:r>
        <w:rPr>
          <w:rFonts w:cs="Times New Roman"/>
          <w:b/>
          <w:bCs/>
        </w:rPr>
        <w:t>.</w:t>
      </w:r>
      <w:r w:rsidR="00C90844" w:rsidRPr="00870D57">
        <w:rPr>
          <w:rFonts w:cs="Times New Roman"/>
          <w:b/>
          <w:bCs/>
        </w:rPr>
        <w:t xml:space="preserve"> GO enrichment analysis of DEGs in S</w:t>
      </w:r>
      <w:r w:rsidR="00C90844">
        <w:rPr>
          <w:rFonts w:cs="Times New Roman"/>
          <w:b/>
          <w:bCs/>
        </w:rPr>
        <w:t>21</w:t>
      </w:r>
      <w:r w:rsidR="00C90844" w:rsidRPr="00870D57">
        <w:rPr>
          <w:rFonts w:cs="Times New Roman"/>
          <w:b/>
          <w:bCs/>
        </w:rPr>
        <w:t>5 genotype</w:t>
      </w:r>
    </w:p>
    <w:p w14:paraId="69E68123" w14:textId="77777777" w:rsidR="00F0427C" w:rsidRDefault="00F0427C" w:rsidP="00A10DBE">
      <w:pPr>
        <w:tabs>
          <w:tab w:val="center" w:pos="4819"/>
        </w:tabs>
        <w:spacing w:before="0" w:after="0"/>
        <w:rPr>
          <w:rFonts w:cs="Times New Roman"/>
          <w:b/>
          <w:bCs/>
        </w:rPr>
      </w:pPr>
    </w:p>
    <w:p w14:paraId="3C51DEB3" w14:textId="720623C2" w:rsidR="00C90844" w:rsidRDefault="0019022B" w:rsidP="00A10DBE">
      <w:pPr>
        <w:tabs>
          <w:tab w:val="center" w:pos="4819"/>
        </w:tabs>
        <w:spacing w:before="0" w:after="0"/>
        <w:rPr>
          <w:rFonts w:cs="Times New Roman"/>
          <w:b/>
          <w:bCs/>
        </w:rPr>
      </w:pPr>
      <w:r w:rsidRPr="0001436A">
        <w:rPr>
          <w:rFonts w:cs="Times New Roman"/>
          <w:b/>
          <w:szCs w:val="24"/>
        </w:rPr>
        <w:t xml:space="preserve">Supplementary </w:t>
      </w:r>
      <w:r w:rsidR="00C90844" w:rsidRPr="00C072F8">
        <w:rPr>
          <w:rFonts w:cs="Times New Roman"/>
          <w:b/>
          <w:bCs/>
        </w:rPr>
        <w:t>Table 1</w:t>
      </w:r>
      <w:r w:rsidR="006D4EE0">
        <w:rPr>
          <w:rFonts w:cs="Times New Roman"/>
          <w:b/>
          <w:bCs/>
        </w:rPr>
        <w:t>4</w:t>
      </w:r>
      <w:r>
        <w:rPr>
          <w:rFonts w:cs="Times New Roman"/>
          <w:b/>
          <w:bCs/>
        </w:rPr>
        <w:t>.</w:t>
      </w:r>
      <w:r w:rsidR="00C90844" w:rsidRPr="00C072F8">
        <w:rPr>
          <w:rFonts w:cs="Times New Roman"/>
          <w:b/>
          <w:bCs/>
        </w:rPr>
        <w:t xml:space="preserve"> List of downregulated DEGs (</w:t>
      </w:r>
      <w:proofErr w:type="spellStart"/>
      <w:r w:rsidR="00C90844" w:rsidRPr="00C072F8">
        <w:rPr>
          <w:rFonts w:cs="Times New Roman"/>
          <w:b/>
          <w:bCs/>
        </w:rPr>
        <w:t>Xf_DDpos</w:t>
      </w:r>
      <w:proofErr w:type="spellEnd"/>
      <w:r w:rsidR="00C90844" w:rsidRPr="00C072F8">
        <w:rPr>
          <w:rFonts w:cs="Times New Roman"/>
          <w:b/>
          <w:bCs/>
        </w:rPr>
        <w:t xml:space="preserve"> vs </w:t>
      </w:r>
      <w:proofErr w:type="spellStart"/>
      <w:r w:rsidR="00C90844" w:rsidRPr="00C072F8">
        <w:rPr>
          <w:rFonts w:cs="Times New Roman"/>
          <w:b/>
          <w:bCs/>
        </w:rPr>
        <w:t>Xf_neg</w:t>
      </w:r>
      <w:proofErr w:type="spellEnd"/>
      <w:r w:rsidR="00C90844" w:rsidRPr="00C072F8">
        <w:rPr>
          <w:rFonts w:cs="Times New Roman"/>
          <w:b/>
          <w:bCs/>
        </w:rPr>
        <w:t>) in S</w:t>
      </w:r>
      <w:r w:rsidR="00C90844">
        <w:rPr>
          <w:rFonts w:cs="Times New Roman"/>
          <w:b/>
          <w:bCs/>
        </w:rPr>
        <w:t>234</w:t>
      </w:r>
      <w:r w:rsidR="00C90844" w:rsidRPr="00C072F8">
        <w:rPr>
          <w:rFonts w:cs="Times New Roman"/>
          <w:b/>
          <w:bCs/>
        </w:rPr>
        <w:t xml:space="preserve"> genotype</w:t>
      </w:r>
    </w:p>
    <w:p w14:paraId="344345D3" w14:textId="77777777" w:rsidR="00F0427C" w:rsidRDefault="00F0427C" w:rsidP="00A10DBE">
      <w:pPr>
        <w:tabs>
          <w:tab w:val="center" w:pos="4819"/>
        </w:tabs>
        <w:spacing w:before="0" w:after="0"/>
        <w:rPr>
          <w:rFonts w:cs="Times New Roman"/>
          <w:b/>
          <w:bCs/>
        </w:rPr>
      </w:pPr>
    </w:p>
    <w:p w14:paraId="2BD93A37" w14:textId="64146656" w:rsidR="00C90844" w:rsidRDefault="0019022B" w:rsidP="00A10DBE">
      <w:pPr>
        <w:tabs>
          <w:tab w:val="center" w:pos="4819"/>
        </w:tabs>
        <w:spacing w:before="0" w:after="0"/>
        <w:rPr>
          <w:rFonts w:cs="Times New Roman"/>
          <w:b/>
          <w:bCs/>
        </w:rPr>
      </w:pPr>
      <w:r w:rsidRPr="0001436A">
        <w:rPr>
          <w:rFonts w:cs="Times New Roman"/>
          <w:b/>
          <w:szCs w:val="24"/>
        </w:rPr>
        <w:t xml:space="preserve">Supplementary </w:t>
      </w:r>
      <w:r w:rsidR="00C90844" w:rsidRPr="00B43515">
        <w:rPr>
          <w:rFonts w:cs="Times New Roman"/>
          <w:b/>
          <w:bCs/>
        </w:rPr>
        <w:t>Table 1</w:t>
      </w:r>
      <w:r w:rsidR="006D4EE0">
        <w:rPr>
          <w:rFonts w:cs="Times New Roman"/>
          <w:b/>
          <w:bCs/>
        </w:rPr>
        <w:t>5</w:t>
      </w:r>
      <w:r w:rsidR="003C3722">
        <w:rPr>
          <w:rFonts w:cs="Times New Roman"/>
          <w:b/>
          <w:bCs/>
        </w:rPr>
        <w:t>.</w:t>
      </w:r>
      <w:r w:rsidR="00C90844" w:rsidRPr="00B43515">
        <w:rPr>
          <w:rFonts w:cs="Times New Roman"/>
          <w:b/>
          <w:bCs/>
        </w:rPr>
        <w:t xml:space="preserve"> GO enrichment analysis of DEGs in S</w:t>
      </w:r>
      <w:r w:rsidR="00C90844">
        <w:rPr>
          <w:rFonts w:cs="Times New Roman"/>
          <w:b/>
          <w:bCs/>
        </w:rPr>
        <w:t>234</w:t>
      </w:r>
      <w:r w:rsidR="00C90844" w:rsidRPr="00B43515">
        <w:rPr>
          <w:rFonts w:cs="Times New Roman"/>
          <w:b/>
          <w:bCs/>
        </w:rPr>
        <w:t xml:space="preserve"> genotype</w:t>
      </w:r>
    </w:p>
    <w:p w14:paraId="479B2ADE" w14:textId="77777777" w:rsidR="00C90844" w:rsidRDefault="00C90844" w:rsidP="00A10DBE">
      <w:pPr>
        <w:tabs>
          <w:tab w:val="center" w:pos="4819"/>
        </w:tabs>
        <w:spacing w:before="0" w:after="0"/>
        <w:rPr>
          <w:rFonts w:cs="Times New Roman"/>
          <w:b/>
          <w:bCs/>
        </w:rPr>
      </w:pPr>
    </w:p>
    <w:p w14:paraId="26C86D27" w14:textId="6F9FAA00" w:rsidR="00C90844" w:rsidRDefault="003C3722" w:rsidP="00A10DBE">
      <w:pPr>
        <w:tabs>
          <w:tab w:val="center" w:pos="4819"/>
        </w:tabs>
        <w:spacing w:before="0" w:after="0"/>
        <w:rPr>
          <w:rFonts w:cs="Times New Roman"/>
        </w:rPr>
      </w:pPr>
      <w:r w:rsidRPr="0001436A">
        <w:rPr>
          <w:rFonts w:cs="Times New Roman"/>
          <w:b/>
          <w:szCs w:val="24"/>
        </w:rPr>
        <w:t xml:space="preserve">Supplementary Figure </w:t>
      </w:r>
      <w:r w:rsidR="00C90844">
        <w:rPr>
          <w:rFonts w:cs="Times New Roman"/>
          <w:b/>
          <w:bCs/>
        </w:rPr>
        <w:t>8.</w:t>
      </w:r>
      <w:r w:rsidR="00C90844" w:rsidRPr="00576F1F">
        <w:rPr>
          <w:rFonts w:cs="Times New Roman"/>
          <w:b/>
          <w:bCs/>
        </w:rPr>
        <w:t xml:space="preserve"> </w:t>
      </w:r>
      <w:r w:rsidR="00C90844">
        <w:rPr>
          <w:rFonts w:cs="Times New Roman"/>
          <w:b/>
          <w:bCs/>
        </w:rPr>
        <w:t xml:space="preserve">Onset of symptoms recorded on few </w:t>
      </w:r>
      <w:proofErr w:type="spellStart"/>
      <w:r w:rsidR="00C90844" w:rsidRPr="005C7DFB">
        <w:rPr>
          <w:rFonts w:cs="Times New Roman"/>
          <w:b/>
          <w:bCs/>
          <w:i/>
          <w:iCs/>
        </w:rPr>
        <w:t>Xfp</w:t>
      </w:r>
      <w:proofErr w:type="spellEnd"/>
      <w:r w:rsidR="00C90844">
        <w:rPr>
          <w:rFonts w:cs="Times New Roman"/>
          <w:b/>
          <w:bCs/>
        </w:rPr>
        <w:t>-inoculated replicates 16</w:t>
      </w:r>
      <w:r w:rsidR="00C90844" w:rsidRPr="00576F1F">
        <w:rPr>
          <w:rFonts w:cs="Times New Roman"/>
          <w:b/>
          <w:bCs/>
        </w:rPr>
        <w:t xml:space="preserve"> months after </w:t>
      </w:r>
      <w:r w:rsidR="00C90844" w:rsidRPr="00576F1F" w:rsidDel="005140FD">
        <w:rPr>
          <w:rFonts w:cs="Times New Roman"/>
          <w:b/>
          <w:bCs/>
        </w:rPr>
        <w:t xml:space="preserve">vector </w:t>
      </w:r>
      <w:r w:rsidR="00C90844">
        <w:rPr>
          <w:rFonts w:cs="Times New Roman"/>
          <w:b/>
          <w:bCs/>
        </w:rPr>
        <w:t>inoculation. (</w:t>
      </w:r>
      <w:r w:rsidR="00C90844">
        <w:rPr>
          <w:rFonts w:cs="Times New Roman"/>
        </w:rPr>
        <w:t>A</w:t>
      </w:r>
      <w:r w:rsidR="00C90844" w:rsidRPr="005140FD">
        <w:rPr>
          <w:rFonts w:cs="Times New Roman"/>
        </w:rPr>
        <w:t xml:space="preserve">) Plant of Cellina di </w:t>
      </w:r>
      <w:proofErr w:type="spellStart"/>
      <w:r w:rsidR="00C90844" w:rsidRPr="005140FD">
        <w:rPr>
          <w:rFonts w:cs="Times New Roman"/>
        </w:rPr>
        <w:t>Nardò</w:t>
      </w:r>
      <w:proofErr w:type="spellEnd"/>
      <w:r w:rsidR="00C90844" w:rsidRPr="005140FD">
        <w:rPr>
          <w:rFonts w:cs="Times New Roman"/>
        </w:rPr>
        <w:t xml:space="preserve"> showing dieback and withering; </w:t>
      </w:r>
      <w:r w:rsidR="00C90844">
        <w:rPr>
          <w:rFonts w:cs="Times New Roman"/>
        </w:rPr>
        <w:t>(B</w:t>
      </w:r>
      <w:r w:rsidR="00C90844" w:rsidRPr="005140FD">
        <w:rPr>
          <w:rFonts w:cs="Times New Roman"/>
        </w:rPr>
        <w:t xml:space="preserve">) Plant of Cellina di </w:t>
      </w:r>
      <w:proofErr w:type="spellStart"/>
      <w:r w:rsidR="00C90844" w:rsidRPr="005140FD">
        <w:rPr>
          <w:rFonts w:cs="Times New Roman"/>
        </w:rPr>
        <w:t>Nardò</w:t>
      </w:r>
      <w:proofErr w:type="spellEnd"/>
      <w:r w:rsidR="00C90844" w:rsidRPr="005140FD">
        <w:rPr>
          <w:rFonts w:cs="Times New Roman"/>
        </w:rPr>
        <w:t xml:space="preserve"> with severe desiccation; </w:t>
      </w:r>
      <w:r w:rsidR="00C90844">
        <w:rPr>
          <w:rFonts w:cs="Times New Roman"/>
        </w:rPr>
        <w:t>(C</w:t>
      </w:r>
      <w:r w:rsidR="00C90844" w:rsidRPr="005140FD">
        <w:rPr>
          <w:rFonts w:cs="Times New Roman"/>
        </w:rPr>
        <w:t xml:space="preserve">) Plant of the genotype S218 with initial shoot dieback; </w:t>
      </w:r>
      <w:r w:rsidR="00C90844">
        <w:rPr>
          <w:rFonts w:cs="Times New Roman"/>
        </w:rPr>
        <w:t>d</w:t>
      </w:r>
      <w:r w:rsidR="00C90844" w:rsidRPr="005140FD">
        <w:rPr>
          <w:rFonts w:cs="Times New Roman"/>
        </w:rPr>
        <w:t xml:space="preserve">) Plants of the genotype S234 showing only defoliation. </w:t>
      </w:r>
    </w:p>
    <w:p w14:paraId="41F07769" w14:textId="77777777" w:rsidR="00F0427C" w:rsidRDefault="00F0427C" w:rsidP="00A10DBE">
      <w:pPr>
        <w:tabs>
          <w:tab w:val="center" w:pos="4819"/>
        </w:tabs>
        <w:spacing w:before="0" w:after="0"/>
        <w:rPr>
          <w:rFonts w:cs="Times New Roman"/>
        </w:rPr>
      </w:pPr>
    </w:p>
    <w:p w14:paraId="72103739" w14:textId="1C006041" w:rsidR="00C90844" w:rsidRDefault="00167C04" w:rsidP="00A10DBE">
      <w:pPr>
        <w:tabs>
          <w:tab w:val="center" w:pos="4819"/>
        </w:tabs>
        <w:spacing w:before="0" w:after="0"/>
        <w:rPr>
          <w:rFonts w:cs="Times New Roman"/>
        </w:rPr>
      </w:pPr>
      <w:r w:rsidRPr="0001436A">
        <w:rPr>
          <w:rFonts w:cs="Times New Roman"/>
          <w:b/>
          <w:szCs w:val="24"/>
        </w:rPr>
        <w:t xml:space="preserve">Supplementary Figure </w:t>
      </w:r>
      <w:r w:rsidR="00C90844" w:rsidRPr="007B2A2B">
        <w:rPr>
          <w:rFonts w:cs="Times New Roman"/>
          <w:b/>
          <w:bCs/>
        </w:rPr>
        <w:t>9. Inoculated plants of the putative resistant genotypes at 24 months post vector inoculation.</w:t>
      </w:r>
      <w:r w:rsidR="00C90844" w:rsidRPr="007B2A2B">
        <w:rPr>
          <w:rFonts w:cs="Times New Roman"/>
        </w:rPr>
        <w:t xml:space="preserve"> </w:t>
      </w:r>
      <w:r w:rsidR="00C90844">
        <w:rPr>
          <w:rFonts w:cs="Times New Roman"/>
        </w:rPr>
        <w:t>A</w:t>
      </w:r>
      <w:r w:rsidR="00C90844" w:rsidRPr="007B2A2B">
        <w:rPr>
          <w:rFonts w:cs="Times New Roman"/>
        </w:rPr>
        <w:t xml:space="preserve">) Plants of </w:t>
      </w:r>
      <w:proofErr w:type="spellStart"/>
      <w:r w:rsidR="00C90844" w:rsidRPr="007B2A2B">
        <w:rPr>
          <w:rFonts w:cs="Times New Roman"/>
        </w:rPr>
        <w:t>Leccino</w:t>
      </w:r>
      <w:proofErr w:type="spellEnd"/>
      <w:r w:rsidR="00C90844">
        <w:rPr>
          <w:rFonts w:cs="Times New Roman"/>
        </w:rPr>
        <w:t xml:space="preserve"> (inoculated as control)</w:t>
      </w:r>
      <w:r w:rsidR="00C90844" w:rsidRPr="007B2A2B">
        <w:rPr>
          <w:rFonts w:cs="Times New Roman"/>
        </w:rPr>
        <w:t>, genotype S215 (</w:t>
      </w:r>
      <w:r w:rsidR="00C90844">
        <w:rPr>
          <w:rFonts w:cs="Times New Roman"/>
        </w:rPr>
        <w:t>C</w:t>
      </w:r>
      <w:r w:rsidR="00C90844" w:rsidRPr="007B2A2B">
        <w:rPr>
          <w:rFonts w:cs="Times New Roman"/>
        </w:rPr>
        <w:t>), genotype S234 (</w:t>
      </w:r>
      <w:r w:rsidR="00C90844">
        <w:rPr>
          <w:rFonts w:cs="Times New Roman"/>
        </w:rPr>
        <w:t>F</w:t>
      </w:r>
      <w:r w:rsidR="00C90844" w:rsidRPr="007B2A2B">
        <w:rPr>
          <w:rFonts w:cs="Times New Roman"/>
        </w:rPr>
        <w:t>), genotype S218 (</w:t>
      </w:r>
      <w:r w:rsidR="00C90844">
        <w:rPr>
          <w:rFonts w:cs="Times New Roman"/>
        </w:rPr>
        <w:t>D</w:t>
      </w:r>
      <w:r w:rsidR="00C90844" w:rsidRPr="007B2A2B">
        <w:rPr>
          <w:rFonts w:cs="Times New Roman"/>
        </w:rPr>
        <w:t>)</w:t>
      </w:r>
      <w:r w:rsidR="00C90844">
        <w:rPr>
          <w:rFonts w:cs="Times New Roman"/>
        </w:rPr>
        <w:t xml:space="preserve"> </w:t>
      </w:r>
      <w:r w:rsidR="00C90844" w:rsidRPr="007B2A2B">
        <w:rPr>
          <w:rFonts w:cs="Times New Roman"/>
        </w:rPr>
        <w:t>and genotype S105</w:t>
      </w:r>
      <w:r w:rsidR="00C90844">
        <w:rPr>
          <w:rFonts w:cs="Times New Roman"/>
        </w:rPr>
        <w:t xml:space="preserve"> </w:t>
      </w:r>
      <w:r w:rsidR="00C90844" w:rsidRPr="007B2A2B">
        <w:rPr>
          <w:rFonts w:cs="Times New Roman"/>
        </w:rPr>
        <w:t>(</w:t>
      </w:r>
      <w:r w:rsidR="00C90844">
        <w:rPr>
          <w:rFonts w:cs="Times New Roman"/>
        </w:rPr>
        <w:t>E</w:t>
      </w:r>
      <w:r w:rsidR="00C90844" w:rsidRPr="007B2A2B">
        <w:rPr>
          <w:rFonts w:cs="Times New Roman"/>
        </w:rPr>
        <w:t>) with limited symptoms of defoliation. (</w:t>
      </w:r>
      <w:r w:rsidR="00C90844">
        <w:rPr>
          <w:rFonts w:cs="Times New Roman"/>
        </w:rPr>
        <w:t>B</w:t>
      </w:r>
      <w:r w:rsidR="00C90844" w:rsidRPr="007B2A2B">
        <w:rPr>
          <w:rFonts w:cs="Times New Roman"/>
        </w:rPr>
        <w:t xml:space="preserve">) Plant of Cellina di </w:t>
      </w:r>
      <w:proofErr w:type="spellStart"/>
      <w:r w:rsidR="00C90844" w:rsidRPr="007B2A2B">
        <w:rPr>
          <w:rFonts w:cs="Times New Roman"/>
        </w:rPr>
        <w:t>Nardò</w:t>
      </w:r>
      <w:proofErr w:type="spellEnd"/>
      <w:r w:rsidR="00C90844" w:rsidRPr="007B2A2B">
        <w:rPr>
          <w:rFonts w:cs="Times New Roman"/>
        </w:rPr>
        <w:t xml:space="preserve"> </w:t>
      </w:r>
      <w:r w:rsidR="00C90844">
        <w:rPr>
          <w:rFonts w:cs="Times New Roman"/>
        </w:rPr>
        <w:t xml:space="preserve">(inoculated as control) </w:t>
      </w:r>
      <w:r w:rsidR="00C90844" w:rsidRPr="007B2A2B">
        <w:rPr>
          <w:rFonts w:cs="Times New Roman"/>
        </w:rPr>
        <w:t>showing desiccations on the entire plants</w:t>
      </w:r>
    </w:p>
    <w:p w14:paraId="2DF797B5" w14:textId="77777777" w:rsidR="00666DA4" w:rsidRDefault="00666DA4" w:rsidP="00666DA4">
      <w:pPr>
        <w:tabs>
          <w:tab w:val="center" w:pos="4819"/>
        </w:tabs>
        <w:spacing w:before="0" w:after="0"/>
        <w:rPr>
          <w:rFonts w:cs="Times New Roman"/>
          <w:b/>
          <w:szCs w:val="24"/>
        </w:rPr>
      </w:pPr>
    </w:p>
    <w:p w14:paraId="2DA0E911" w14:textId="3D8B4BC9" w:rsidR="00666DA4" w:rsidRDefault="00666DA4" w:rsidP="00666DA4">
      <w:pPr>
        <w:tabs>
          <w:tab w:val="center" w:pos="4819"/>
        </w:tabs>
        <w:spacing w:before="0" w:after="0"/>
        <w:rPr>
          <w:rFonts w:cs="Times New Roman"/>
          <w:b/>
          <w:bCs/>
        </w:rPr>
      </w:pPr>
      <w:r w:rsidRPr="0001436A">
        <w:rPr>
          <w:rFonts w:cs="Times New Roman"/>
          <w:b/>
          <w:szCs w:val="24"/>
        </w:rPr>
        <w:t xml:space="preserve">Supplementary </w:t>
      </w:r>
      <w:r w:rsidRPr="00B43515">
        <w:rPr>
          <w:rFonts w:cs="Times New Roman"/>
          <w:b/>
          <w:bCs/>
        </w:rPr>
        <w:t>Table 1</w:t>
      </w:r>
      <w:r w:rsidR="006F21F6">
        <w:rPr>
          <w:rFonts w:cs="Times New Roman"/>
          <w:b/>
          <w:bCs/>
        </w:rPr>
        <w:t>6</w:t>
      </w:r>
      <w:r>
        <w:rPr>
          <w:rFonts w:cs="Times New Roman"/>
          <w:b/>
          <w:bCs/>
        </w:rPr>
        <w:t>.</w:t>
      </w:r>
      <w:r w:rsidRPr="00B43515">
        <w:rPr>
          <w:rFonts w:cs="Times New Roman"/>
          <w:b/>
          <w:bCs/>
        </w:rPr>
        <w:t xml:space="preserve"> </w:t>
      </w:r>
      <w:bookmarkStart w:id="0" w:name="_Hlk174104326"/>
      <w:r w:rsidR="006F21F6">
        <w:rPr>
          <w:rFonts w:cs="Times New Roman"/>
          <w:b/>
          <w:bCs/>
        </w:rPr>
        <w:t xml:space="preserve">List of </w:t>
      </w:r>
      <w:r w:rsidR="00DB537F">
        <w:rPr>
          <w:rFonts w:cs="Times New Roman"/>
          <w:b/>
          <w:bCs/>
        </w:rPr>
        <w:t xml:space="preserve">all the </w:t>
      </w:r>
      <w:r w:rsidR="006F21F6">
        <w:rPr>
          <w:rFonts w:cs="Times New Roman"/>
          <w:b/>
          <w:bCs/>
        </w:rPr>
        <w:t xml:space="preserve">primers </w:t>
      </w:r>
      <w:r w:rsidR="00047C79">
        <w:rPr>
          <w:rFonts w:cs="Times New Roman"/>
          <w:b/>
          <w:bCs/>
        </w:rPr>
        <w:t>used in the study</w:t>
      </w:r>
    </w:p>
    <w:bookmarkEnd w:id="0"/>
    <w:p w14:paraId="5579683E" w14:textId="77777777" w:rsidR="00666DA4" w:rsidRDefault="00666DA4" w:rsidP="00A10DBE">
      <w:pPr>
        <w:tabs>
          <w:tab w:val="center" w:pos="4819"/>
        </w:tabs>
        <w:spacing w:before="0" w:after="0"/>
        <w:rPr>
          <w:rFonts w:cs="Times New Roman"/>
          <w:b/>
          <w:bCs/>
        </w:rPr>
      </w:pPr>
    </w:p>
    <w:p w14:paraId="53C5F932" w14:textId="77777777" w:rsidR="00C90844" w:rsidRPr="001549D3" w:rsidRDefault="00C90844" w:rsidP="00A10DBE">
      <w:pPr>
        <w:spacing w:before="0" w:after="0"/>
      </w:pPr>
    </w:p>
    <w:sectPr w:rsidR="00C90844" w:rsidRPr="001549D3" w:rsidSect="0093429D">
      <w:headerReference w:type="even" r:id="rId12"/>
      <w:footerReference w:type="even" r:id="rId13"/>
      <w:footerReference w:type="default" r:id="rId14"/>
      <w:headerReference w:type="first" r:id="rId15"/>
      <w:pgSz w:w="12240" w:h="15840"/>
      <w:pgMar w:top="1138" w:right="1181" w:bottom="1138" w:left="128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C60B4" w14:textId="77777777" w:rsidR="00325C2B" w:rsidRDefault="00325C2B" w:rsidP="00117666">
      <w:pPr>
        <w:spacing w:after="0"/>
      </w:pPr>
      <w:r>
        <w:separator/>
      </w:r>
    </w:p>
  </w:endnote>
  <w:endnote w:type="continuationSeparator" w:id="0">
    <w:p w14:paraId="6C968498" w14:textId="77777777" w:rsidR="00325C2B" w:rsidRDefault="00325C2B" w:rsidP="001176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4AB28" w14:textId="77777777" w:rsidR="00251B22" w:rsidRPr="00577C4C" w:rsidRDefault="00C52A7B">
    <w:pPr>
      <w:rPr>
        <w:color w:val="C00000"/>
        <w:szCs w:val="24"/>
      </w:rPr>
    </w:pPr>
    <w:r>
      <w:rPr>
        <w:noProof/>
        <w:lang w:val="en-GB" w:eastAsia="en-GB"/>
      </w:rPr>
      <mc:AlternateContent>
        <mc:Choice Requires="wps">
          <w:drawing>
            <wp:anchor distT="0" distB="0" distL="114300" distR="114300" simplePos="0" relativeHeight="251659264" behindDoc="0" locked="0" layoutInCell="1" allowOverlap="1" wp14:anchorId="00A152CD" wp14:editId="47F23114">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4D054D26" w14:textId="77777777" w:rsidR="00251B22"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2B4A57">
                            <w:rPr>
                              <w:noProof/>
                              <w:color w:val="000000" w:themeColor="text1"/>
                              <w:szCs w:val="40"/>
                            </w:rPr>
                            <w:t>2</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00A152CD" id="_x0000_t202" coordsize="21600,21600" o:spt="202" path="m,l,21600r21600,l21600,xe">
              <v:stroke joinstyle="miter"/>
              <v:path gradientshapeok="t" o:connecttype="rect"/>
            </v:shapetype>
            <v:shape id="Text Box 1" o:spid="_x0000_s1026" type="#_x0000_t202" style="position:absolute;margin-left:67.6pt;margin-top:0;width:118.8pt;height:31.15pt;z-index:251659264;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" filled="f" stroked="f" strokeweight=".5pt">
              <v:textbox style="mso-fit-shape-to-text:t">
                <w:txbxContent>
                  <w:p w14:paraId="4D054D26" w14:textId="77777777" w:rsidR="008E248C"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2B4A57">
                      <w:rPr>
                        <w:noProof/>
                        <w:color w:val="000000" w:themeColor="text1"/>
                        <w:szCs w:val="40"/>
                      </w:rPr>
                      <w:t>2</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2FF27" w14:textId="77777777" w:rsidR="00251B22" w:rsidRPr="00577C4C" w:rsidRDefault="00C52A7B">
    <w:pPr>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3151A55C" wp14:editId="2441783D">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085E15EB" w14:textId="77777777" w:rsidR="00251B22"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994A3D">
                            <w:rPr>
                              <w:noProof/>
                              <w:color w:val="000000" w:themeColor="text1"/>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3151A55C" id="_x0000_t202" coordsize="21600,21600" o:spt="202" path="m,l,21600r21600,l21600,xe">
              <v:stroke joinstyle="miter"/>
              <v:path gradientshapeok="t" o:connecttype="rect"/>
            </v:shapetype>
            <v:shape id="Text Box 56" o:spid="_x0000_s1027"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EnIA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" filled="f" stroked="f" strokeweight=".5pt">
              <v:textbox style="mso-fit-shape-to-text:t">
                <w:txbxContent>
                  <w:p w14:paraId="085E15EB" w14:textId="77777777" w:rsidR="008E248C"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994A3D">
                      <w:rPr>
                        <w:noProof/>
                        <w:color w:val="000000" w:themeColor="text1"/>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9B89A4" w14:textId="77777777" w:rsidR="00325C2B" w:rsidRDefault="00325C2B" w:rsidP="00117666">
      <w:pPr>
        <w:spacing w:after="0"/>
      </w:pPr>
      <w:r>
        <w:separator/>
      </w:r>
    </w:p>
  </w:footnote>
  <w:footnote w:type="continuationSeparator" w:id="0">
    <w:p w14:paraId="4D3563E5" w14:textId="77777777" w:rsidR="00325C2B" w:rsidRDefault="00325C2B" w:rsidP="001176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1EDBA" w14:textId="77777777" w:rsidR="00251B22" w:rsidRPr="009151AA" w:rsidRDefault="00C52A7B">
    <w:pPr>
      <w:rPr>
        <w:rFonts w:cs="Times New Roman"/>
      </w:rPr>
    </w:pPr>
    <w:r w:rsidRPr="009151AA">
      <w:rPr>
        <w:rFonts w:cs="Times New Roman"/>
      </w:rPr>
      <w:ptab w:relativeTo="margin" w:alignment="center" w:leader="none"/>
    </w:r>
    <w:r w:rsidRPr="009151AA">
      <w:rPr>
        <w:rFonts w:cs="Times New Roman"/>
      </w:rPr>
      <w:ptab w:relativeTo="margin" w:alignment="right" w:leader="none"/>
    </w:r>
    <w:r w:rsidR="001549D3" w:rsidRPr="009151AA">
      <w:rPr>
        <w:rFonts w:cs="Times New Roman"/>
      </w:rPr>
      <w:t>Supplementary Material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11A5B" w14:textId="77777777" w:rsidR="00251B22" w:rsidRDefault="0093429D" w:rsidP="0093429D">
    <w:r w:rsidRPr="005A1D84">
      <w:rPr>
        <w:b/>
        <w:noProof/>
        <w:color w:val="A6A6A6" w:themeColor="background1" w:themeShade="A6"/>
        <w:lang w:val="en-GB" w:eastAsia="en-GB"/>
      </w:rPr>
      <w:drawing>
        <wp:inline distT="0" distB="0" distL="0" distR="0" wp14:anchorId="7EAE9060" wp14:editId="09E5B960">
          <wp:extent cx="1382534" cy="497091"/>
          <wp:effectExtent l="0" t="0" r="0" b="0"/>
          <wp:docPr id="7" name="Picture 7"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909" cy="551877"/>
                  </a:xfrm>
                  <a:prstGeom prst="rect">
                    <a:avLst/>
                  </a:prstGeom>
                  <a:noFill/>
                  <a:ln>
                    <a:noFill/>
                  </a:ln>
                </pic:spPr>
              </pic:pic>
            </a:graphicData>
          </a:graphic>
        </wp:inline>
      </w:drawing>
    </w:r>
    <w:r w:rsidR="00C52A7B" w:rsidRPr="007E3148">
      <w:rPr>
        <w:b/>
      </w:rPr>
      <w:ptab w:relativeTo="margin" w:alignment="center" w:leader="none"/>
    </w:r>
    <w:r w:rsidR="00C52A7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B7666"/>
    <w:multiLevelType w:val="multilevel"/>
    <w:tmpl w:val="615EAD26"/>
    <w:lvl w:ilvl="0">
      <w:start w:val="1"/>
      <w:numFmt w:val="decimal"/>
      <w:lvlText w:val="%1."/>
      <w:lvlJc w:val="left"/>
      <w:pPr>
        <w:ind w:left="0" w:firstLine="0"/>
      </w:pPr>
      <w:rPr>
        <w:rFonts w:hint="default"/>
        <w:b/>
        <w:lang w:val="en-GB"/>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C0601A"/>
    <w:multiLevelType w:val="multilevel"/>
    <w:tmpl w:val="2D740DBE"/>
    <w:styleLink w:val="Headings"/>
    <w:lvl w:ilvl="0">
      <w:start w:val="1"/>
      <w:numFmt w:val="decimal"/>
      <w:pStyle w:val="Titolo1"/>
      <w:lvlText w:val="%1"/>
      <w:lvlJc w:val="left"/>
      <w:pPr>
        <w:tabs>
          <w:tab w:val="num" w:pos="567"/>
        </w:tabs>
        <w:ind w:left="567" w:hanging="567"/>
      </w:pPr>
      <w:rPr>
        <w:rFonts w:hint="default"/>
      </w:rPr>
    </w:lvl>
    <w:lvl w:ilvl="1">
      <w:start w:val="1"/>
      <w:numFmt w:val="decimal"/>
      <w:pStyle w:val="Titolo2"/>
      <w:lvlText w:val="%1.%2"/>
      <w:lvlJc w:val="left"/>
      <w:pPr>
        <w:tabs>
          <w:tab w:val="num" w:pos="567"/>
        </w:tabs>
        <w:ind w:left="567" w:hanging="567"/>
      </w:pPr>
      <w:rPr>
        <w:rFonts w:hint="default"/>
      </w:rPr>
    </w:lvl>
    <w:lvl w:ilvl="2">
      <w:start w:val="1"/>
      <w:numFmt w:val="decimal"/>
      <w:pStyle w:val="Titolo3"/>
      <w:lvlText w:val="%1.%2.%3"/>
      <w:lvlJc w:val="left"/>
      <w:pPr>
        <w:tabs>
          <w:tab w:val="num" w:pos="567"/>
        </w:tabs>
        <w:ind w:left="567" w:hanging="567"/>
      </w:pPr>
      <w:rPr>
        <w:rFonts w:hint="default"/>
      </w:rPr>
    </w:lvl>
    <w:lvl w:ilvl="3">
      <w:start w:val="1"/>
      <w:numFmt w:val="decimal"/>
      <w:pStyle w:val="Titolo4"/>
      <w:lvlText w:val="%1.%2.%3.%4"/>
      <w:lvlJc w:val="left"/>
      <w:pPr>
        <w:tabs>
          <w:tab w:val="num" w:pos="567"/>
        </w:tabs>
        <w:ind w:left="567" w:hanging="567"/>
      </w:pPr>
      <w:rPr>
        <w:rFonts w:hint="default"/>
      </w:rPr>
    </w:lvl>
    <w:lvl w:ilvl="4">
      <w:start w:val="1"/>
      <w:numFmt w:val="decimal"/>
      <w:pStyle w:val="Titolo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3" w15:restartNumberingAfterBreak="0">
    <w:nsid w:val="225305B5"/>
    <w:multiLevelType w:val="hybridMultilevel"/>
    <w:tmpl w:val="4F8C24FA"/>
    <w:lvl w:ilvl="0" w:tplc="A9DCD718">
      <w:start w:val="1"/>
      <w:numFmt w:val="bullet"/>
      <w:pStyle w:val="Paragrafoelenco"/>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173C1D"/>
    <w:multiLevelType w:val="multilevel"/>
    <w:tmpl w:val="61DCC3B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num w:numId="1">
    <w:abstractNumId w:val="0"/>
  </w:num>
  <w:num w:numId="2">
    <w:abstractNumId w:val="4"/>
  </w:num>
  <w:num w:numId="3">
    <w:abstractNumId w:val="1"/>
  </w:num>
  <w:num w:numId="4">
    <w:abstractNumId w:val="5"/>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6"/>
  </w:num>
  <w:num w:numId="8">
    <w:abstractNumId w:val="6"/>
  </w:num>
  <w:num w:numId="9">
    <w:abstractNumId w:val="6"/>
  </w:num>
  <w:num w:numId="10">
    <w:abstractNumId w:val="6"/>
  </w:num>
  <w:num w:numId="11">
    <w:abstractNumId w:val="6"/>
  </w:num>
  <w:num w:numId="12">
    <w:abstractNumId w:val="6"/>
  </w:num>
  <w:num w:numId="13">
    <w:abstractNumId w:val="3"/>
  </w:num>
  <w:num w:numId="14">
    <w:abstractNumId w:val="2"/>
  </w:num>
  <w:num w:numId="15">
    <w:abstractNumId w:val="2"/>
  </w:num>
  <w:num w:numId="16">
    <w:abstractNumId w:val="2"/>
  </w:num>
  <w:num w:numId="17">
    <w:abstractNumId w:val="2"/>
  </w:num>
  <w:num w:numId="18">
    <w:abstractNumId w:val="2"/>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283"/>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D24"/>
    <w:rsid w:val="0001436A"/>
    <w:rsid w:val="00026FB6"/>
    <w:rsid w:val="00034304"/>
    <w:rsid w:val="00035434"/>
    <w:rsid w:val="00047C79"/>
    <w:rsid w:val="00052A14"/>
    <w:rsid w:val="00077D53"/>
    <w:rsid w:val="000C6BBE"/>
    <w:rsid w:val="00105FD9"/>
    <w:rsid w:val="00110FCE"/>
    <w:rsid w:val="00117666"/>
    <w:rsid w:val="001549D3"/>
    <w:rsid w:val="00160065"/>
    <w:rsid w:val="00167C04"/>
    <w:rsid w:val="00177D84"/>
    <w:rsid w:val="0019022B"/>
    <w:rsid w:val="00206BC3"/>
    <w:rsid w:val="00251B22"/>
    <w:rsid w:val="00267D18"/>
    <w:rsid w:val="0028287C"/>
    <w:rsid w:val="002868E2"/>
    <w:rsid w:val="002869C3"/>
    <w:rsid w:val="002936E4"/>
    <w:rsid w:val="002B4A57"/>
    <w:rsid w:val="002C74CA"/>
    <w:rsid w:val="00325C2B"/>
    <w:rsid w:val="003544FB"/>
    <w:rsid w:val="003C3722"/>
    <w:rsid w:val="003D2D47"/>
    <w:rsid w:val="003D2F2D"/>
    <w:rsid w:val="00401590"/>
    <w:rsid w:val="004305B4"/>
    <w:rsid w:val="00447801"/>
    <w:rsid w:val="00452E9C"/>
    <w:rsid w:val="004735C8"/>
    <w:rsid w:val="004961FF"/>
    <w:rsid w:val="004F42A1"/>
    <w:rsid w:val="00517A89"/>
    <w:rsid w:val="005250F2"/>
    <w:rsid w:val="00573E2B"/>
    <w:rsid w:val="0059314F"/>
    <w:rsid w:val="00593EEA"/>
    <w:rsid w:val="00594E24"/>
    <w:rsid w:val="00595DBF"/>
    <w:rsid w:val="005A5EEE"/>
    <w:rsid w:val="006375C7"/>
    <w:rsid w:val="00654E8F"/>
    <w:rsid w:val="00656F80"/>
    <w:rsid w:val="00660D05"/>
    <w:rsid w:val="00666DA4"/>
    <w:rsid w:val="006820B1"/>
    <w:rsid w:val="006B7D14"/>
    <w:rsid w:val="006D4EE0"/>
    <w:rsid w:val="006F21F6"/>
    <w:rsid w:val="00701727"/>
    <w:rsid w:val="0070566C"/>
    <w:rsid w:val="00714C50"/>
    <w:rsid w:val="00724CAB"/>
    <w:rsid w:val="00725A7D"/>
    <w:rsid w:val="007501BE"/>
    <w:rsid w:val="00790BB3"/>
    <w:rsid w:val="007C206C"/>
    <w:rsid w:val="00803D24"/>
    <w:rsid w:val="00817DD6"/>
    <w:rsid w:val="00885156"/>
    <w:rsid w:val="009151AA"/>
    <w:rsid w:val="0093429D"/>
    <w:rsid w:val="00943573"/>
    <w:rsid w:val="00970F7D"/>
    <w:rsid w:val="00980633"/>
    <w:rsid w:val="00994A3D"/>
    <w:rsid w:val="009C2B12"/>
    <w:rsid w:val="009C70F3"/>
    <w:rsid w:val="00A01CFC"/>
    <w:rsid w:val="00A10DBE"/>
    <w:rsid w:val="00A174D9"/>
    <w:rsid w:val="00A51AC8"/>
    <w:rsid w:val="00A569CD"/>
    <w:rsid w:val="00AB5EE2"/>
    <w:rsid w:val="00AB6715"/>
    <w:rsid w:val="00AC7767"/>
    <w:rsid w:val="00B1671E"/>
    <w:rsid w:val="00B25EB8"/>
    <w:rsid w:val="00B354E1"/>
    <w:rsid w:val="00B37F4D"/>
    <w:rsid w:val="00B6513C"/>
    <w:rsid w:val="00B96F6E"/>
    <w:rsid w:val="00C052D9"/>
    <w:rsid w:val="00C52A7B"/>
    <w:rsid w:val="00C53600"/>
    <w:rsid w:val="00C56BAF"/>
    <w:rsid w:val="00C679AA"/>
    <w:rsid w:val="00C75972"/>
    <w:rsid w:val="00C8112B"/>
    <w:rsid w:val="00C836F8"/>
    <w:rsid w:val="00C90844"/>
    <w:rsid w:val="00C9702B"/>
    <w:rsid w:val="00CC0A3A"/>
    <w:rsid w:val="00CD066B"/>
    <w:rsid w:val="00CE01E2"/>
    <w:rsid w:val="00CE4FEE"/>
    <w:rsid w:val="00DB537F"/>
    <w:rsid w:val="00DB59C3"/>
    <w:rsid w:val="00DC259A"/>
    <w:rsid w:val="00DE23E8"/>
    <w:rsid w:val="00E50A30"/>
    <w:rsid w:val="00E52377"/>
    <w:rsid w:val="00E64E17"/>
    <w:rsid w:val="00E866C9"/>
    <w:rsid w:val="00E92057"/>
    <w:rsid w:val="00EA3D3C"/>
    <w:rsid w:val="00F0427C"/>
    <w:rsid w:val="00F46900"/>
    <w:rsid w:val="00F61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487BD"/>
  <w15:docId w15:val="{133E554D-C33E-435D-A5BC-605DF70AE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B6715"/>
    <w:pPr>
      <w:spacing w:before="120" w:after="240" w:line="240" w:lineRule="auto"/>
    </w:pPr>
    <w:rPr>
      <w:rFonts w:ascii="Times New Roman" w:hAnsi="Times New Roman"/>
      <w:sz w:val="24"/>
    </w:rPr>
  </w:style>
  <w:style w:type="paragraph" w:styleId="Titolo1">
    <w:name w:val="heading 1"/>
    <w:basedOn w:val="Paragrafoelenco"/>
    <w:next w:val="Normale"/>
    <w:link w:val="Titolo1Carattere"/>
    <w:uiPriority w:val="2"/>
    <w:qFormat/>
    <w:rsid w:val="00AB6715"/>
    <w:pPr>
      <w:numPr>
        <w:numId w:val="19"/>
      </w:numPr>
      <w:spacing w:before="240"/>
      <w:contextualSpacing w:val="0"/>
      <w:outlineLvl w:val="0"/>
    </w:pPr>
    <w:rPr>
      <w:b/>
    </w:rPr>
  </w:style>
  <w:style w:type="paragraph" w:styleId="Titolo2">
    <w:name w:val="heading 2"/>
    <w:basedOn w:val="Titolo1"/>
    <w:next w:val="Normale"/>
    <w:link w:val="Titolo2Carattere"/>
    <w:uiPriority w:val="2"/>
    <w:qFormat/>
    <w:rsid w:val="00AB6715"/>
    <w:pPr>
      <w:numPr>
        <w:ilvl w:val="1"/>
      </w:numPr>
      <w:spacing w:after="200"/>
      <w:outlineLvl w:val="1"/>
    </w:pPr>
  </w:style>
  <w:style w:type="paragraph" w:styleId="Titolo3">
    <w:name w:val="heading 3"/>
    <w:basedOn w:val="Normale"/>
    <w:next w:val="Normale"/>
    <w:link w:val="Titolo3Carattere"/>
    <w:uiPriority w:val="2"/>
    <w:qFormat/>
    <w:rsid w:val="00AB6715"/>
    <w:pPr>
      <w:keepNext/>
      <w:keepLines/>
      <w:numPr>
        <w:ilvl w:val="2"/>
        <w:numId w:val="19"/>
      </w:numPr>
      <w:spacing w:before="40" w:after="120"/>
      <w:outlineLvl w:val="2"/>
    </w:pPr>
    <w:rPr>
      <w:rFonts w:eastAsiaTheme="majorEastAsia" w:cstheme="majorBidi"/>
      <w:b/>
      <w:szCs w:val="24"/>
    </w:rPr>
  </w:style>
  <w:style w:type="paragraph" w:styleId="Titolo4">
    <w:name w:val="heading 4"/>
    <w:basedOn w:val="Titolo3"/>
    <w:next w:val="Normale"/>
    <w:link w:val="Titolo4Carattere"/>
    <w:uiPriority w:val="2"/>
    <w:qFormat/>
    <w:rsid w:val="00AB6715"/>
    <w:pPr>
      <w:numPr>
        <w:ilvl w:val="3"/>
      </w:numPr>
      <w:outlineLvl w:val="3"/>
    </w:pPr>
    <w:rPr>
      <w:iCs/>
    </w:rPr>
  </w:style>
  <w:style w:type="paragraph" w:styleId="Titolo5">
    <w:name w:val="heading 5"/>
    <w:basedOn w:val="Titolo4"/>
    <w:next w:val="Normale"/>
    <w:link w:val="Titolo5Carattere"/>
    <w:uiPriority w:val="2"/>
    <w:qFormat/>
    <w:rsid w:val="00AB6715"/>
    <w:pPr>
      <w:numPr>
        <w:ilvl w:val="4"/>
      </w:numPr>
      <w:outlineLvl w:val="4"/>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2"/>
    <w:rsid w:val="00AB6715"/>
    <w:rPr>
      <w:rFonts w:ascii="Times New Roman" w:eastAsia="Cambria" w:hAnsi="Times New Roman" w:cs="Times New Roman"/>
      <w:b/>
      <w:sz w:val="24"/>
      <w:szCs w:val="24"/>
    </w:rPr>
  </w:style>
  <w:style w:type="character" w:customStyle="1" w:styleId="Titolo2Carattere">
    <w:name w:val="Titolo 2 Carattere"/>
    <w:basedOn w:val="Carpredefinitoparagrafo"/>
    <w:link w:val="Titolo2"/>
    <w:uiPriority w:val="2"/>
    <w:rsid w:val="00AB6715"/>
    <w:rPr>
      <w:rFonts w:ascii="Times New Roman" w:eastAsia="Cambria" w:hAnsi="Times New Roman" w:cs="Times New Roman"/>
      <w:b/>
      <w:sz w:val="24"/>
      <w:szCs w:val="24"/>
    </w:rPr>
  </w:style>
  <w:style w:type="paragraph" w:styleId="Sottotitolo">
    <w:name w:val="Subtitle"/>
    <w:basedOn w:val="Normale"/>
    <w:next w:val="Normale"/>
    <w:link w:val="SottotitoloCarattere"/>
    <w:uiPriority w:val="99"/>
    <w:unhideWhenUsed/>
    <w:qFormat/>
    <w:rsid w:val="00AB6715"/>
    <w:pPr>
      <w:spacing w:before="240"/>
    </w:pPr>
    <w:rPr>
      <w:rFonts w:cs="Times New Roman"/>
      <w:b/>
      <w:szCs w:val="24"/>
    </w:rPr>
  </w:style>
  <w:style w:type="character" w:customStyle="1" w:styleId="SottotitoloCarattere">
    <w:name w:val="Sottotitolo Carattere"/>
    <w:basedOn w:val="Carpredefinitoparagrafo"/>
    <w:link w:val="Sottotitolo"/>
    <w:uiPriority w:val="99"/>
    <w:rsid w:val="00AB6715"/>
    <w:rPr>
      <w:rFonts w:ascii="Times New Roman" w:hAnsi="Times New Roman" w:cs="Times New Roman"/>
      <w:b/>
      <w:sz w:val="24"/>
      <w:szCs w:val="24"/>
    </w:rPr>
  </w:style>
  <w:style w:type="paragraph" w:customStyle="1" w:styleId="AuthorList">
    <w:name w:val="Author List"/>
    <w:aliases w:val="Keywords,Abstract"/>
    <w:basedOn w:val="Sottotitolo"/>
    <w:next w:val="Normale"/>
    <w:uiPriority w:val="1"/>
    <w:qFormat/>
    <w:rsid w:val="00AB6715"/>
  </w:style>
  <w:style w:type="paragraph" w:styleId="Testofumetto">
    <w:name w:val="Balloon Text"/>
    <w:basedOn w:val="Normale"/>
    <w:link w:val="TestofumettoCarattere"/>
    <w:uiPriority w:val="99"/>
    <w:semiHidden/>
    <w:unhideWhenUsed/>
    <w:rsid w:val="00AB6715"/>
    <w:pPr>
      <w:spacing w:after="0"/>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AB6715"/>
    <w:rPr>
      <w:rFonts w:ascii="Tahoma" w:hAnsi="Tahoma" w:cs="Tahoma"/>
      <w:sz w:val="16"/>
      <w:szCs w:val="16"/>
    </w:rPr>
  </w:style>
  <w:style w:type="character" w:styleId="Titolodellibro">
    <w:name w:val="Book Title"/>
    <w:basedOn w:val="Carpredefinitoparagrafo"/>
    <w:uiPriority w:val="33"/>
    <w:qFormat/>
    <w:rsid w:val="00AB6715"/>
    <w:rPr>
      <w:rFonts w:ascii="Times New Roman" w:hAnsi="Times New Roman"/>
      <w:b/>
      <w:bCs/>
      <w:i/>
      <w:iCs/>
      <w:spacing w:val="5"/>
    </w:rPr>
  </w:style>
  <w:style w:type="paragraph" w:styleId="Didascalia">
    <w:name w:val="caption"/>
    <w:basedOn w:val="Normale"/>
    <w:next w:val="Nessunaspaziatura"/>
    <w:uiPriority w:val="35"/>
    <w:unhideWhenUsed/>
    <w:qFormat/>
    <w:rsid w:val="00AB6715"/>
    <w:pPr>
      <w:keepNext/>
    </w:pPr>
    <w:rPr>
      <w:rFonts w:cs="Times New Roman"/>
      <w:b/>
      <w:bCs/>
      <w:szCs w:val="24"/>
    </w:rPr>
  </w:style>
  <w:style w:type="paragraph" w:styleId="Nessunaspaziatura">
    <w:name w:val="No Spacing"/>
    <w:uiPriority w:val="99"/>
    <w:unhideWhenUsed/>
    <w:qFormat/>
    <w:rsid w:val="00AB6715"/>
    <w:pPr>
      <w:spacing w:after="0" w:line="240" w:lineRule="auto"/>
    </w:pPr>
    <w:rPr>
      <w:rFonts w:ascii="Times New Roman" w:hAnsi="Times New Roman"/>
      <w:sz w:val="24"/>
    </w:rPr>
  </w:style>
  <w:style w:type="character" w:styleId="Rimandocommento">
    <w:name w:val="annotation reference"/>
    <w:basedOn w:val="Carpredefinitoparagrafo"/>
    <w:uiPriority w:val="99"/>
    <w:semiHidden/>
    <w:unhideWhenUsed/>
    <w:rsid w:val="00AB6715"/>
    <w:rPr>
      <w:sz w:val="16"/>
      <w:szCs w:val="16"/>
    </w:rPr>
  </w:style>
  <w:style w:type="paragraph" w:styleId="Testocommento">
    <w:name w:val="annotation text"/>
    <w:basedOn w:val="Normale"/>
    <w:link w:val="TestocommentoCarattere"/>
    <w:uiPriority w:val="99"/>
    <w:semiHidden/>
    <w:unhideWhenUsed/>
    <w:rsid w:val="00AB6715"/>
    <w:rPr>
      <w:sz w:val="20"/>
      <w:szCs w:val="20"/>
    </w:rPr>
  </w:style>
  <w:style w:type="character" w:customStyle="1" w:styleId="TestocommentoCarattere">
    <w:name w:val="Testo commento Carattere"/>
    <w:basedOn w:val="Carpredefinitoparagrafo"/>
    <w:link w:val="Testocommento"/>
    <w:uiPriority w:val="99"/>
    <w:semiHidden/>
    <w:rsid w:val="00AB6715"/>
    <w:rPr>
      <w:rFonts w:ascii="Times New Roman" w:hAnsi="Times New Roman"/>
      <w:sz w:val="20"/>
      <w:szCs w:val="20"/>
    </w:rPr>
  </w:style>
  <w:style w:type="paragraph" w:styleId="Soggettocommento">
    <w:name w:val="annotation subject"/>
    <w:basedOn w:val="Testocommento"/>
    <w:next w:val="Testocommento"/>
    <w:link w:val="SoggettocommentoCarattere"/>
    <w:uiPriority w:val="99"/>
    <w:semiHidden/>
    <w:unhideWhenUsed/>
    <w:rsid w:val="00AB6715"/>
    <w:rPr>
      <w:b/>
      <w:bCs/>
    </w:rPr>
  </w:style>
  <w:style w:type="character" w:customStyle="1" w:styleId="SoggettocommentoCarattere">
    <w:name w:val="Soggetto commento Carattere"/>
    <w:basedOn w:val="TestocommentoCarattere"/>
    <w:link w:val="Soggettocommento"/>
    <w:uiPriority w:val="99"/>
    <w:semiHidden/>
    <w:rsid w:val="00AB6715"/>
    <w:rPr>
      <w:rFonts w:ascii="Times New Roman" w:hAnsi="Times New Roman"/>
      <w:b/>
      <w:bCs/>
      <w:sz w:val="20"/>
      <w:szCs w:val="20"/>
    </w:rPr>
  </w:style>
  <w:style w:type="character" w:styleId="Enfasicorsivo">
    <w:name w:val="Emphasis"/>
    <w:basedOn w:val="Carpredefinitoparagrafo"/>
    <w:uiPriority w:val="20"/>
    <w:qFormat/>
    <w:rsid w:val="00AB6715"/>
    <w:rPr>
      <w:rFonts w:ascii="Times New Roman" w:hAnsi="Times New Roman"/>
      <w:i/>
      <w:iCs/>
    </w:rPr>
  </w:style>
  <w:style w:type="character" w:styleId="Rimandonotadichiusura">
    <w:name w:val="endnote reference"/>
    <w:basedOn w:val="Carpredefinitoparagrafo"/>
    <w:uiPriority w:val="99"/>
    <w:semiHidden/>
    <w:unhideWhenUsed/>
    <w:rsid w:val="00AB6715"/>
    <w:rPr>
      <w:vertAlign w:val="superscript"/>
    </w:rPr>
  </w:style>
  <w:style w:type="paragraph" w:styleId="Testonotadichiusura">
    <w:name w:val="endnote text"/>
    <w:basedOn w:val="Normale"/>
    <w:link w:val="TestonotadichiusuraCarattere"/>
    <w:uiPriority w:val="99"/>
    <w:semiHidden/>
    <w:unhideWhenUsed/>
    <w:rsid w:val="00AB6715"/>
    <w:pPr>
      <w:spacing w:after="0"/>
    </w:pPr>
    <w:rPr>
      <w:sz w:val="20"/>
      <w:szCs w:val="20"/>
    </w:rPr>
  </w:style>
  <w:style w:type="character" w:customStyle="1" w:styleId="TestonotadichiusuraCarattere">
    <w:name w:val="Testo nota di chiusura Carattere"/>
    <w:basedOn w:val="Carpredefinitoparagrafo"/>
    <w:link w:val="Testonotadichiusura"/>
    <w:uiPriority w:val="99"/>
    <w:semiHidden/>
    <w:rsid w:val="00AB6715"/>
    <w:rPr>
      <w:rFonts w:ascii="Times New Roman" w:hAnsi="Times New Roman"/>
      <w:sz w:val="20"/>
      <w:szCs w:val="20"/>
    </w:rPr>
  </w:style>
  <w:style w:type="character" w:styleId="Collegamentovisitato">
    <w:name w:val="FollowedHyperlink"/>
    <w:basedOn w:val="Carpredefinitoparagrafo"/>
    <w:uiPriority w:val="99"/>
    <w:semiHidden/>
    <w:unhideWhenUsed/>
    <w:rsid w:val="00AB6715"/>
    <w:rPr>
      <w:color w:val="800080" w:themeColor="followedHyperlink"/>
      <w:u w:val="single"/>
    </w:rPr>
  </w:style>
  <w:style w:type="paragraph" w:styleId="Pidipagina">
    <w:name w:val="footer"/>
    <w:basedOn w:val="Normale"/>
    <w:link w:val="PidipaginaCarattere"/>
    <w:uiPriority w:val="99"/>
    <w:unhideWhenUsed/>
    <w:rsid w:val="00AB6715"/>
    <w:pPr>
      <w:tabs>
        <w:tab w:val="center" w:pos="4844"/>
        <w:tab w:val="right" w:pos="9689"/>
      </w:tabs>
      <w:spacing w:after="0"/>
    </w:pPr>
  </w:style>
  <w:style w:type="character" w:customStyle="1" w:styleId="PidipaginaCarattere">
    <w:name w:val="Piè di pagina Carattere"/>
    <w:basedOn w:val="Carpredefinitoparagrafo"/>
    <w:link w:val="Pidipagina"/>
    <w:uiPriority w:val="99"/>
    <w:rsid w:val="00AB6715"/>
    <w:rPr>
      <w:rFonts w:ascii="Times New Roman" w:hAnsi="Times New Roman"/>
      <w:sz w:val="24"/>
    </w:rPr>
  </w:style>
  <w:style w:type="character" w:styleId="Rimandonotaapidipagina">
    <w:name w:val="footnote reference"/>
    <w:basedOn w:val="Carpredefinitoparagrafo"/>
    <w:uiPriority w:val="99"/>
    <w:semiHidden/>
    <w:unhideWhenUsed/>
    <w:rsid w:val="00AB6715"/>
    <w:rPr>
      <w:vertAlign w:val="superscript"/>
    </w:rPr>
  </w:style>
  <w:style w:type="paragraph" w:styleId="Testonotaapidipagina">
    <w:name w:val="footnote text"/>
    <w:basedOn w:val="Normale"/>
    <w:link w:val="TestonotaapidipaginaCarattere"/>
    <w:uiPriority w:val="99"/>
    <w:semiHidden/>
    <w:unhideWhenUsed/>
    <w:rsid w:val="00AB6715"/>
    <w:pPr>
      <w:spacing w:after="0"/>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AB6715"/>
    <w:rPr>
      <w:rFonts w:ascii="Times New Roman" w:hAnsi="Times New Roman"/>
      <w:sz w:val="20"/>
      <w:szCs w:val="20"/>
    </w:rPr>
  </w:style>
  <w:style w:type="paragraph" w:styleId="Intestazione">
    <w:name w:val="header"/>
    <w:basedOn w:val="Normale"/>
    <w:link w:val="IntestazioneCarattere"/>
    <w:uiPriority w:val="99"/>
    <w:unhideWhenUsed/>
    <w:rsid w:val="00AB6715"/>
    <w:pPr>
      <w:tabs>
        <w:tab w:val="center" w:pos="4844"/>
        <w:tab w:val="right" w:pos="9689"/>
      </w:tabs>
    </w:pPr>
    <w:rPr>
      <w:b/>
    </w:rPr>
  </w:style>
  <w:style w:type="character" w:customStyle="1" w:styleId="IntestazioneCarattere">
    <w:name w:val="Intestazione Carattere"/>
    <w:basedOn w:val="Carpredefinitoparagrafo"/>
    <w:link w:val="Intestazione"/>
    <w:uiPriority w:val="99"/>
    <w:rsid w:val="00AB6715"/>
    <w:rPr>
      <w:rFonts w:ascii="Times New Roman" w:hAnsi="Times New Roman"/>
      <w:b/>
      <w:sz w:val="24"/>
    </w:rPr>
  </w:style>
  <w:style w:type="paragraph" w:styleId="Paragrafoelenco">
    <w:name w:val="List Paragraph"/>
    <w:basedOn w:val="Normale"/>
    <w:uiPriority w:val="3"/>
    <w:qFormat/>
    <w:rsid w:val="00AB6715"/>
    <w:pPr>
      <w:numPr>
        <w:numId w:val="13"/>
      </w:numPr>
      <w:contextualSpacing/>
    </w:pPr>
    <w:rPr>
      <w:rFonts w:eastAsia="Cambria" w:cs="Times New Roman"/>
      <w:szCs w:val="24"/>
    </w:rPr>
  </w:style>
  <w:style w:type="numbering" w:customStyle="1" w:styleId="Headings">
    <w:name w:val="Headings"/>
    <w:uiPriority w:val="99"/>
    <w:rsid w:val="00AB6715"/>
    <w:pPr>
      <w:numPr>
        <w:numId w:val="14"/>
      </w:numPr>
    </w:pPr>
  </w:style>
  <w:style w:type="character" w:styleId="Collegamentoipertestuale">
    <w:name w:val="Hyperlink"/>
    <w:basedOn w:val="Carpredefinitoparagrafo"/>
    <w:uiPriority w:val="99"/>
    <w:unhideWhenUsed/>
    <w:rsid w:val="00AB6715"/>
    <w:rPr>
      <w:color w:val="0000FF"/>
      <w:u w:val="single"/>
    </w:rPr>
  </w:style>
  <w:style w:type="character" w:styleId="Enfasiintensa">
    <w:name w:val="Intense Emphasis"/>
    <w:basedOn w:val="Carpredefinitoparagrafo"/>
    <w:uiPriority w:val="21"/>
    <w:unhideWhenUsed/>
    <w:rsid w:val="00AB6715"/>
    <w:rPr>
      <w:rFonts w:ascii="Times New Roman" w:hAnsi="Times New Roman"/>
      <w:i/>
      <w:iCs/>
      <w:color w:val="auto"/>
    </w:rPr>
  </w:style>
  <w:style w:type="character" w:styleId="Riferimentointenso">
    <w:name w:val="Intense Reference"/>
    <w:basedOn w:val="Carpredefinitoparagrafo"/>
    <w:uiPriority w:val="32"/>
    <w:qFormat/>
    <w:rsid w:val="00AB6715"/>
    <w:rPr>
      <w:b/>
      <w:bCs/>
      <w:smallCaps/>
      <w:color w:val="auto"/>
      <w:spacing w:val="5"/>
    </w:rPr>
  </w:style>
  <w:style w:type="character" w:styleId="Numeroriga">
    <w:name w:val="line number"/>
    <w:basedOn w:val="Carpredefinitoparagrafo"/>
    <w:uiPriority w:val="99"/>
    <w:semiHidden/>
    <w:unhideWhenUsed/>
    <w:rsid w:val="00AB6715"/>
  </w:style>
  <w:style w:type="character" w:customStyle="1" w:styleId="Titolo3Carattere">
    <w:name w:val="Titolo 3 Carattere"/>
    <w:basedOn w:val="Carpredefinitoparagrafo"/>
    <w:link w:val="Titolo3"/>
    <w:uiPriority w:val="2"/>
    <w:rsid w:val="00AB6715"/>
    <w:rPr>
      <w:rFonts w:ascii="Times New Roman" w:eastAsiaTheme="majorEastAsia" w:hAnsi="Times New Roman" w:cstheme="majorBidi"/>
      <w:b/>
      <w:sz w:val="24"/>
      <w:szCs w:val="24"/>
    </w:rPr>
  </w:style>
  <w:style w:type="character" w:customStyle="1" w:styleId="Titolo4Carattere">
    <w:name w:val="Titolo 4 Carattere"/>
    <w:basedOn w:val="Carpredefinitoparagrafo"/>
    <w:link w:val="Titolo4"/>
    <w:uiPriority w:val="2"/>
    <w:rsid w:val="00AB6715"/>
    <w:rPr>
      <w:rFonts w:ascii="Times New Roman" w:eastAsiaTheme="majorEastAsia" w:hAnsi="Times New Roman" w:cstheme="majorBidi"/>
      <w:b/>
      <w:iCs/>
      <w:sz w:val="24"/>
      <w:szCs w:val="24"/>
    </w:rPr>
  </w:style>
  <w:style w:type="character" w:customStyle="1" w:styleId="Titolo5Carattere">
    <w:name w:val="Titolo 5 Carattere"/>
    <w:basedOn w:val="Carpredefinitoparagrafo"/>
    <w:link w:val="Titolo5"/>
    <w:uiPriority w:val="2"/>
    <w:rsid w:val="00AB6715"/>
    <w:rPr>
      <w:rFonts w:ascii="Times New Roman" w:eastAsiaTheme="majorEastAsia" w:hAnsi="Times New Roman" w:cstheme="majorBidi"/>
      <w:b/>
      <w:iCs/>
      <w:sz w:val="24"/>
      <w:szCs w:val="24"/>
    </w:rPr>
  </w:style>
  <w:style w:type="paragraph" w:styleId="NormaleWeb">
    <w:name w:val="Normal (Web)"/>
    <w:basedOn w:val="Normale"/>
    <w:uiPriority w:val="99"/>
    <w:unhideWhenUsed/>
    <w:rsid w:val="00AB6715"/>
    <w:pPr>
      <w:spacing w:before="100" w:beforeAutospacing="1" w:after="100" w:afterAutospacing="1"/>
    </w:pPr>
    <w:rPr>
      <w:rFonts w:eastAsia="Times New Roman" w:cs="Times New Roman"/>
      <w:szCs w:val="24"/>
    </w:rPr>
  </w:style>
  <w:style w:type="paragraph" w:styleId="Citazione">
    <w:name w:val="Quote"/>
    <w:basedOn w:val="Normale"/>
    <w:next w:val="Normale"/>
    <w:link w:val="CitazioneCarattere"/>
    <w:uiPriority w:val="29"/>
    <w:qFormat/>
    <w:rsid w:val="00AB6715"/>
    <w:pPr>
      <w:spacing w:before="200" w:after="160"/>
      <w:ind w:left="864" w:right="864"/>
      <w:jc w:val="center"/>
    </w:pPr>
    <w:rPr>
      <w:i/>
      <w:iCs/>
      <w:color w:val="404040" w:themeColor="text1" w:themeTint="BF"/>
    </w:rPr>
  </w:style>
  <w:style w:type="character" w:customStyle="1" w:styleId="CitazioneCarattere">
    <w:name w:val="Citazione Carattere"/>
    <w:basedOn w:val="Carpredefinitoparagrafo"/>
    <w:link w:val="Citazione"/>
    <w:uiPriority w:val="29"/>
    <w:rsid w:val="00AB6715"/>
    <w:rPr>
      <w:rFonts w:ascii="Times New Roman" w:hAnsi="Times New Roman"/>
      <w:i/>
      <w:iCs/>
      <w:color w:val="404040" w:themeColor="text1" w:themeTint="BF"/>
      <w:sz w:val="24"/>
    </w:rPr>
  </w:style>
  <w:style w:type="character" w:styleId="Enfasigrassetto">
    <w:name w:val="Strong"/>
    <w:basedOn w:val="Carpredefinitoparagrafo"/>
    <w:uiPriority w:val="22"/>
    <w:qFormat/>
    <w:rsid w:val="00AB6715"/>
    <w:rPr>
      <w:rFonts w:ascii="Times New Roman" w:hAnsi="Times New Roman"/>
      <w:b/>
      <w:bCs/>
    </w:rPr>
  </w:style>
  <w:style w:type="character" w:styleId="Enfasidelicata">
    <w:name w:val="Subtle Emphasis"/>
    <w:basedOn w:val="Carpredefinitoparagrafo"/>
    <w:uiPriority w:val="19"/>
    <w:qFormat/>
    <w:rsid w:val="00AB6715"/>
    <w:rPr>
      <w:rFonts w:ascii="Times New Roman" w:hAnsi="Times New Roman"/>
      <w:i/>
      <w:iCs/>
      <w:color w:val="404040" w:themeColor="text1" w:themeTint="BF"/>
    </w:rPr>
  </w:style>
  <w:style w:type="table" w:styleId="Grigliatabella">
    <w:name w:val="Table Grid"/>
    <w:basedOn w:val="Tabellanormale"/>
    <w:uiPriority w:val="59"/>
    <w:rsid w:val="00AB6715"/>
    <w:pPr>
      <w:spacing w:after="0" w:line="240" w:lineRule="auto"/>
    </w:pPr>
    <w:rPr>
      <w:rFonts w:asciiTheme="majorHAnsi" w:hAnsiTheme="maj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olo">
    <w:name w:val="Title"/>
    <w:basedOn w:val="Normale"/>
    <w:next w:val="Normale"/>
    <w:link w:val="TitoloCarattere"/>
    <w:qFormat/>
    <w:rsid w:val="00AB6715"/>
    <w:pPr>
      <w:suppressLineNumbers/>
      <w:spacing w:before="240" w:after="360"/>
      <w:jc w:val="center"/>
    </w:pPr>
    <w:rPr>
      <w:rFonts w:cs="Times New Roman"/>
      <w:b/>
      <w:sz w:val="32"/>
      <w:szCs w:val="32"/>
    </w:rPr>
  </w:style>
  <w:style w:type="character" w:customStyle="1" w:styleId="TitoloCarattere">
    <w:name w:val="Titolo Carattere"/>
    <w:basedOn w:val="Carpredefinitoparagrafo"/>
    <w:link w:val="Titolo"/>
    <w:rsid w:val="00AB6715"/>
    <w:rPr>
      <w:rFonts w:ascii="Times New Roman" w:hAnsi="Times New Roman" w:cs="Times New Roman"/>
      <w:b/>
      <w:sz w:val="32"/>
      <w:szCs w:val="32"/>
    </w:rPr>
  </w:style>
  <w:style w:type="paragraph" w:customStyle="1" w:styleId="SupplementaryMaterial">
    <w:name w:val="Supplementary Material"/>
    <w:basedOn w:val="Titolo"/>
    <w:next w:val="Titolo"/>
    <w:qFormat/>
    <w:rsid w:val="0001436A"/>
    <w:pPr>
      <w:spacing w:after="120"/>
    </w:pPr>
    <w:rPr>
      <w:i/>
    </w:rPr>
  </w:style>
  <w:style w:type="paragraph" w:styleId="Revisione">
    <w:name w:val="Revision"/>
    <w:hidden/>
    <w:uiPriority w:val="99"/>
    <w:semiHidden/>
    <w:rsid w:val="00803D24"/>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366873">
      <w:bodyDiv w:val="1"/>
      <w:marLeft w:val="0"/>
      <w:marRight w:val="0"/>
      <w:marTop w:val="0"/>
      <w:marBottom w:val="0"/>
      <w:divBdr>
        <w:top w:val="none" w:sz="0" w:space="0" w:color="auto"/>
        <w:left w:val="none" w:sz="0" w:space="0" w:color="auto"/>
        <w:bottom w:val="none" w:sz="0" w:space="0" w:color="auto"/>
        <w:right w:val="none" w:sz="0" w:space="0" w:color="auto"/>
      </w:divBdr>
    </w:div>
    <w:div w:id="1513912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Supplementary_Mate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CHICAGO.XSL" StyleName="Chicago"/>
</file>

<file path=customXml/item3.xml><?xml version="1.0" encoding="utf-8"?>
<ct:contentTypeSchema xmlns:ct="http://schemas.microsoft.com/office/2006/metadata/contentType" xmlns:ma="http://schemas.microsoft.com/office/2006/metadata/properties/metaAttributes" ct:_="" ma:_="" ma:contentTypeName="Document" ma:contentTypeID="0x01010026445AF306EBB441B7A6158762C40D43" ma:contentTypeVersion="28" ma:contentTypeDescription="Create a new document." ma:contentTypeScope="" ma:versionID="885ac53139f20652f850277d10459b85">
  <xsd:schema xmlns:xsd="http://www.w3.org/2001/XMLSchema" xmlns:xs="http://www.w3.org/2001/XMLSchema" xmlns:p="http://schemas.microsoft.com/office/2006/metadata/properties" xmlns:ns2="26005759-6815-4540-b8ea-913958d74f23" xmlns:ns3="970c08f3-bdc0-46be-888b-e62464d9f78c" targetNamespace="http://schemas.microsoft.com/office/2006/metadata/properties" ma:root="true" ma:fieldsID="b20dbcea35cbef169bcf39aab5233ab6" ns2:_="" ns3:_="">
    <xsd:import namespace="26005759-6815-4540-b8ea-913958d74f23"/>
    <xsd:import namespace="970c08f3-bdc0-46be-888b-e62464d9f78c"/>
    <xsd:element name="properties">
      <xsd:complexType>
        <xsd:sequence>
          <xsd:element name="documentManagement">
            <xsd:complexType>
              <xsd:all>
                <xsd:element ref="ns2:_dlc_DocIdUrl" minOccurs="0"/>
                <xsd:element ref="ns2:_dlc_DocId"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DateTaken" minOccurs="0"/>
                <xsd:element ref="ns3:Status" minOccurs="0"/>
                <xsd:element ref="ns3:Lead" minOccurs="0"/>
                <xsd:element ref="ns3:Description" minOccurs="0"/>
                <xsd:element ref="ns3:_Flow_SignoffStatu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05759-6815-4540-b8ea-913958d74f23"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7" nillable="true" ma:displayName="Document ID Value" ma:description="The value of the document ID assigned to this item." ma:hidden="true" ma:internalName="_dlc_DocId" ma:readOnly="false">
      <xsd:simpleType>
        <xsd:restriction base="dms:Text"/>
      </xsd:simpleType>
    </xsd:element>
    <xsd:element name="_dlc_DocIdPersistId" ma:index="9" nillable="true" ma:displayName="Persist ID" ma:description="Keep ID on add." ma:hidden="true" ma:internalName="_dlc_DocIdPersistId" ma:readOnly="false">
      <xsd:simpleType>
        <xsd:restriction base="dms:Boolean"/>
      </xsd:simpleType>
    </xsd:element>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9" nillable="true" ma:displayName="Taxonomy Catch All Column" ma:hidden="true" ma:list="{43fa7804-5c1f-47ca-a814-a80f2ff05ca7}" ma:internalName="TaxCatchAll" ma:showField="CatchAllData" ma:web="26005759-6815-4540-b8ea-913958d74f2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70c08f3-bdc0-46be-888b-e62464d9f78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Status" ma:index="18" nillable="true" ma:displayName="Status" ma:default="New" ma:description="Archive function" ma:format="Dropdown" ma:internalName="Status">
      <xsd:simpleType>
        <xsd:restriction base="dms:Choice">
          <xsd:enumeration value="New"/>
          <xsd:enumeration value="Ongoing"/>
          <xsd:enumeration value="Finished"/>
        </xsd:restriction>
      </xsd:simpleType>
    </xsd:element>
    <xsd:element name="Lead" ma:index="19" nillable="true" ma:displayName="Lead" ma:format="Dropdown" ma:list="UserInfo" ma:SharePointGroup="0" ma:internalName="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scription" ma:index="20" nillable="true" ma:displayName="Description" ma:format="Dropdown" ma:internalName="Description">
      <xsd:simpleType>
        <xsd:restriction base="dms:Note">
          <xsd:maxLength value="255"/>
        </xsd:restriction>
      </xsd:simpleType>
    </xsd:element>
    <xsd:element name="_Flow_SignoffStatus" ma:index="21" nillable="true" ma:displayName="Sign-off status" ma:internalName="Sign_x002d_off_x0020_status">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465d274b-74f9-43c9-a5ca-fb7fe75b76d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26005759-6815-4540-b8ea-913958d74f23">FRONDOC-1086935359-10119</_dlc_DocId>
    <_dlc_DocIdUrl xmlns="26005759-6815-4540-b8ea-913958d74f23">
      <Url>https://frontiersin.sharepoint.com/Publishing/PubOps/Production/_layouts/15/DocIdRedir.aspx?ID=FRONDOC-1086935359-10119</Url>
      <Description>FRONDOC-1086935359-10119</Description>
    </_dlc_DocIdUrl>
    <_dlc_DocIdPersistId xmlns="26005759-6815-4540-b8ea-913958d74f23">false</_dlc_DocIdPersistId>
    <Description xmlns="970c08f3-bdc0-46be-888b-e62464d9f78c" xsi:nil="true"/>
    <Lead xmlns="970c08f3-bdc0-46be-888b-e62464d9f78c">
      <UserInfo>
        <DisplayName/>
        <AccountId xsi:nil="true"/>
        <AccountType/>
      </UserInfo>
    </Lead>
    <Status xmlns="970c08f3-bdc0-46be-888b-e62464d9f78c">New</Status>
    <_Flow_SignoffStatus xmlns="970c08f3-bdc0-46be-888b-e62464d9f78c" xsi:nil="true"/>
    <SharedWithUsers xmlns="26005759-6815-4540-b8ea-913958d74f23">
      <UserInfo>
        <DisplayName/>
        <AccountId xsi:nil="true"/>
        <AccountType/>
      </UserInfo>
    </SharedWithUsers>
    <lcf76f155ced4ddcb4097134ff3c332f xmlns="970c08f3-bdc0-46be-888b-e62464d9f78c">
      <Terms xmlns="http://schemas.microsoft.com/office/infopath/2007/PartnerControls"/>
    </lcf76f155ced4ddcb4097134ff3c332f>
    <TaxCatchAll xmlns="26005759-6815-4540-b8ea-913958d74f23" xsi:nil="true"/>
  </documentManagement>
</p:properties>
</file>

<file path=customXml/itemProps1.xml><?xml version="1.0" encoding="utf-8"?>
<ds:datastoreItem xmlns:ds="http://schemas.openxmlformats.org/officeDocument/2006/customXml" ds:itemID="{2558679B-78FB-42CD-A1EA-A99096AF5568}">
  <ds:schemaRefs>
    <ds:schemaRef ds:uri="http://schemas.microsoft.com/sharepoint/events"/>
  </ds:schemaRefs>
</ds:datastoreItem>
</file>

<file path=customXml/itemProps2.xml><?xml version="1.0" encoding="utf-8"?>
<ds:datastoreItem xmlns:ds="http://schemas.openxmlformats.org/officeDocument/2006/customXml" ds:itemID="{114314AF-3C36-4C2C-B599-40A76C6FFFC1}">
  <ds:schemaRefs>
    <ds:schemaRef ds:uri="http://schemas.openxmlformats.org/officeDocument/2006/bibliography"/>
  </ds:schemaRefs>
</ds:datastoreItem>
</file>

<file path=customXml/itemProps3.xml><?xml version="1.0" encoding="utf-8"?>
<ds:datastoreItem xmlns:ds="http://schemas.openxmlformats.org/officeDocument/2006/customXml" ds:itemID="{DFF441E3-103C-4487-877D-08CD22337C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05759-6815-4540-b8ea-913958d74f23"/>
    <ds:schemaRef ds:uri="970c08f3-bdc0-46be-888b-e62464d9f7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D4929F-83D0-432F-8F82-6D4423C25F5E}">
  <ds:schemaRefs>
    <ds:schemaRef ds:uri="http://schemas.microsoft.com/sharepoint/v3/contenttype/forms"/>
  </ds:schemaRefs>
</ds:datastoreItem>
</file>

<file path=customXml/itemProps5.xml><?xml version="1.0" encoding="utf-8"?>
<ds:datastoreItem xmlns:ds="http://schemas.openxmlformats.org/officeDocument/2006/customXml" ds:itemID="{4B2E0E22-D442-4EBE-AAA2-EDC8871E7B41}">
  <ds:schemaRefs>
    <ds:schemaRef ds:uri="http://schemas.microsoft.com/office/2006/metadata/properties"/>
    <ds:schemaRef ds:uri="http://schemas.microsoft.com/office/infopath/2007/PartnerControls"/>
    <ds:schemaRef ds:uri="26005759-6815-4540-b8ea-913958d74f23"/>
    <ds:schemaRef ds:uri="970c08f3-bdc0-46be-888b-e62464d9f78c"/>
  </ds:schemaRefs>
</ds:datastoreItem>
</file>

<file path=docProps/app.xml><?xml version="1.0" encoding="utf-8"?>
<Properties xmlns="http://schemas.openxmlformats.org/officeDocument/2006/extended-properties" xmlns:vt="http://schemas.openxmlformats.org/officeDocument/2006/docPropsVTypes">
  <Template>Supplementary_Material</Template>
  <TotalTime>8</TotalTime>
  <Pages>2</Pages>
  <Words>655</Words>
  <Characters>3740</Characters>
  <Application>Microsoft Office Word</Application>
  <DocSecurity>0</DocSecurity>
  <Lines>31</Lines>
  <Paragraphs>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Frontiers</dc:creator>
  <cp:lastModifiedBy>ANNALISA GIAMPETRUZZI</cp:lastModifiedBy>
  <cp:revision>6</cp:revision>
  <cp:lastPrinted>2013-10-03T12:51:00Z</cp:lastPrinted>
  <dcterms:created xsi:type="dcterms:W3CDTF">2024-06-27T11:28:00Z</dcterms:created>
  <dcterms:modified xsi:type="dcterms:W3CDTF">2024-08-09T12:29:00Z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0x01010026445AF306EBB441B7A6158762C40D43</vt:lpwstr>
  </property>
  <property fmtid="{D5CDD505-2E9C-101B-9397-08002B2CF9AE}" pid="3" name="_dlc_DocIdItemGuid">
    <vt:lpwstr>f82bb101-9b00-462e-af01-9a0e7ec06274</vt:lpwstr>
  </property>
  <property fmtid="{D5CDD505-2E9C-101B-9397-08002B2CF9AE}" pid="4" name="Order">
    <vt:r8>1011900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ies>
</file>