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Graph</w:t>
      </w:r>
      <w:r>
        <w:t xml:space="preserve"> </w:t>
      </w:r>
      <w:r>
        <w:t xml:space="preserve">Networks</w:t>
      </w:r>
      <w:r>
        <w:t xml:space="preserve"> </w:t>
      </w:r>
      <w:r>
        <w:t xml:space="preserve">Activity</w:t>
      </w:r>
    </w:p>
    <w:p>
      <w:pPr>
        <w:pStyle w:val="Heading3"/>
      </w:pPr>
      <w:bookmarkStart w:id="21" w:name="libraries-used"/>
      <w:bookmarkEnd w:id="21"/>
      <w:r>
        <w:t xml:space="preserve">Libraries Used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(threejs)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Heading3"/>
      </w:pPr>
      <w:bookmarkStart w:id="22" w:name="the-data"/>
      <w:bookmarkEnd w:id="22"/>
      <w:r>
        <w:t xml:space="preserve">The Data</w:t>
      </w:r>
    </w:p>
    <w:p>
      <w:pPr>
        <w:pStyle w:val="FirstParagraph"/>
      </w:pPr>
      <w:r>
        <w:t xml:space="preserve">We have provided both a custom data set and an .RDS file with a list</w:t>
      </w:r>
      <w:r>
        <w:t xml:space="preserve"> </w:t>
      </w:r>
      <w:r>
        <w:t xml:space="preserve">outlining various cases of dialogue from the tv show</w:t>
      </w:r>
      <w:r>
        <w:t xml:space="preserve"> </w:t>
      </w:r>
      <w:r>
        <w:t xml:space="preserve">‘</w:t>
      </w:r>
      <w:r>
        <w:t xml:space="preserve">Friends</w:t>
      </w:r>
      <w:r>
        <w:t xml:space="preserve">’</w:t>
      </w:r>
      <w:r>
        <w:t xml:space="preserve">, outlining instances of speech, the speaker, and the recipient of the speech.</w:t>
      </w:r>
    </w:p>
    <w:p>
      <w:pPr>
        <w:pStyle w:val="SourceCode"/>
      </w:pPr>
      <w:r>
        <w:rPr>
          <w:rStyle w:val="NormalTok"/>
        </w:rPr>
        <w:t xml:space="preserve">node_list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edge_list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Destination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friends_edgelist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"edgelist.RDS"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Then, let’s view the first 10 rows of each data set: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(friends_edgelist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Casino Boss</w:t>
            </w:r>
          </w:p>
        </w:tc>
        <w:tc>
          <w:p>
            <w:pPr>
              <w:pStyle w:val="Compact"/>
              <w:jc w:val="left"/>
            </w:pPr>
            <w:r>
              <w:t xml:space="preserve">a Tourist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Casino Boss</w:t>
            </w:r>
          </w:p>
        </w:tc>
        <w:tc>
          <w:p>
            <w:pPr>
              <w:pStyle w:val="Compact"/>
              <w:jc w:val="left"/>
            </w:pPr>
            <w:r>
              <w:t xml:space="preserve">Chandler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Casino Boss</w:t>
            </w:r>
          </w:p>
        </w:tc>
        <w:tc>
          <w:p>
            <w:pPr>
              <w:pStyle w:val="Compact"/>
              <w:jc w:val="left"/>
            </w:pPr>
            <w:r>
              <w:t xml:space="preserve">Joey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Casino Boss</w:t>
            </w:r>
          </w:p>
        </w:tc>
        <w:tc>
          <w:p>
            <w:pPr>
              <w:pStyle w:val="Compact"/>
              <w:jc w:val="left"/>
            </w:pPr>
            <w:r>
              <w:t xml:space="preserve">Phoebe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Casino Boss</w:t>
            </w:r>
          </w:p>
        </w:tc>
        <w:tc>
          <w:p>
            <w:pPr>
              <w:pStyle w:val="Compact"/>
              <w:jc w:val="left"/>
            </w:pPr>
            <w:r>
              <w:t xml:space="preserve">Rachel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Crew Member</w:t>
            </w:r>
          </w:p>
        </w:tc>
        <w:tc>
          <w:p>
            <w:pPr>
              <w:pStyle w:val="Compact"/>
              <w:jc w:val="left"/>
            </w:pPr>
            <w:r>
              <w:t xml:space="preserve">Alex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Crew Member</w:t>
            </w:r>
          </w:p>
        </w:tc>
        <w:tc>
          <w:p>
            <w:pPr>
              <w:pStyle w:val="Compact"/>
              <w:jc w:val="left"/>
            </w:pPr>
            <w:r>
              <w:t xml:space="preserve">Chandler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Crew Member</w:t>
            </w:r>
          </w:p>
        </w:tc>
        <w:tc>
          <w:p>
            <w:pPr>
              <w:pStyle w:val="Compact"/>
              <w:jc w:val="left"/>
            </w:pPr>
            <w:r>
              <w:t xml:space="preserve">Joey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Crew Member</w:t>
            </w:r>
          </w:p>
        </w:tc>
        <w:tc>
          <w:p>
            <w:pPr>
              <w:pStyle w:val="Compact"/>
              <w:jc w:val="left"/>
            </w:pPr>
            <w:r>
              <w:t xml:space="preserve">The Director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Disembodied Voice</w:t>
            </w:r>
          </w:p>
        </w:tc>
        <w:tc>
          <w:p>
            <w:pPr>
              <w:pStyle w:val="Compact"/>
              <w:jc w:val="left"/>
            </w:pPr>
            <w:r>
              <w:t xml:space="preserve">Phoebe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(edge_list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Destination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  <w:r>
        <w:t xml:space="preserve">Since the Friends network is quite a bit larger than our custom data set,</w:t>
      </w:r>
      <w:r>
        <w:t xml:space="preserve"> </w:t>
      </w:r>
      <w:r>
        <w:t xml:space="preserve">we’ll use the filter command to filter out any occurances that don’t involve</w:t>
      </w:r>
      <w:r>
        <w:t xml:space="preserve"> </w:t>
      </w:r>
      <w:r>
        <w:t xml:space="preserve">the show’s main characters.</w:t>
      </w:r>
    </w:p>
    <w:p>
      <w:pPr>
        <w:pStyle w:val="SourceCode"/>
      </w:pPr>
      <w:r>
        <w:rPr>
          <w:rStyle w:val="NormalTok"/>
        </w:rPr>
        <w:t xml:space="preserve">friends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"Phoebe"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"Rachel"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"Chandler"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edgelist_without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friends_edgelist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(from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friends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friends))</w:t>
      </w:r>
    </w:p>
    <w:p>
      <w:pPr>
        <w:pStyle w:val="FirstParagraph"/>
      </w:pPr>
      <w:r>
        <w:t xml:space="preserve">Lastly, to interact with the data most efficiently, we’ll format each dataset</w:t>
      </w:r>
      <w:r>
        <w:t xml:space="preserve"> </w:t>
      </w:r>
      <w:r>
        <w:t xml:space="preserve">as a graph network; notice, each employs a different method of doing so but</w:t>
      </w:r>
      <w:r>
        <w:t xml:space="preserve"> </w:t>
      </w:r>
      <w:r>
        <w:t xml:space="preserve">arrives at the same result.</w:t>
      </w:r>
    </w:p>
    <w:p>
      <w:pPr>
        <w:pStyle w:val="BodyText"/>
      </w:pPr>
      <w:r>
        <w:t xml:space="preserve">Custom data:</w:t>
      </w:r>
    </w:p>
    <w:p>
      <w:pPr>
        <w:pStyle w:val="SourceCode"/>
      </w:pPr>
      <w:r>
        <w:rPr>
          <w:rStyle w:val="NormalTok"/>
        </w:rPr>
        <w:t xml:space="preserve">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graph.data.frame</w:t>
      </w:r>
      <w:r>
        <w:rPr>
          <w:rStyle w:val="NormalTok"/>
        </w:rPr>
        <w:t xml:space="preserve">(edge_list,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Friends data:</w:t>
      </w:r>
    </w:p>
    <w:p>
      <w:pPr>
        <w:pStyle w:val="SourceCode"/>
      </w:pPr>
      <w:r>
        <w:rPr>
          <w:rStyle w:val="NormalTok"/>
        </w:rPr>
        <w:t xml:space="preserve">edgelist_matrix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(edgelist_without[ 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)]) </w:t>
      </w:r>
      <w:r>
        <w:br w:type="textWrapping"/>
      </w:r>
      <w:r>
        <w:rPr>
          <w:rStyle w:val="NormalTok"/>
        </w:rPr>
        <w:t xml:space="preserve">friends_graph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igraph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graph_from_edgelist</w:t>
      </w:r>
      <w:r>
        <w:rPr>
          <w:rStyle w:val="NormalTok"/>
        </w:rPr>
        <w:t xml:space="preserve">(edgelist_matrix,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igraph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set.edge.attribute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edgelist_without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Heading3"/>
      </w:pPr>
      <w:bookmarkStart w:id="23" w:name="elements-of-a-graph-network"/>
      <w:bookmarkEnd w:id="23"/>
      <w:r>
        <w:t xml:space="preserve">Elements of a Graph Network</w:t>
      </w:r>
    </w:p>
    <w:p>
      <w:pPr>
        <w:pStyle w:val="FirstParagraph"/>
      </w:pPr>
      <w:r>
        <w:t xml:space="preserve">There are two main characteristics of a graph netowrk: the nodes, which are</w:t>
      </w:r>
      <w:r>
        <w:t xml:space="preserve"> </w:t>
      </w:r>
      <w:r>
        <w:t xml:space="preserve">the individual items that form the netowrk, and the edges, which signify the</w:t>
      </w:r>
      <w:r>
        <w:t xml:space="preserve"> </w:t>
      </w:r>
      <w:r>
        <w:t xml:space="preserve">connections between nodes. You can use basic commands to see the number of</w:t>
      </w:r>
      <w:r>
        <w:t xml:space="preserve"> </w:t>
      </w:r>
      <w:r>
        <w:t xml:space="preserve">edges and vertices involved in any graph network as well as other</w:t>
      </w:r>
      <w:r>
        <w:t xml:space="preserve"> </w:t>
      </w:r>
      <w:r>
        <w:t xml:space="preserve">characteristics such as the diameter, which is the largest number of</w:t>
      </w:r>
      <w:r>
        <w:t xml:space="preserve"> </w:t>
      </w:r>
      <w:r>
        <w:t xml:space="preserve">connections between any two nodes.</w:t>
      </w:r>
    </w:p>
    <w:p>
      <w:pPr>
        <w:pStyle w:val="BodyText"/>
      </w:pPr>
      <w:r>
        <w:t xml:space="preserve">Analysis of the custom data:</w:t>
      </w:r>
    </w:p>
    <w:p>
      <w:pPr>
        <w:pStyle w:val="SourceCode"/>
      </w:pPr>
      <w:r>
        <w:rPr>
          <w:rStyle w:val="KeywordTok"/>
        </w:rPr>
        <w:t xml:space="preserve">E</w:t>
      </w:r>
      <w:r>
        <w:rPr>
          <w:rStyle w:val="NormalTok"/>
        </w:rPr>
        <w:t xml:space="preserve">(graph) </w:t>
      </w:r>
      <w:r>
        <w:rPr>
          <w:rStyle w:val="CommentTok"/>
        </w:rPr>
        <w:t xml:space="preserve"># Indicates 15 edges</w:t>
      </w:r>
    </w:p>
    <w:p>
      <w:pPr>
        <w:pStyle w:val="SourceCode"/>
      </w:pPr>
      <w:r>
        <w:rPr>
          <w:rStyle w:val="VerbatimChar"/>
        </w:rPr>
        <w:t xml:space="preserve">## + 15/15 edges from cbfbcaa (vertex names):</w:t>
      </w:r>
      <w:r>
        <w:br w:type="textWrapping"/>
      </w:r>
      <w:r>
        <w:rPr>
          <w:rStyle w:val="VerbatimChar"/>
        </w:rPr>
        <w:t xml:space="preserve">##  [1] 0-&gt;1 0-&gt;2 0-&gt;4 1-&gt;2 1-&gt;5 2-&gt;0 2-&gt;1 2-&gt;5 3-&gt;2 3-&gt;4 4-&gt;2 4-&gt;3 5-&gt;1 5-&gt;2</w:t>
      </w:r>
      <w:r>
        <w:br w:type="textWrapping"/>
      </w:r>
      <w:r>
        <w:rPr>
          <w:rStyle w:val="VerbatimChar"/>
        </w:rPr>
        <w:t xml:space="preserve">## [15] 5-&gt;4</w:t>
      </w:r>
    </w:p>
    <w:p>
      <w:pPr>
        <w:pStyle w:val="SourceCode"/>
      </w:pPr>
      <w:r>
        <w:rPr>
          <w:rStyle w:val="KeywordTok"/>
        </w:rPr>
        <w:t xml:space="preserve">V</w:t>
      </w:r>
      <w:r>
        <w:rPr>
          <w:rStyle w:val="NormalTok"/>
        </w:rPr>
        <w:t xml:space="preserve">(graph) </w:t>
      </w:r>
      <w:r>
        <w:rPr>
          <w:rStyle w:val="CommentTok"/>
        </w:rPr>
        <w:t xml:space="preserve"># Indicates 6 nodes</w:t>
      </w:r>
    </w:p>
    <w:p>
      <w:pPr>
        <w:pStyle w:val="SourceCode"/>
      </w:pPr>
      <w:r>
        <w:rPr>
          <w:rStyle w:val="VerbatimChar"/>
        </w:rPr>
        <w:t xml:space="preserve">## + 6/6 vertices, named, from cbfbcaa:</w:t>
      </w:r>
      <w:r>
        <w:br w:type="textWrapping"/>
      </w:r>
      <w:r>
        <w:rPr>
          <w:rStyle w:val="VerbatimChar"/>
        </w:rPr>
        <w:t xml:space="preserve">## [1] 0 1 2 3 4 5</w:t>
      </w:r>
    </w:p>
    <w:p>
      <w:pPr>
        <w:pStyle w:val="SourceCode"/>
      </w:pPr>
      <w:r>
        <w:rPr>
          <w:rStyle w:val="KeywordTok"/>
        </w:rPr>
        <w:t xml:space="preserve">get_diameter</w:t>
      </w:r>
      <w:r>
        <w:rPr>
          <w:rStyle w:val="NormalTok"/>
        </w:rPr>
        <w:t xml:space="preserve">(graph) </w:t>
      </w:r>
      <w:r>
        <w:rPr>
          <w:rStyle w:val="CommentTok"/>
        </w:rPr>
        <w:t xml:space="preserve"># Indicates a diameter of four</w:t>
      </w:r>
    </w:p>
    <w:p>
      <w:pPr>
        <w:pStyle w:val="SourceCode"/>
      </w:pPr>
      <w:r>
        <w:rPr>
          <w:rStyle w:val="VerbatimChar"/>
        </w:rPr>
        <w:t xml:space="preserve">## + 4/6 vertices, named, from cbfbcaa:</w:t>
      </w:r>
      <w:r>
        <w:br w:type="textWrapping"/>
      </w:r>
      <w:r>
        <w:rPr>
          <w:rStyle w:val="VerbatimChar"/>
        </w:rPr>
        <w:t xml:space="preserve">## [1] 1 5 4 3</w:t>
      </w:r>
    </w:p>
    <w:p>
      <w:pPr>
        <w:pStyle w:val="FirstParagraph"/>
      </w:pPr>
      <w:r>
        <w:t xml:space="preserve">Analysis of the Friends data:</w:t>
      </w:r>
    </w:p>
    <w:p>
      <w:pPr>
        <w:pStyle w:val="BodyText"/>
      </w:pPr>
      <w:r>
        <w:t xml:space="preserve">In addition to checking these basic network characteristics, certain commands</w:t>
      </w:r>
      <w:r>
        <w:t xml:space="preserve"> </w:t>
      </w:r>
      <w:r>
        <w:t xml:space="preserve">tell you data about specific points.</w:t>
      </w:r>
    </w:p>
    <w:p>
      <w:pPr>
        <w:pStyle w:val="BodyText"/>
      </w:pPr>
      <w:r>
        <w:t xml:space="preserve">For example, the degree command can be used to tell us that Joey interacted with 348</w:t>
      </w:r>
      <w:r>
        <w:t xml:space="preserve"> </w:t>
      </w:r>
      <w:r>
        <w:t xml:space="preserve">characters:</w:t>
      </w:r>
    </w:p>
    <w:p>
      <w:pPr>
        <w:pStyle w:val="SourceCode"/>
      </w:pPr>
      <w:r>
        <w:rPr>
          <w:rStyle w:val="KeywordTok"/>
        </w:rPr>
        <w:t xml:space="preserve">degree</w:t>
      </w:r>
      <w:r>
        <w:rPr>
          <w:rStyle w:val="NormalTok"/>
        </w:rPr>
        <w:t xml:space="preserve">(friends_graph,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'Joey'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Joey </w:t>
      </w:r>
      <w:r>
        <w:br w:type="textWrapping"/>
      </w:r>
      <w:r>
        <w:rPr>
          <w:rStyle w:val="VerbatimChar"/>
        </w:rPr>
        <w:t xml:space="preserve">##  348</w:t>
      </w:r>
    </w:p>
    <w:p>
      <w:pPr>
        <w:pStyle w:val="FirstParagraph"/>
      </w:pPr>
      <w:r>
        <w:t xml:space="preserve">You can also use this data to create visualizations of characters’ social</w:t>
      </w:r>
      <w:r>
        <w:t xml:space="preserve"> </w:t>
      </w:r>
      <w:r>
        <w:t xml:space="preserve">patterns. For example, the histogram below shows the number of times that</w:t>
      </w:r>
      <w:r>
        <w:t xml:space="preserve"> </w:t>
      </w:r>
      <w:r>
        <w:t xml:space="preserve">Chandler talked to each of his</w:t>
      </w:r>
      <w:r>
        <w:t xml:space="preserve"> </w:t>
      </w:r>
      <w:r>
        <w:t xml:space="preserve">“</w:t>
      </w:r>
      <w:r>
        <w:t xml:space="preserve">friends</w:t>
      </w:r>
      <w:r>
        <w:t xml:space="preserve">”</w:t>
      </w:r>
      <w:r>
        <w:t xml:space="preserve">, which, in this case, signifies</w:t>
      </w:r>
      <w:r>
        <w:t xml:space="preserve"> </w:t>
      </w:r>
      <w:r>
        <w:t xml:space="preserve">anyone that he spoke to more than fifteen times.</w:t>
      </w:r>
    </w:p>
    <w:p>
      <w:pPr>
        <w:pStyle w:val="SourceCode"/>
      </w:pPr>
      <w:r>
        <w:rPr>
          <w:rStyle w:val="NormalTok"/>
        </w:rPr>
        <w:t xml:space="preserve">chandlers_friends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(friends_edgelist, from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'Chandler'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(weight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(weight))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(chandlers_friends,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weight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"Chandler's Friends"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"Friend"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 Spoken to"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_network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visualizing-the-network"/>
      <w:bookmarkEnd w:id="25"/>
      <w:r>
        <w:t xml:space="preserve">Visualizing the Network</w:t>
      </w:r>
    </w:p>
    <w:p>
      <w:pPr>
        <w:pStyle w:val="FirstParagraph"/>
      </w:pPr>
      <w:r>
        <w:t xml:space="preserve">Now that the basic elements of a graph network are understood, it’s time to</w:t>
      </w:r>
      <w:r>
        <w:t xml:space="preserve"> </w:t>
      </w:r>
      <w:r>
        <w:t xml:space="preserve">visualize them. One way to do this is by making an ego graph, which centers</w:t>
      </w:r>
      <w:r>
        <w:t xml:space="preserve"> </w:t>
      </w:r>
      <w:r>
        <w:t xml:space="preserve">around a single node, the ego.</w:t>
      </w:r>
    </w:p>
    <w:p>
      <w:pPr>
        <w:pStyle w:val="SourceCode"/>
      </w:pPr>
      <w:r>
        <w:rPr>
          <w:rStyle w:val="NormalTok"/>
        </w:rPr>
        <w:t xml:space="preserve">graph_ego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make_ego_graph</w:t>
      </w:r>
      <w:r>
        <w:rPr>
          <w:rStyle w:val="NormalTok"/>
        </w:rPr>
        <w:t xml:space="preserve">(graph,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))[[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fr_graph_ego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make_ego_graph</w:t>
      </w:r>
      <w:r>
        <w:rPr>
          <w:rStyle w:val="NormalTok"/>
        </w:rPr>
        <w:t xml:space="preserve">(friends_graph,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))[[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(graph_ego)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_network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(fr_graph_ego)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_networks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you can see, this still produces results that are not particularly helpful,</w:t>
      </w:r>
      <w:r>
        <w:t xml:space="preserve"> </w:t>
      </w:r>
      <w:r>
        <w:t xml:space="preserve">especially for the monstrous Friends netowork. At the very least, we can add</w:t>
      </w:r>
      <w:r>
        <w:t xml:space="preserve"> </w:t>
      </w:r>
      <w:r>
        <w:t xml:space="preserve">some colors to the homemade data that indicate each node’s proximity to the</w:t>
      </w:r>
      <w:r>
        <w:t xml:space="preserve"> </w:t>
      </w:r>
      <w:r>
        <w:t xml:space="preserve">ego, number zero (the Friends network will take a little more).</w:t>
      </w:r>
    </w:p>
    <w:p>
      <w:pPr>
        <w:pStyle w:val="SourceCode"/>
      </w:pPr>
      <w:r>
        <w:rPr>
          <w:rStyle w:val="NormalTok"/>
        </w:rPr>
        <w:t xml:space="preserve">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distances</w:t>
      </w:r>
      <w:r>
        <w:rPr>
          <w:rStyle w:val="NormalTok"/>
        </w:rPr>
        <w:t xml:space="preserve">(graph_ego,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(graph_ego)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colors[dists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(graph_ego, </w:t>
      </w:r>
      <w:r>
        <w:rPr>
          <w:rStyle w:val="DataTypeTok"/>
        </w:rPr>
        <w:t xml:space="preserve">edge.arrow.size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_network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the Friends graph, we’ll use the louvain_cluster command to organize the</w:t>
      </w:r>
      <w:r>
        <w:t xml:space="preserve"> </w:t>
      </w:r>
      <w:r>
        <w:t xml:space="preserve">network into distinct communities, and assign those communities to the graph</w:t>
      </w:r>
      <w:r>
        <w:t xml:space="preserve"> </w:t>
      </w:r>
      <w:r>
        <w:t xml:space="preserve">object to encourage additional organization. Then, we’ll create subgraphs out</w:t>
      </w:r>
      <w:r>
        <w:t xml:space="preserve"> </w:t>
      </w:r>
      <w:r>
        <w:t xml:space="preserve">of each community so they can be analyzed independently and sorted using dplyr</w:t>
      </w:r>
      <w:r>
        <w:t xml:space="preserve"> </w:t>
      </w:r>
      <w:r>
        <w:t xml:space="preserve">commands for analyzing the nodes with the most betweenness, or involvement</w:t>
      </w:r>
      <w:r>
        <w:t xml:space="preserve"> </w:t>
      </w:r>
      <w:r>
        <w:t xml:space="preserve">within the network. The resulting list will show each community’s member count</w:t>
      </w:r>
      <w:r>
        <w:t xml:space="preserve"> </w:t>
      </w:r>
      <w:r>
        <w:t xml:space="preserve">and its most central member.</w:t>
      </w:r>
    </w:p>
    <w:p>
      <w:pPr>
        <w:pStyle w:val="SourceCode"/>
      </w:pPr>
      <w:r>
        <w:rPr>
          <w:rStyle w:val="CommentTok"/>
        </w:rPr>
        <w:t xml:space="preserve"># run louvain with edge weights </w:t>
      </w:r>
      <w:r>
        <w:br w:type="textWrapping"/>
      </w:r>
      <w:r>
        <w:rPr>
          <w:rStyle w:val="NormalTok"/>
        </w:rPr>
        <w:t xml:space="preserve">louvain_partition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igraph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cluster_louvain</w:t>
      </w:r>
      <w:r>
        <w:rPr>
          <w:rStyle w:val="NormalTok"/>
        </w:rPr>
        <w:t xml:space="preserve">(friends_graph,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(friends_graph)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 </w:t>
      </w:r>
      <w:r>
        <w:br w:type="textWrapping"/>
      </w:r>
      <w:r>
        <w:rPr>
          <w:rStyle w:val="CommentTok"/>
        </w:rPr>
        <w:t xml:space="preserve"># assign communities to graph </w:t>
      </w:r>
      <w:r>
        <w:br w:type="textWrapping"/>
      </w:r>
      <w:r>
        <w:rPr>
          <w:rStyle w:val="NormalTok"/>
        </w:rPr>
        <w:t xml:space="preserve">friends_graph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community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louvain_partition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membership </w:t>
      </w:r>
      <w:r>
        <w:br w:type="textWrapping"/>
      </w:r>
      <w:r>
        <w:rPr>
          <w:rStyle w:val="CommentTok"/>
        </w:rPr>
        <w:t xml:space="preserve"># see how many communities there are 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(friends_graph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community) </w:t>
      </w:r>
    </w:p>
    <w:p>
      <w:pPr>
        <w:pStyle w:val="SourceCode"/>
      </w:pPr>
      <w:r>
        <w:rPr>
          <w:rStyle w:val="VerbatimChar"/>
        </w:rPr>
        <w:t xml:space="preserve">## [1] 4 6 1 7 3 8 5 2</w:t>
      </w:r>
    </w:p>
    <w:p>
      <w:pPr>
        <w:pStyle w:val="SourceCode"/>
      </w:pPr>
      <w:r>
        <w:rPr>
          <w:rStyle w:val="NormalTok"/>
        </w:rPr>
        <w:t xml:space="preserve">communities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(friends_graph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community)) {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subgraphs for each community </w:t>
      </w:r>
      <w:r>
        <w:br w:type="textWrapping"/>
      </w:r>
      <w:r>
        <w:rPr>
          <w:rStyle w:val="NormalTok"/>
        </w:rPr>
        <w:t xml:space="preserve">  subgraph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induced_subgraph</w:t>
      </w:r>
      <w:r>
        <w:rPr>
          <w:rStyle w:val="NormalTok"/>
        </w:rPr>
        <w:t xml:space="preserve">(friends_graph,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(friends_graph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community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size of each subgraph </w:t>
      </w:r>
      <w:r>
        <w:br w:type="textWrapping"/>
      </w:r>
      <w:r>
        <w:rPr>
          <w:rStyle w:val="NormalTok"/>
        </w:rPr>
        <w:t xml:space="preserve">  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igraph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gorder</w:t>
      </w:r>
      <w:r>
        <w:rPr>
          <w:rStyle w:val="NormalTok"/>
        </w:rPr>
        <w:t xml:space="preserve">(subgraph)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betweenness centrality </w:t>
      </w:r>
      <w:r>
        <w:br w:type="textWrapping"/>
      </w:r>
      <w:r>
        <w:rPr>
          <w:rStyle w:val="NormalTok"/>
        </w:rPr>
        <w:t xml:space="preserve">  btwn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igraph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(subgraph) </w:t>
      </w:r>
      <w:r>
        <w:br w:type="textWrapping"/>
      </w:r>
      <w:r>
        <w:rPr>
          <w:rStyle w:val="NormalTok"/>
        </w:rPr>
        <w:t xml:space="preserve">  communities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communities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community =</w:t>
      </w:r>
      <w:r>
        <w:rPr>
          <w:rStyle w:val="NormalTok"/>
        </w:rPr>
        <w:t xml:space="preserve"> i,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n_characters =</w:t>
      </w:r>
      <w:r>
        <w:rPr>
          <w:rStyle w:val="NormalTok"/>
        </w:rPr>
        <w:t xml:space="preserve"> size,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most_important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(btwn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(btwn))) </w:t>
      </w:r>
      <w:r>
        <w:br w:type="textWrapping"/>
      </w:r>
      <w:r>
        <w:rPr>
          <w:rStyle w:val="NormalTok"/>
        </w:rPr>
        <w:t xml:space="preserve">    ) </w:t>
      </w:r>
      <w:r>
        <w:br w:type="textWrapping"/>
      </w:r>
      <w:r>
        <w:rPr>
          <w:rStyle w:val="NormalTok"/>
        </w:rPr>
        <w:t xml:space="preserve">    ) 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communities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(community, n_characters, most_important))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community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n_characters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most_important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Chandler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Joey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Phoebe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Rachel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Monica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Ross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Intercom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Bandleader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Dennis Phillips</w:t>
            </w:r>
          </w:p>
        </w:tc>
      </w:tr>
    </w:tbl>
    <w:p>
      <w:pPr>
        <w:pStyle w:val="BodyText"/>
      </w:pPr>
      <w:r>
        <w:t xml:space="preserve">Since three of these groups are notably smaller and led by insignificant</w:t>
      </w:r>
      <w:r>
        <w:t xml:space="preserve"> </w:t>
      </w:r>
      <w:r>
        <w:t xml:space="preserve">characters, we’ll create subgraphs of each group and filter them out by</w:t>
      </w:r>
      <w:r>
        <w:t xml:space="preserve"> </w:t>
      </w:r>
      <w:r>
        <w:t xml:space="preserve">group size to ensure that only the groups lead by main characters are</w:t>
      </w:r>
      <w:r>
        <w:t xml:space="preserve"> </w:t>
      </w:r>
      <w:r>
        <w:t xml:space="preserve">included.</w:t>
      </w:r>
    </w:p>
    <w:p>
      <w:pPr>
        <w:pStyle w:val="SourceCode"/>
      </w:pPr>
      <w:r>
        <w:rPr>
          <w:rStyle w:val="NormalTok"/>
        </w:rPr>
        <w:t xml:space="preserve">top_five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(friends_graph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community)) {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subgraphs for each community </w:t>
      </w:r>
      <w:r>
        <w:br w:type="textWrapping"/>
      </w:r>
      <w:r>
        <w:rPr>
          <w:rStyle w:val="NormalTok"/>
        </w:rPr>
        <w:t xml:space="preserve">  subgraph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induced_subgraph</w:t>
      </w:r>
      <w:r>
        <w:rPr>
          <w:rStyle w:val="NormalTok"/>
        </w:rPr>
        <w:t xml:space="preserve">(friends_graph,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(friends_graph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community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larger communities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(igraph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gorder</w:t>
      </w:r>
      <w:r>
        <w:rPr>
          <w:rStyle w:val="NormalTok"/>
        </w:rPr>
        <w:t xml:space="preserve">(subgraph)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degree </w:t>
      </w:r>
      <w:r>
        <w:br w:type="textWrapping"/>
      </w:r>
      <w:r>
        <w:rPr>
          <w:rStyle w:val="NormalTok"/>
        </w:rPr>
        <w:t xml:space="preserve">    degree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igraph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degree</w:t>
      </w:r>
      <w:r>
        <w:rPr>
          <w:rStyle w:val="NormalTok"/>
        </w:rPr>
        <w:t xml:space="preserve">(subgraph) 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FINALLY, it is time to visualize the network in a way that is visually pleasing</w:t>
      </w:r>
      <w:r>
        <w:t xml:space="preserve"> </w:t>
      </w:r>
      <w:r>
        <w:t xml:space="preserve">and reasonably organized. After adding some colors to represent a node’s</w:t>
      </w:r>
      <w:r>
        <w:t xml:space="preserve"> </w:t>
      </w:r>
      <w:r>
        <w:t xml:space="preserve">community, scaling the nodes by degree, and adding colored edges to show the</w:t>
      </w:r>
      <w:r>
        <w:t xml:space="preserve"> </w:t>
      </w:r>
      <w:r>
        <w:t xml:space="preserve">root of the edge (or speaker of the dialogue), it’s time to plot the graphs.</w:t>
      </w:r>
      <w:r>
        <w:t xml:space="preserve"> </w:t>
      </w:r>
      <w:r>
        <w:t xml:space="preserve">Layout one, the spherical layout, is more visually pleasing but layout two</w:t>
      </w:r>
      <w:r>
        <w:t xml:space="preserve"> </w:t>
      </w:r>
      <w:r>
        <w:t xml:space="preserve">is clearly preferable as it clusters groups together and bases node placement</w:t>
      </w:r>
      <w:r>
        <w:t xml:space="preserve"> </w:t>
      </w:r>
      <w:r>
        <w:t xml:space="preserve">on community involvement and betweenness.</w:t>
      </w:r>
    </w:p>
    <w:p>
      <w:pPr>
        <w:pStyle w:val="SourceCode"/>
      </w:pPr>
      <w:r>
        <w:rPr>
          <w:rStyle w:val="CommentTok"/>
        </w:rPr>
        <w:t xml:space="preserve"># Scaling by degree and coloring by community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(friends_graph)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(friends_graph)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frame.color &lt;-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(friends_graph)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friends_graph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community 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(friends_graph)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(friends_graph)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(friends_graph)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label.cex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Coloring by speaker</w:t>
      </w:r>
      <w:r>
        <w:br w:type="textWrapping"/>
      </w:r>
      <w:r>
        <w:rPr>
          <w:rStyle w:val="NormalTok"/>
        </w:rPr>
        <w:t xml:space="preserve">edge.start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ends</w:t>
      </w:r>
      <w:r>
        <w:rPr>
          <w:rStyle w:val="NormalTok"/>
        </w:rPr>
        <w:t xml:space="preserve">(friends_graph, </w:t>
      </w:r>
      <w:r>
        <w:rPr>
          <w:rStyle w:val="DataTypeTok"/>
        </w:rPr>
        <w:t xml:space="preserve">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(friends_graph),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F)[,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(friends_graph)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(friends_graph)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color[edge.start] </w:t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(friends_graph)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arrow.mode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only label central characters </w:t>
      </w:r>
      <w:r>
        <w:br w:type="textWrapping"/>
      </w:r>
      <w:r>
        <w:rPr>
          <w:rStyle w:val="NormalTok"/>
        </w:rPr>
        <w:t xml:space="preserve">v_labels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(friends_graph)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friends)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(friends_graph))) {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v_labels)) {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(friends_graph)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label[i] &lt;-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}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layout_on_sphere</w:t>
      </w:r>
      <w:r>
        <w:rPr>
          <w:rStyle w:val="NormalTok"/>
        </w:rPr>
        <w:t xml:space="preserve">(friends_graph)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(friends_graph, </w:t>
      </w:r>
      <w:r>
        <w:rPr>
          <w:rStyle w:val="DataTypeTok"/>
        </w:rPr>
        <w:t xml:space="preserve">rescale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l1,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"'Friends' Network - All Seasons"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_network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layout_with_mds</w:t>
      </w:r>
      <w:r>
        <w:rPr>
          <w:rStyle w:val="NormalTok"/>
        </w:rPr>
        <w:t xml:space="preserve">(friends_graph)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(friends_graph, </w:t>
      </w:r>
      <w:r>
        <w:rPr>
          <w:rStyle w:val="DataTypeTok"/>
        </w:rPr>
        <w:t xml:space="preserve">rescale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l2,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"'Friends' Network - All Seasons"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_networks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acknowledgements"/>
      <w:bookmarkEnd w:id="31"/>
      <w:r>
        <w:t xml:space="preserve">Acknowledgements</w:t>
      </w:r>
    </w:p>
    <w:p>
      <w:pPr>
        <w:pStyle w:val="FirstParagraph"/>
      </w:pPr>
      <w:r>
        <w:t xml:space="preserve">Special thanks to Keith McNulty’s article</w:t>
      </w:r>
      <w:r>
        <w:t xml:space="preserve"> </w:t>
      </w:r>
      <w:r>
        <w:t xml:space="preserve">“</w:t>
      </w:r>
      <w:r>
        <w:t xml:space="preserve">Community Detection in R Using</w:t>
      </w:r>
      <w:r>
        <w:t xml:space="preserve"> </w:t>
      </w:r>
      <w:r>
        <w:t xml:space="preserve">Communitues of Friends Characters</w:t>
      </w:r>
      <w:r>
        <w:t xml:space="preserve">”</w:t>
      </w:r>
      <w:r>
        <w:t xml:space="preserve"> </w:t>
      </w:r>
      <w:r>
        <w:t xml:space="preserve">for adding some popular culture to this</w:t>
      </w:r>
      <w:r>
        <w:t xml:space="preserve"> </w:t>
      </w:r>
      <w:r>
        <w:t xml:space="preserve">activity.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5855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 Networks Activity</dc:title>
  <dc:creator/>
  <dcterms:created xsi:type="dcterms:W3CDTF">2020-11-17T20:00:15Z</dcterms:created>
  <dcterms:modified xsi:type="dcterms:W3CDTF">2020-11-17T20:00:15Z</dcterms:modified>
</cp:coreProperties>
</file>