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《Graph Convolutional Networks for Temporal Action Localization》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目前先进的时序动作定位系统都是单独处理每个proposal并没有考虑proposal之间的关系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proposal之间的联系在动作定位上有很大作用。本文使用GCNs来利用proposal之间的联系进行动作定位。首先构建一个图·，每个proposal作为节点，proposal之间的联系用边表示。使用两种联系，1.表示每个proposal的背景信息，2.不同动作之间的相关性。使用GCNs训练该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目前大多数动作检测方法采用两级流水线：先生成一组1D的proposal,然后对proposal分别进行分类与时间边界回归</w:t>
      </w:r>
    </w:p>
    <w:p>
      <w:pPr>
        <w:rPr>
          <w:rFonts w:hint="default"/>
          <w:lang w:val="en-US" w:eastAsia="zh-CN"/>
        </w:rPr>
      </w:pPr>
    </w:p>
    <w:p>
      <w:bookmarkStart w:id="0" w:name="_GoBack"/>
      <w:r>
        <w:drawing>
          <wp:inline distT="0" distB="0" distL="114300" distR="114300">
            <wp:extent cx="5269230" cy="3207385"/>
            <wp:effectExtent l="0" t="0" r="762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的卷积网络只用p1作预测，如果我们使用p2,p3辅助p1作预测，我们会获得更多上下问信息，更好的作时序边界回归。P4是背景，对动作分类有帮助。预测proposal之间的关系，一个应用于时序的sfle-attention机制可以使用，但是它计算一个proposal与其他所有proposal的关系，计算开销太大。GCNs被扩展到非网格数据（社交网络）的处理（图像就是网格数据）。这样。我们将proposal看作节点，可以使用GCNs处理相邻proposal的联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我们使用两种边连接节点。一：类似p2,p3，为p1提供上下文信息的边；二：背景边，类似p4，p1从p4获得信息。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使用两个GCNs分别作分类，回归。并设计一个抽样的策略训练GCNs来降低运算开销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贡献：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第一个使用proposal之间的关系经行时序动作定位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对proposal之间的关系进行建模，并使用GCNS进行调整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相关工作：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时序动作定位，方法可以分为三类：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ascii="Arial" w:hAnsi="Arial" w:cs="Arial"/>
          <w:spacing w:val="15"/>
          <w:sz w:val="19"/>
          <w:szCs w:val="19"/>
        </w:rPr>
      </w:pPr>
      <w:r>
        <w:rPr>
          <w:rFonts w:hint="eastAsia"/>
          <w:lang w:val="en-US" w:eastAsia="zh-CN"/>
        </w:rPr>
        <w:t>1：</w:t>
      </w:r>
      <w:r>
        <w:rPr>
          <w:rFonts w:hint="default" w:ascii="Arial" w:hAnsi="Arial" w:cs="Arial"/>
          <w:color w:val="0000FF"/>
          <w:spacing w:val="15"/>
          <w:sz w:val="19"/>
          <w:szCs w:val="19"/>
        </w:rPr>
        <w:t>执行帧或段级分类的方法，其中需要平滑和合并步骤来获得时间边界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《Convolutional-de-convolutional networks for precise temporal action localiza-tion in untrimmed videos. 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&lt;Temporal activity detection in untrimmed videos with recurrent neural networks.&gt;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&lt;Iterative-winners-out networks for weakly supervised temporal action localization.&gt;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Arial" w:hAnsi="Arial" w:cs="Arial"/>
          <w:spacing w:val="15"/>
          <w:sz w:val="19"/>
          <w:szCs w:val="19"/>
        </w:rPr>
      </w:pPr>
      <w:r>
        <w:rPr>
          <w:rFonts w:hint="eastAsia"/>
          <w:lang w:val="en-US" w:eastAsia="zh-CN"/>
        </w:rPr>
        <w:t>2:</w:t>
      </w:r>
      <w:r>
        <w:rPr>
          <w:rFonts w:hint="default" w:ascii="Arial" w:hAnsi="Arial" w:cs="Arial"/>
          <w:color w:val="0000FF"/>
          <w:spacing w:val="15"/>
          <w:sz w:val="19"/>
          <w:szCs w:val="19"/>
        </w:rPr>
        <w:t>采用两阶段框架的方法，包括</w:t>
      </w:r>
      <w:r>
        <w:rPr>
          <w:rFonts w:hint="eastAsia" w:ascii="Arial" w:hAnsi="Arial" w:cs="Arial"/>
          <w:color w:val="0000FF"/>
          <w:spacing w:val="15"/>
          <w:sz w:val="19"/>
          <w:szCs w:val="19"/>
          <w:lang w:val="en-US" w:eastAsia="zh-CN"/>
        </w:rPr>
        <w:t>proposal</w:t>
      </w:r>
      <w:r>
        <w:rPr>
          <w:rFonts w:hint="default" w:ascii="Arial" w:hAnsi="Arial" w:cs="Arial"/>
          <w:color w:val="0000FF"/>
          <w:spacing w:val="15"/>
          <w:sz w:val="19"/>
          <w:szCs w:val="19"/>
        </w:rPr>
        <w:t>生成、分类和边界细化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Arial" w:hAnsi="Arial" w:cs="Arial"/>
          <w:spacing w:val="15"/>
          <w:sz w:val="19"/>
          <w:szCs w:val="19"/>
          <w:lang w:val="en-US" w:eastAsia="zh-CN"/>
        </w:rPr>
      </w:pPr>
      <w:r>
        <w:rPr>
          <w:rFonts w:hint="eastAsia" w:ascii="Arial" w:hAnsi="Arial" w:cs="Arial"/>
          <w:spacing w:val="15"/>
          <w:sz w:val="19"/>
          <w:szCs w:val="19"/>
          <w:lang w:val="en-US" w:eastAsia="zh-CN"/>
        </w:rPr>
        <w:t>&lt;Temporal action localization in untrimmed videos via multi-stage cnns.&gt;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Arial" w:hAnsi="Arial" w:cs="Arial"/>
          <w:spacing w:val="15"/>
          <w:sz w:val="19"/>
          <w:szCs w:val="19"/>
          <w:lang w:val="en-US" w:eastAsia="zh-CN"/>
        </w:rPr>
      </w:pPr>
      <w:r>
        <w:rPr>
          <w:rFonts w:hint="eastAsia" w:ascii="Arial" w:hAnsi="Arial" w:cs="Arial"/>
          <w:spacing w:val="15"/>
          <w:sz w:val="19"/>
          <w:szCs w:val="19"/>
          <w:lang w:val="en-US" w:eastAsia="zh-CN"/>
        </w:rPr>
        <w:t>&lt;Temporal action detction with structured segment networks. 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Arial" w:hAnsi="Arial" w:cs="Arial"/>
          <w:spacing w:val="15"/>
          <w:sz w:val="19"/>
          <w:szCs w:val="19"/>
          <w:lang w:val="en-US" w:eastAsia="zh-CN"/>
        </w:rPr>
      </w:pPr>
      <w:r>
        <w:rPr>
          <w:rFonts w:hint="eastAsia" w:ascii="Arial" w:hAnsi="Arial" w:cs="Arial"/>
          <w:spacing w:val="15"/>
          <w:sz w:val="19"/>
          <w:szCs w:val="19"/>
          <w:lang w:val="en-US" w:eastAsia="zh-CN"/>
        </w:rPr>
        <w:t>&lt;Region convolutional 3d network for temporal activity detection&gt;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ascii="Arial" w:hAnsi="Arial" w:cs="Arial"/>
          <w:color w:val="0000FF"/>
          <w:spacing w:val="15"/>
          <w:sz w:val="19"/>
          <w:szCs w:val="19"/>
        </w:rPr>
      </w:pPr>
      <w:r>
        <w:rPr>
          <w:rFonts w:hint="eastAsia" w:ascii="Arial" w:hAnsi="Arial" w:cs="Arial"/>
          <w:spacing w:val="15"/>
          <w:sz w:val="19"/>
          <w:szCs w:val="19"/>
          <w:lang w:val="en-US" w:eastAsia="zh-CN"/>
        </w:rPr>
        <w:t>3:</w:t>
      </w:r>
      <w:r>
        <w:rPr>
          <w:rFonts w:hint="default" w:ascii="Arial" w:hAnsi="Arial" w:cs="Arial"/>
          <w:color w:val="0000FF"/>
          <w:spacing w:val="15"/>
          <w:sz w:val="19"/>
          <w:szCs w:val="19"/>
        </w:rPr>
        <w:t>端到端的体系结构，包括</w:t>
      </w:r>
      <w:r>
        <w:rPr>
          <w:rFonts w:hint="eastAsia" w:ascii="Arial" w:hAnsi="Arial" w:cs="Arial"/>
          <w:color w:val="0000FF"/>
          <w:spacing w:val="15"/>
          <w:sz w:val="19"/>
          <w:szCs w:val="19"/>
          <w:lang w:val="en-US" w:eastAsia="zh-CN"/>
        </w:rPr>
        <w:t>proposal</w:t>
      </w:r>
      <w:r>
        <w:rPr>
          <w:rFonts w:hint="default" w:ascii="Arial" w:hAnsi="Arial" w:cs="Arial"/>
          <w:color w:val="0000FF"/>
          <w:spacing w:val="15"/>
          <w:sz w:val="19"/>
          <w:szCs w:val="19"/>
        </w:rPr>
        <w:t>的生成和分类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Arial" w:hAnsi="Arial" w:cs="Arial"/>
          <w:spacing w:val="15"/>
          <w:sz w:val="19"/>
          <w:szCs w:val="19"/>
          <w:lang w:val="en-US" w:eastAsia="zh-CN"/>
        </w:rPr>
      </w:pPr>
      <w:r>
        <w:rPr>
          <w:rFonts w:hint="eastAsia" w:ascii="Arial" w:hAnsi="Arial" w:cs="Arial"/>
          <w:spacing w:val="15"/>
          <w:sz w:val="19"/>
          <w:szCs w:val="19"/>
          <w:lang w:val="en-US" w:eastAsia="zh-CN"/>
        </w:rPr>
        <w:t>&lt;End-to-end learning of action detection from frame glimpses in videos&gt;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Arial" w:hAnsi="Arial" w:cs="Arial"/>
          <w:spacing w:val="15"/>
          <w:sz w:val="19"/>
          <w:szCs w:val="19"/>
          <w:lang w:val="en-US" w:eastAsia="zh-CN"/>
        </w:rPr>
      </w:pPr>
      <w:r>
        <w:rPr>
          <w:rFonts w:hint="eastAsia" w:ascii="Arial" w:hAnsi="Arial" w:cs="Arial"/>
          <w:spacing w:val="15"/>
          <w:sz w:val="19"/>
          <w:szCs w:val="19"/>
          <w:lang w:val="en-US" w:eastAsia="zh-CN"/>
        </w:rPr>
        <w:t>&lt;Single shot temporal action detection. 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&lt;End-to-end, single-stream temporal action detection in untrimmed videos. &gt;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我们的工作使用第二个策略，首先生成proposal，然后使用这些proposal进行分类，回归。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滑动窗口，3D-ConvNet,FasterNet等都忽略了上下文背景信息</w:t>
      </w:r>
    </w:p>
    <w:p>
      <w:r>
        <w:drawing>
          <wp:inline distT="0" distB="0" distL="114300" distR="114300">
            <wp:extent cx="5998210" cy="2056765"/>
            <wp:effectExtent l="0" t="0" r="254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为提高GCN计算效率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节点层面：《Inductive representation learning on large graphs.》SAGE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Layer-wise:《ast learning with graph convolutional networks via importance sampling.》FastGCN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Layer-adapt《Adaptive sampling towards fast graph representation learning. 》AS-GCN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我们使用SAGE策略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符号约定：</w:t>
      </w:r>
    </w:p>
    <w:p>
      <w:r>
        <w:drawing>
          <wp:inline distT="0" distB="0" distL="114300" distR="114300">
            <wp:extent cx="4914265" cy="2169795"/>
            <wp:effectExtent l="0" t="0" r="63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</w:p>
    <w:p>
      <w:r>
        <w:drawing>
          <wp:inline distT="0" distB="0" distL="114300" distR="114300">
            <wp:extent cx="4924425" cy="108585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Proposal图与已提取的proposal特征作为输入，enhanced 特征也被用来预测类别与时序边界--P-GCN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怎样构建proposal图？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上下文边：如果R(pi,pj)大于阈值，则在pi与pj节点建立边。R(pi,pj)=I(pi,pj)/U(pi,pj)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I(pi,pj):两个proposal的交集，U(pi,pj)：两个proposal的并集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背景边：先定位是远的proposal:R（pi,pj）=0,然后计算d(pi,pj)</w:t>
      </w:r>
    </w:p>
    <w:p>
      <w:r>
        <w:drawing>
          <wp:inline distT="0" distB="0" distL="114300" distR="114300">
            <wp:extent cx="4676775" cy="130492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If d(pi,pj)小于阈值，创建边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如何使用GCN根据proposal图进行定位，与回归？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05375" cy="114300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X（0）是输入特征。在每层输出，使用Relu激活函数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发现将输入特征与隐藏层最后一层特征连接更高效</w:t>
      </w:r>
    </w:p>
    <w:p>
      <w:r>
        <w:drawing>
          <wp:inline distT="0" distB="0" distL="114300" distR="114300">
            <wp:extent cx="4686300" cy="112395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使用两个GCN分别训练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一个：输入原始proposal x(i)预测动作标签</w:t>
      </w:r>
    </w:p>
    <w:p>
      <w:r>
        <w:drawing>
          <wp:inline distT="0" distB="0" distL="114300" distR="114300">
            <wp:extent cx="4533900" cy="1076325"/>
            <wp:effectExtent l="0" t="0" r="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第二个：单独使用位置分数无法判断proposal是否完整，我门结合tlou与位置分数可以更好定位动作</w:t>
      </w:r>
    </w:p>
    <w:p>
      <w:r>
        <w:drawing>
          <wp:inline distT="0" distB="0" distL="114300" distR="114300">
            <wp:extent cx="4905375" cy="1219200"/>
            <wp:effectExtent l="0" t="0" r="952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2060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邻接矩阵A：</w:t>
      </w:r>
    </w:p>
    <w:p>
      <w:r>
        <w:drawing>
          <wp:inline distT="0" distB="0" distL="114300" distR="114300">
            <wp:extent cx="4667250" cy="110490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高效训练：自底向上抽样</w:t>
      </w:r>
      <w:r>
        <w:rPr>
          <w:rFonts w:hint="eastAsia"/>
          <w:color w:val="0000FF"/>
          <w:lang w:val="en-US" w:eastAsia="zh-CN"/>
        </w:rPr>
        <w:tab/>
      </w:r>
    </w:p>
    <w:p>
      <w:r>
        <w:drawing>
          <wp:inline distT="0" distB="0" distL="114300" distR="114300">
            <wp:extent cx="3924300" cy="108585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k层特征由k-1层抽样Ns个邻居决定，并使用self attention 机制</w:t>
      </w: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>
      <w:r>
        <w:rPr>
          <w:rFonts w:hint="eastAsia"/>
          <w:lang w:val="en-US" w:eastAsia="zh-CN"/>
        </w:rPr>
        <w:t>算法描述：</w:t>
      </w:r>
    </w:p>
    <w:p>
      <w:r>
        <w:drawing>
          <wp:inline distT="0" distB="0" distL="114300" distR="114300">
            <wp:extent cx="4314825" cy="4448175"/>
            <wp:effectExtent l="0" t="0" r="9525" b="952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通过比较MLP,与GCN的不同结合方式。来得出proposal信息传递对结果的影响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使用max pooling 一样可以让proposal之间的信息传递，同样做了消融实验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123A14"/>
    <w:rsid w:val="02474386"/>
    <w:rsid w:val="0823486A"/>
    <w:rsid w:val="140C6863"/>
    <w:rsid w:val="21D26CC9"/>
    <w:rsid w:val="2ABD6F4F"/>
    <w:rsid w:val="482B52F8"/>
    <w:rsid w:val="51123A14"/>
    <w:rsid w:val="5C0E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465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2020-10-22T12:59:00Z</dcterms:created>
  <dc:creator>Owen</dc:creator>
  <cp:lastModifiedBy>Owen</cp:lastModifiedBy>
  <dcterms:modified xsi:type="dcterms:W3CDTF">2020-10-25T09:24:53Z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