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7D0" w:rsidRPr="00323A8C" w:rsidRDefault="005E67D0" w:rsidP="005E67D0">
      <w:pPr>
        <w:pStyle w:val="Heading1"/>
      </w:pPr>
      <w:bookmarkStart w:id="0" w:name="_Toc491885696"/>
      <w:r w:rsidRPr="00323A8C">
        <w:t xml:space="preserve">Release </w:t>
      </w:r>
      <w:bookmarkEnd w:id="0"/>
      <w:r>
        <w:t>1</w:t>
      </w:r>
      <w:r>
        <w:t xml:space="preserve">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 xml:space="preserve">: </w:t>
      </w:r>
      <w:r>
        <w:rPr>
          <w:sz w:val="24"/>
        </w:rPr>
        <w:t>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535063">
        <w:rPr>
          <w:sz w:val="24"/>
        </w:rPr>
        <w:t>44</w:t>
      </w:r>
      <w:bookmarkStart w:id="1" w:name="_GoBack"/>
      <w:bookmarkEnd w:id="1"/>
    </w:p>
    <w:p w:rsidR="005E67D0" w:rsidRDefault="005E67D0" w:rsidP="005E67D0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p w:rsidR="005E67D0" w:rsidRPr="00303ED6" w:rsidRDefault="005E67D0" w:rsidP="005E67D0">
      <w:pPr>
        <w:pStyle w:val="Heading2"/>
      </w:pPr>
      <w:bookmarkStart w:id="2" w:name="_Toc491885697"/>
      <w:r>
        <w:t>View Data</w:t>
      </w:r>
      <w:bookmarkEnd w:id="2"/>
    </w:p>
    <w:p w:rsidR="005E67D0" w:rsidRDefault="005E67D0" w:rsidP="005E67D0">
      <w:pPr>
        <w:keepNext/>
        <w:spacing w:after="120" w:line="240" w:lineRule="auto"/>
      </w:pPr>
      <w:r>
        <w:t>The core information as defined in the case study, provided from the database via SQL queries dependent on the user’s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Story ID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US3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US2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US14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US15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US6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3058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/>
        </w:tc>
        <w:tc>
          <w:tcPr>
            <w:tcW w:w="6546" w:type="dxa"/>
          </w:tcPr>
          <w:p w:rsidR="005E67D0" w:rsidRDefault="005E67D0" w:rsidP="003058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C86532" w:rsidP="00B5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53C51">
              <w:t>4</w:t>
            </w:r>
          </w:p>
        </w:tc>
      </w:tr>
    </w:tbl>
    <w:p w:rsidR="00BC0F01" w:rsidRDefault="00535063"/>
    <w:p w:rsidR="00C86532" w:rsidRDefault="00686465" w:rsidP="00686465">
      <w:pPr>
        <w:pStyle w:val="Heading1"/>
      </w:pPr>
      <w:r>
        <w:t>Sprint 1 Plan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</w:tblGrid>
      <w:tr w:rsidR="00686465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86465" w:rsidRDefault="00686465" w:rsidP="003058F9">
            <w:r>
              <w:t>US3</w:t>
            </w:r>
          </w:p>
        </w:tc>
        <w:tc>
          <w:tcPr>
            <w:tcW w:w="6546" w:type="dxa"/>
          </w:tcPr>
          <w:p w:rsidR="00686465" w:rsidRDefault="00686465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Tracking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465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Task ID</w:t>
            </w:r>
          </w:p>
        </w:tc>
        <w:tc>
          <w:tcPr>
            <w:tcW w:w="6435" w:type="dxa"/>
          </w:tcPr>
          <w:p w:rsidR="00686465" w:rsidRDefault="00686465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465" w:rsidRDefault="00686465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465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T01</w:t>
            </w:r>
          </w:p>
        </w:tc>
        <w:tc>
          <w:tcPr>
            <w:tcW w:w="6435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Backlog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465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T02</w:t>
            </w:r>
          </w:p>
        </w:tc>
        <w:tc>
          <w:tcPr>
            <w:tcW w:w="6435" w:type="dxa"/>
          </w:tcPr>
          <w:p w:rsidR="00686465" w:rsidRDefault="00686465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Backlog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465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T03</w:t>
            </w:r>
          </w:p>
        </w:tc>
        <w:tc>
          <w:tcPr>
            <w:tcW w:w="6435" w:type="dxa"/>
          </w:tcPr>
          <w:p w:rsidR="00686465" w:rsidRDefault="00483F9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Burndown Chart</w:t>
            </w:r>
          </w:p>
        </w:tc>
        <w:tc>
          <w:tcPr>
            <w:tcW w:w="1086" w:type="dxa"/>
          </w:tcPr>
          <w:p w:rsidR="00686465" w:rsidRDefault="00483F90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465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T04</w:t>
            </w:r>
          </w:p>
        </w:tc>
        <w:tc>
          <w:tcPr>
            <w:tcW w:w="6435" w:type="dxa"/>
          </w:tcPr>
          <w:p w:rsidR="00686465" w:rsidRDefault="00483F9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Meeting Minutes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465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T06</w:t>
            </w:r>
          </w:p>
        </w:tc>
        <w:tc>
          <w:tcPr>
            <w:tcW w:w="6435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465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/>
        </w:tc>
        <w:tc>
          <w:tcPr>
            <w:tcW w:w="6435" w:type="dxa"/>
          </w:tcPr>
          <w:p w:rsidR="00686465" w:rsidRDefault="00686465" w:rsidP="003058F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465" w:rsidRDefault="00686465" w:rsidP="00686465">
      <w:pPr>
        <w:rPr>
          <w:lang w:eastAsia="en-AU"/>
        </w:rPr>
      </w:pPr>
    </w:p>
    <w:p w:rsidR="00483F90" w:rsidRDefault="00483F90" w:rsidP="00686465">
      <w:pPr>
        <w:rPr>
          <w:lang w:eastAsia="en-AU"/>
        </w:rPr>
      </w:pPr>
    </w:p>
    <w:p w:rsidR="00483F90" w:rsidRDefault="00483F90" w:rsidP="00686465">
      <w:pPr>
        <w:rPr>
          <w:lang w:eastAsia="en-AU"/>
        </w:rPr>
      </w:pPr>
    </w:p>
    <w:tbl>
      <w:tblPr>
        <w:tblStyle w:val="LightList-Accent4"/>
        <w:tblpPr w:leftFromText="180" w:rightFromText="180" w:horzAnchor="margin" w:tblpY="52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83F90" w:rsidTr="0048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>
            <w:r>
              <w:lastRenderedPageBreak/>
              <w:t>Task ID</w:t>
            </w:r>
          </w:p>
        </w:tc>
        <w:tc>
          <w:tcPr>
            <w:tcW w:w="6435" w:type="dxa"/>
          </w:tcPr>
          <w:p w:rsidR="00483F90" w:rsidRDefault="00483F90" w:rsidP="00483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83F90" w:rsidRDefault="00483F90" w:rsidP="00483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83F90" w:rsidTr="0048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>
            <w:r>
              <w:t>T01</w:t>
            </w:r>
          </w:p>
        </w:tc>
        <w:tc>
          <w:tcPr>
            <w:tcW w:w="6435" w:type="dxa"/>
          </w:tcPr>
          <w:p w:rsidR="00483F90" w:rsidRDefault="00B53C51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483F90" w:rsidRDefault="00B53C51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F90" w:rsidTr="0048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>
            <w:r>
              <w:t>T02</w:t>
            </w:r>
          </w:p>
        </w:tc>
        <w:tc>
          <w:tcPr>
            <w:tcW w:w="6435" w:type="dxa"/>
          </w:tcPr>
          <w:p w:rsidR="00483F90" w:rsidRDefault="00B53C51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Client</w:t>
            </w:r>
          </w:p>
        </w:tc>
        <w:tc>
          <w:tcPr>
            <w:tcW w:w="1086" w:type="dxa"/>
          </w:tcPr>
          <w:p w:rsidR="00483F90" w:rsidRDefault="00B53C51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F90" w:rsidTr="0048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>
            <w:r>
              <w:t>T03</w:t>
            </w:r>
          </w:p>
        </w:tc>
        <w:tc>
          <w:tcPr>
            <w:tcW w:w="6435" w:type="dxa"/>
          </w:tcPr>
          <w:p w:rsidR="00483F90" w:rsidRDefault="00B53C51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483F90" w:rsidRDefault="00B53C51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F90" w:rsidTr="0048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/>
        </w:tc>
        <w:tc>
          <w:tcPr>
            <w:tcW w:w="6435" w:type="dxa"/>
          </w:tcPr>
          <w:p w:rsidR="00483F90" w:rsidRDefault="00483F90" w:rsidP="00483F90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83F90" w:rsidRDefault="00483F90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83F90" w:rsidTr="0048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83F90" w:rsidRDefault="00483F90" w:rsidP="003058F9">
            <w:r>
              <w:t>US2</w:t>
            </w:r>
          </w:p>
        </w:tc>
        <w:tc>
          <w:tcPr>
            <w:tcW w:w="6546" w:type="dxa"/>
          </w:tcPr>
          <w:p w:rsidR="00483F90" w:rsidRDefault="00483F9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483F90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483F90" w:rsidRDefault="00483F90" w:rsidP="00686465">
      <w:pPr>
        <w:rPr>
          <w:lang w:eastAsia="en-AU"/>
        </w:rPr>
      </w:pPr>
    </w:p>
    <w:p w:rsidR="00B53C51" w:rsidRDefault="00B53C51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Y="19"/>
        <w:tblW w:w="0" w:type="auto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B53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B53C51">
            <w:r>
              <w:t>US</w:t>
            </w:r>
            <w:r>
              <w:t>3</w:t>
            </w:r>
          </w:p>
        </w:tc>
        <w:tc>
          <w:tcPr>
            <w:tcW w:w="6546" w:type="dxa"/>
          </w:tcPr>
          <w:p w:rsidR="00B53C51" w:rsidRDefault="00B53C51" w:rsidP="00B53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B53C51" w:rsidRDefault="00B53C51" w:rsidP="00B53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B53C51" w:rsidRDefault="00B53C51" w:rsidP="00686465">
      <w:pPr>
        <w:rPr>
          <w:lang w:eastAsia="en-AU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1E7F79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1E7F79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79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79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T03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feeback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79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3C51" w:rsidRDefault="00B53C51" w:rsidP="00686465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3058F9">
            <w:r>
              <w:t>US15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C51" w:rsidRDefault="00B53C51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3058F9">
            <w:r>
              <w:t>US6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3058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C51" w:rsidRPr="00B53C51" w:rsidRDefault="00B53C51" w:rsidP="00B53C51">
      <w:pPr>
        <w:rPr>
          <w:lang w:eastAsia="en-AU"/>
        </w:rPr>
      </w:pPr>
    </w:p>
    <w:p w:rsidR="00B53C51" w:rsidRPr="00B53C51" w:rsidRDefault="00B53C51" w:rsidP="00B53C51">
      <w:pPr>
        <w:rPr>
          <w:lang w:eastAsia="en-AU"/>
        </w:rPr>
      </w:pPr>
    </w:p>
    <w:p w:rsidR="00B53C51" w:rsidRPr="00B53C51" w:rsidRDefault="00B53C51" w:rsidP="00B53C51">
      <w:pPr>
        <w:rPr>
          <w:lang w:eastAsia="en-AU"/>
        </w:rPr>
      </w:pPr>
    </w:p>
    <w:p w:rsidR="00B53C51" w:rsidRPr="00B53C51" w:rsidRDefault="00B53C51" w:rsidP="00B53C51">
      <w:pPr>
        <w:rPr>
          <w:lang w:eastAsia="en-AU"/>
        </w:rPr>
      </w:pPr>
    </w:p>
    <w:p w:rsidR="00B53C51" w:rsidRPr="00B53C51" w:rsidRDefault="00B53C51" w:rsidP="00B53C51">
      <w:pPr>
        <w:rPr>
          <w:lang w:eastAsia="en-AU"/>
        </w:rPr>
      </w:pPr>
    </w:p>
    <w:tbl>
      <w:tblPr>
        <w:tblStyle w:val="TableGrid"/>
        <w:tblW w:w="962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7"/>
        <w:gridCol w:w="940"/>
        <w:gridCol w:w="940"/>
        <w:gridCol w:w="940"/>
        <w:gridCol w:w="981"/>
        <w:gridCol w:w="931"/>
        <w:gridCol w:w="9"/>
        <w:gridCol w:w="939"/>
        <w:gridCol w:w="964"/>
        <w:gridCol w:w="23"/>
        <w:gridCol w:w="941"/>
        <w:gridCol w:w="1080"/>
      </w:tblGrid>
      <w:tr w:rsidR="00454932" w:rsidTr="003058F9">
        <w:trPr>
          <w:trHeight w:val="261"/>
        </w:trPr>
        <w:tc>
          <w:tcPr>
            <w:tcW w:w="937" w:type="dxa"/>
          </w:tcPr>
          <w:p w:rsidR="00454932" w:rsidRDefault="00454932" w:rsidP="003058F9">
            <w:pPr>
              <w:jc w:val="center"/>
            </w:pPr>
            <w:r>
              <w:t xml:space="preserve">Week 6 </w:t>
            </w:r>
          </w:p>
        </w:tc>
        <w:tc>
          <w:tcPr>
            <w:tcW w:w="940" w:type="dxa"/>
          </w:tcPr>
          <w:p w:rsidR="00454932" w:rsidRDefault="00454932" w:rsidP="003058F9">
            <w:pPr>
              <w:jc w:val="center"/>
            </w:pPr>
            <w:r>
              <w:t xml:space="preserve">Holiday Week 1 </w:t>
            </w:r>
          </w:p>
        </w:tc>
        <w:tc>
          <w:tcPr>
            <w:tcW w:w="940" w:type="dxa"/>
          </w:tcPr>
          <w:p w:rsidR="00454932" w:rsidRDefault="00454932" w:rsidP="003058F9">
            <w:pPr>
              <w:jc w:val="center"/>
            </w:pPr>
            <w:r>
              <w:t>Holiday Week 2</w:t>
            </w:r>
          </w:p>
        </w:tc>
        <w:tc>
          <w:tcPr>
            <w:tcW w:w="940" w:type="dxa"/>
          </w:tcPr>
          <w:p w:rsidR="00454932" w:rsidRDefault="00454932" w:rsidP="003058F9">
            <w:pPr>
              <w:jc w:val="center"/>
            </w:pPr>
            <w:r>
              <w:t>Week 7</w:t>
            </w:r>
          </w:p>
        </w:tc>
        <w:tc>
          <w:tcPr>
            <w:tcW w:w="981" w:type="dxa"/>
          </w:tcPr>
          <w:p w:rsidR="00454932" w:rsidRDefault="00454932" w:rsidP="003058F9">
            <w:pPr>
              <w:jc w:val="center"/>
            </w:pPr>
            <w:r>
              <w:t xml:space="preserve">Week 8 </w:t>
            </w:r>
          </w:p>
        </w:tc>
        <w:tc>
          <w:tcPr>
            <w:tcW w:w="940" w:type="dxa"/>
            <w:gridSpan w:val="2"/>
          </w:tcPr>
          <w:p w:rsidR="00454932" w:rsidRDefault="00454932" w:rsidP="003058F9">
            <w:pPr>
              <w:jc w:val="center"/>
            </w:pPr>
            <w:r>
              <w:t xml:space="preserve">Week 9 </w:t>
            </w:r>
          </w:p>
        </w:tc>
        <w:tc>
          <w:tcPr>
            <w:tcW w:w="939" w:type="dxa"/>
          </w:tcPr>
          <w:p w:rsidR="00454932" w:rsidRDefault="00454932" w:rsidP="003058F9">
            <w:pPr>
              <w:jc w:val="center"/>
            </w:pPr>
            <w:r>
              <w:t xml:space="preserve">Week 10 </w:t>
            </w:r>
          </w:p>
        </w:tc>
        <w:tc>
          <w:tcPr>
            <w:tcW w:w="964" w:type="dxa"/>
          </w:tcPr>
          <w:p w:rsidR="00454932" w:rsidRDefault="00454932" w:rsidP="003058F9">
            <w:pPr>
              <w:jc w:val="center"/>
            </w:pPr>
            <w:r>
              <w:t xml:space="preserve">Week 11 </w:t>
            </w:r>
          </w:p>
        </w:tc>
        <w:tc>
          <w:tcPr>
            <w:tcW w:w="964" w:type="dxa"/>
            <w:gridSpan w:val="2"/>
          </w:tcPr>
          <w:p w:rsidR="00454932" w:rsidRDefault="00454932" w:rsidP="003058F9">
            <w:pPr>
              <w:jc w:val="center"/>
            </w:pPr>
            <w:r>
              <w:t>Week 12</w:t>
            </w:r>
          </w:p>
        </w:tc>
        <w:tc>
          <w:tcPr>
            <w:tcW w:w="1080" w:type="dxa"/>
          </w:tcPr>
          <w:p w:rsidR="00454932" w:rsidRDefault="00454932" w:rsidP="003058F9">
            <w:pPr>
              <w:jc w:val="center"/>
            </w:pPr>
            <w:r>
              <w:t>Week 13</w:t>
            </w:r>
          </w:p>
        </w:tc>
      </w:tr>
      <w:tr w:rsidR="00454932" w:rsidTr="003058F9">
        <w:trPr>
          <w:trHeight w:val="246"/>
        </w:trPr>
        <w:tc>
          <w:tcPr>
            <w:tcW w:w="3757" w:type="dxa"/>
            <w:gridSpan w:val="4"/>
          </w:tcPr>
          <w:p w:rsidR="00454932" w:rsidRDefault="00454932" w:rsidP="003058F9">
            <w:pPr>
              <w:jc w:val="center"/>
            </w:pPr>
            <w:r>
              <w:t>Sprint 1</w:t>
            </w:r>
          </w:p>
        </w:tc>
        <w:tc>
          <w:tcPr>
            <w:tcW w:w="1912" w:type="dxa"/>
            <w:gridSpan w:val="2"/>
          </w:tcPr>
          <w:p w:rsidR="00454932" w:rsidRDefault="00454932" w:rsidP="003058F9">
            <w:pPr>
              <w:jc w:val="center"/>
            </w:pPr>
            <w:r>
              <w:t>Sprint 2</w:t>
            </w:r>
          </w:p>
        </w:tc>
        <w:tc>
          <w:tcPr>
            <w:tcW w:w="1912" w:type="dxa"/>
            <w:gridSpan w:val="3"/>
          </w:tcPr>
          <w:p w:rsidR="00454932" w:rsidRDefault="00454932" w:rsidP="003058F9">
            <w:pPr>
              <w:jc w:val="center"/>
            </w:pPr>
            <w:r>
              <w:t>Sprint 3</w:t>
            </w:r>
          </w:p>
        </w:tc>
        <w:tc>
          <w:tcPr>
            <w:tcW w:w="2044" w:type="dxa"/>
            <w:gridSpan w:val="3"/>
          </w:tcPr>
          <w:p w:rsidR="00454932" w:rsidRDefault="00454932" w:rsidP="003058F9">
            <w:pPr>
              <w:jc w:val="center"/>
            </w:pPr>
            <w:r>
              <w:t>Sprint 4</w:t>
            </w:r>
          </w:p>
        </w:tc>
      </w:tr>
      <w:tr w:rsidR="00454932" w:rsidTr="003058F9">
        <w:trPr>
          <w:trHeight w:val="507"/>
        </w:trPr>
        <w:tc>
          <w:tcPr>
            <w:tcW w:w="3757" w:type="dxa"/>
            <w:gridSpan w:val="4"/>
            <w:shd w:val="clear" w:color="auto" w:fill="DBE5F1" w:themeFill="accent1" w:themeFillTint="33"/>
          </w:tcPr>
          <w:p w:rsidR="00454932" w:rsidRDefault="00454932" w:rsidP="003058F9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3847" w:type="dxa"/>
            <w:gridSpan w:val="6"/>
            <w:shd w:val="clear" w:color="auto" w:fill="B6DDE8" w:themeFill="accent5" w:themeFillTint="66"/>
          </w:tcPr>
          <w:p w:rsidR="00454932" w:rsidRDefault="00454932" w:rsidP="003058F9">
            <w:pPr>
              <w:jc w:val="center"/>
            </w:pPr>
            <w:r>
              <w:t>Release 2</w:t>
            </w:r>
            <w:r>
              <w:br/>
            </w:r>
          </w:p>
        </w:tc>
        <w:tc>
          <w:tcPr>
            <w:tcW w:w="2021" w:type="dxa"/>
            <w:gridSpan w:val="2"/>
            <w:shd w:val="clear" w:color="auto" w:fill="B6DDE8" w:themeFill="accent5" w:themeFillTint="66"/>
          </w:tcPr>
          <w:p w:rsidR="00454932" w:rsidRDefault="00454932" w:rsidP="003058F9">
            <w:pPr>
              <w:jc w:val="center"/>
            </w:pPr>
            <w:r>
              <w:t>Release 3</w:t>
            </w:r>
          </w:p>
        </w:tc>
      </w:tr>
    </w:tbl>
    <w:p w:rsidR="00B53C51" w:rsidRPr="00B53C51" w:rsidRDefault="001E7F79" w:rsidP="00B53C51">
      <w:pPr>
        <w:rPr>
          <w:lang w:eastAsia="en-AU"/>
        </w:rPr>
      </w:pPr>
      <w:r>
        <w:rPr>
          <w:noProof/>
          <w:lang w:val="en-US" w:eastAsia="zh-CN"/>
        </w:rPr>
        <w:drawing>
          <wp:inline distT="0" distB="0" distL="0" distR="0" wp14:anchorId="70A8D526" wp14:editId="18060C57">
            <wp:extent cx="5943600" cy="2564765"/>
            <wp:effectExtent l="0" t="0" r="19050" b="260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53C51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D0"/>
    <w:rsid w:val="00000340"/>
    <w:rsid w:val="00120BCD"/>
    <w:rsid w:val="001E7F79"/>
    <w:rsid w:val="00454932"/>
    <w:rsid w:val="00483F90"/>
    <w:rsid w:val="00535063"/>
    <w:rsid w:val="005E67D0"/>
    <w:rsid w:val="00686465"/>
    <w:rsid w:val="00720B0E"/>
    <w:rsid w:val="00B53C51"/>
    <w:rsid w:val="00C86532"/>
    <w:rsid w:val="00CF772C"/>
    <w:rsid w:val="00D3560E"/>
    <w:rsid w:val="00D57C49"/>
    <w:rsid w:val="00E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D0"/>
    <w:pPr>
      <w:spacing w:after="160" w:line="259" w:lineRule="auto"/>
    </w:pPr>
    <w:rPr>
      <w:rFonts w:eastAsiaTheme="minorHAnsi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D0"/>
    <w:rPr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TableNormal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D0"/>
    <w:pPr>
      <w:spacing w:after="160" w:line="259" w:lineRule="auto"/>
    </w:pPr>
    <w:rPr>
      <w:rFonts w:eastAsiaTheme="minorHAnsi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D0"/>
    <w:rPr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TableNormal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Remaining Story Points</c:v>
          </c:tx>
          <c:marker>
            <c:symbol val="none"/>
          </c:marker>
          <c:cat>
            <c:numRef>
              <c:f>Sheet1!$C$1:$C$11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Sheet1!$A$1:$A$11</c:f>
              <c:numCache>
                <c:formatCode>General</c:formatCode>
                <c:ptCount val="11"/>
                <c:pt idx="0">
                  <c:v>44</c:v>
                </c:pt>
                <c:pt idx="1">
                  <c:v>44</c:v>
                </c:pt>
                <c:pt idx="2">
                  <c:v>44</c:v>
                </c:pt>
                <c:pt idx="3">
                  <c:v>44</c:v>
                </c:pt>
                <c:pt idx="4">
                  <c:v>44</c:v>
                </c:pt>
                <c:pt idx="5">
                  <c:v>44</c:v>
                </c:pt>
                <c:pt idx="6">
                  <c:v>44</c:v>
                </c:pt>
                <c:pt idx="7">
                  <c:v>44</c:v>
                </c:pt>
                <c:pt idx="8">
                  <c:v>44</c:v>
                </c:pt>
                <c:pt idx="9">
                  <c:v>44</c:v>
                </c:pt>
                <c:pt idx="10">
                  <c:v>44</c:v>
                </c:pt>
              </c:numCache>
            </c:numRef>
          </c:val>
          <c:smooth val="0"/>
        </c:ser>
        <c:ser>
          <c:idx val="1"/>
          <c:order val="1"/>
          <c:tx>
            <c:v>Projected Story Points</c:v>
          </c:tx>
          <c:marker>
            <c:symbol val="none"/>
          </c:marker>
          <c:cat>
            <c:numRef>
              <c:f>Sheet1!$C$1:$C$11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Sheet1!$B$1:$B$11</c:f>
              <c:numCache>
                <c:formatCode>General</c:formatCode>
                <c:ptCount val="11"/>
                <c:pt idx="0">
                  <c:v>44</c:v>
                </c:pt>
                <c:pt idx="1">
                  <c:v>39.6</c:v>
                </c:pt>
                <c:pt idx="2">
                  <c:v>35.200000000000003</c:v>
                </c:pt>
                <c:pt idx="3">
                  <c:v>30.8</c:v>
                </c:pt>
                <c:pt idx="4">
                  <c:v>26.4</c:v>
                </c:pt>
                <c:pt idx="5">
                  <c:v>22</c:v>
                </c:pt>
                <c:pt idx="6">
                  <c:v>17.600000000000001</c:v>
                </c:pt>
                <c:pt idx="7">
                  <c:v>13.2</c:v>
                </c:pt>
                <c:pt idx="8">
                  <c:v>8.8000000000000007</c:v>
                </c:pt>
                <c:pt idx="9">
                  <c:v>4.4000000000000004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204608"/>
        <c:axId val="305255552"/>
      </c:lineChart>
      <c:catAx>
        <c:axId val="305204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5255552"/>
        <c:crosses val="autoZero"/>
        <c:auto val="1"/>
        <c:lblAlgn val="ctr"/>
        <c:lblOffset val="100"/>
        <c:noMultiLvlLbl val="0"/>
      </c:catAx>
      <c:valAx>
        <c:axId val="305255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52046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Owen Charters</cp:lastModifiedBy>
  <cp:revision>2</cp:revision>
  <dcterms:created xsi:type="dcterms:W3CDTF">2018-03-28T09:27:00Z</dcterms:created>
  <dcterms:modified xsi:type="dcterms:W3CDTF">2018-03-28T11:08:00Z</dcterms:modified>
</cp:coreProperties>
</file>