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p14">
  <w:body>
    <w:p w:rsidR="00080C97" w:rsidRDefault="00EC2FE4" w14:paraId="6D9BC96C" w14:textId="3C266958">
      <w:pPr>
        <w:pStyle w:val="NoSpacing"/>
      </w:pPr>
      <w:r w:rsidR="4D0310DD">
        <w:rPr/>
        <w:t>Owen Compher</w:t>
      </w:r>
    </w:p>
    <w:p w:rsidR="00080C97" w:rsidRDefault="00EC2FE4" w14:paraId="0C8B333E" w14:textId="05C437AA">
      <w:pPr>
        <w:pStyle w:val="NoSpacing"/>
      </w:pPr>
      <w:r w:rsidR="0566E80E">
        <w:rPr/>
        <w:t>Kris Rafferty</w:t>
      </w:r>
    </w:p>
    <w:p w:rsidR="00080C97" w:rsidRDefault="00EC2FE4" w14:paraId="53398081" w14:textId="0ADAAFF0">
      <w:pPr>
        <w:pStyle w:val="NoSpacing"/>
      </w:pPr>
      <w:r w:rsidR="0566E80E">
        <w:rPr/>
        <w:t>ENC</w:t>
      </w:r>
      <w:r w:rsidR="35899EC0">
        <w:rPr/>
        <w:t xml:space="preserve"> </w:t>
      </w:r>
      <w:r w:rsidR="0566E80E">
        <w:rPr/>
        <w:t>2135</w:t>
      </w:r>
    </w:p>
    <w:p w:rsidR="007D4B2F" w:rsidRDefault="007D4B2F" w14:paraId="6003AA6E" w14:textId="12A49E47">
      <w:pPr>
        <w:pStyle w:val="NoSpacing"/>
      </w:pPr>
      <w:r w:rsidR="66F28E7F">
        <w:rPr/>
        <w:t>October 28, 2022</w:t>
      </w:r>
    </w:p>
    <w:bookmarkStart w:name="_GoBack" w:displacedByCustomXml="prev" w:id="0"/>
    <w:bookmarkEnd w:displacedByCustomXml="next" w:id="0"/>
    <w:p w:rsidR="00080C97" w:rsidP="7FCD53CE" w:rsidRDefault="00062850" w14:paraId="424F3610" w14:textId="43A62210">
      <w:pPr>
        <w:pStyle w:val="Title"/>
        <w:bidi w:val="0"/>
        <w:spacing w:before="0" w:beforeAutospacing="off" w:after="0" w:afterAutospacing="off" w:line="480" w:lineRule="auto"/>
        <w:ind w:left="0" w:right="0"/>
        <w:jc w:val="center"/>
      </w:pPr>
      <w:r w:rsidR="350C9CFC">
        <w:rPr/>
        <w:t>Automation and Income Inequality: Artifacts</w:t>
      </w:r>
    </w:p>
    <w:p w:rsidR="08D23ECE" w:rsidP="7321A4B9" w:rsidRDefault="08D23ECE" w14:paraId="2F719560" w14:textId="09C0AEE9">
      <w:pPr>
        <w:pStyle w:val="Normal"/>
        <w:ind w:firstLine="720"/>
        <w:rPr>
          <w:i w:val="0"/>
          <w:iCs w:val="0"/>
        </w:rPr>
      </w:pPr>
      <w:r w:rsidRPr="7321A4B9" w:rsidR="08D23ECE">
        <w:rPr>
          <w:i w:val="1"/>
          <w:iCs w:val="1"/>
        </w:rPr>
        <w:t xml:space="preserve">The Triple Revolution </w:t>
      </w:r>
      <w:r w:rsidRPr="7321A4B9" w:rsidR="12157214">
        <w:rPr>
          <w:i w:val="0"/>
          <w:iCs w:val="0"/>
        </w:rPr>
        <w:t>(</w:t>
      </w:r>
      <w:hyperlink r:id="R7cd96555218649b6">
        <w:r w:rsidRPr="7321A4B9" w:rsidR="12157214">
          <w:rPr>
            <w:rStyle w:val="Hyperlink"/>
            <w:i w:val="0"/>
            <w:iCs w:val="0"/>
          </w:rPr>
          <w:t>https://www.marxists.org/history/etol/newspape/isr/vol25/no03/adhoc.html</w:t>
        </w:r>
      </w:hyperlink>
      <w:r w:rsidRPr="7321A4B9" w:rsidR="12157214">
        <w:rPr>
          <w:i w:val="0"/>
          <w:iCs w:val="0"/>
        </w:rPr>
        <w:t>)</w:t>
      </w:r>
      <w:r w:rsidRPr="7321A4B9" w:rsidR="12157214">
        <w:rPr>
          <w:i w:val="1"/>
          <w:iCs w:val="1"/>
        </w:rPr>
        <w:t xml:space="preserve"> </w:t>
      </w:r>
      <w:proofErr w:type="gramStart"/>
      <w:r w:rsidRPr="7321A4B9" w:rsidR="08D23ECE">
        <w:rPr>
          <w:i w:val="0"/>
          <w:iCs w:val="0"/>
        </w:rPr>
        <w:t>was</w:t>
      </w:r>
      <w:proofErr w:type="gramEnd"/>
      <w:r w:rsidRPr="7321A4B9" w:rsidR="08D23ECE">
        <w:rPr>
          <w:i w:val="0"/>
          <w:iCs w:val="0"/>
        </w:rPr>
        <w:t xml:space="preserve"> a document published in </w:t>
      </w:r>
      <w:r w:rsidRPr="7321A4B9" w:rsidR="63C2EA97">
        <w:rPr>
          <w:i w:val="0"/>
          <w:iCs w:val="0"/>
        </w:rPr>
        <w:t xml:space="preserve">the summer of </w:t>
      </w:r>
      <w:r w:rsidRPr="7321A4B9" w:rsidR="14AF3BD2">
        <w:rPr>
          <w:i w:val="0"/>
          <w:iCs w:val="0"/>
        </w:rPr>
        <w:t>1964 and</w:t>
      </w:r>
      <w:r w:rsidRPr="7321A4B9" w:rsidR="750E6ADC">
        <w:rPr>
          <w:i w:val="0"/>
          <w:iCs w:val="0"/>
        </w:rPr>
        <w:t xml:space="preserve"> is an early</w:t>
      </w:r>
      <w:r w:rsidRPr="7321A4B9" w:rsidR="579DEF6D">
        <w:rPr>
          <w:i w:val="0"/>
          <w:iCs w:val="0"/>
        </w:rPr>
        <w:t>,</w:t>
      </w:r>
      <w:r w:rsidRPr="7321A4B9" w:rsidR="750E6ADC">
        <w:rPr>
          <w:i w:val="0"/>
          <w:iCs w:val="0"/>
        </w:rPr>
        <w:t xml:space="preserve"> influential </w:t>
      </w:r>
      <w:r w:rsidRPr="7321A4B9" w:rsidR="7A6844CE">
        <w:rPr>
          <w:i w:val="0"/>
          <w:iCs w:val="0"/>
        </w:rPr>
        <w:t xml:space="preserve">examination of automation and </w:t>
      </w:r>
      <w:r w:rsidRPr="7321A4B9" w:rsidR="2C7DF409">
        <w:rPr>
          <w:i w:val="0"/>
          <w:iCs w:val="0"/>
        </w:rPr>
        <w:t>its</w:t>
      </w:r>
      <w:r w:rsidRPr="7321A4B9" w:rsidR="7A6844CE">
        <w:rPr>
          <w:i w:val="0"/>
          <w:iCs w:val="0"/>
        </w:rPr>
        <w:t xml:space="preserve"> </w:t>
      </w:r>
      <w:r w:rsidRPr="7321A4B9" w:rsidR="6EB6E5B9">
        <w:rPr>
          <w:i w:val="0"/>
          <w:iCs w:val="0"/>
        </w:rPr>
        <w:t>effect</w:t>
      </w:r>
      <w:r w:rsidRPr="7321A4B9" w:rsidR="7A6844CE">
        <w:rPr>
          <w:i w:val="0"/>
          <w:iCs w:val="0"/>
        </w:rPr>
        <w:t xml:space="preserve"> on the economy and </w:t>
      </w:r>
      <w:r w:rsidRPr="7321A4B9" w:rsidR="0ECCD790">
        <w:rPr>
          <w:i w:val="0"/>
          <w:iCs w:val="0"/>
        </w:rPr>
        <w:t>society.</w:t>
      </w:r>
      <w:r w:rsidRPr="7321A4B9" w:rsidR="417383D1">
        <w:rPr>
          <w:i w:val="0"/>
          <w:iCs w:val="0"/>
        </w:rPr>
        <w:t xml:space="preserve"> The document was an open letter </w:t>
      </w:r>
      <w:r w:rsidRPr="7321A4B9" w:rsidR="04077A2F">
        <w:rPr>
          <w:i w:val="0"/>
          <w:iCs w:val="0"/>
        </w:rPr>
        <w:t>to the president, meant to raise awareness of the “cybernation revolution</w:t>
      </w:r>
      <w:r w:rsidRPr="7321A4B9" w:rsidR="30FE023C">
        <w:rPr>
          <w:i w:val="0"/>
          <w:iCs w:val="0"/>
        </w:rPr>
        <w:t xml:space="preserve">” and </w:t>
      </w:r>
      <w:r w:rsidRPr="7321A4B9" w:rsidR="1A243CEE">
        <w:rPr>
          <w:i w:val="0"/>
          <w:iCs w:val="0"/>
        </w:rPr>
        <w:t xml:space="preserve">to call for discourse and specific policies addressing the issue. </w:t>
      </w:r>
      <w:r w:rsidRPr="7321A4B9" w:rsidR="022508F5">
        <w:rPr>
          <w:i w:val="0"/>
          <w:iCs w:val="0"/>
        </w:rPr>
        <w:t xml:space="preserve">It was widely published and very controversial, as well as </w:t>
      </w:r>
      <w:r w:rsidRPr="7321A4B9" w:rsidR="54E946F6">
        <w:rPr>
          <w:i w:val="0"/>
          <w:iCs w:val="0"/>
        </w:rPr>
        <w:t>highly effective</w:t>
      </w:r>
      <w:r w:rsidRPr="7321A4B9" w:rsidR="022508F5">
        <w:rPr>
          <w:i w:val="0"/>
          <w:iCs w:val="0"/>
        </w:rPr>
        <w:t xml:space="preserve"> for a couple reasons.</w:t>
      </w:r>
    </w:p>
    <w:p w:rsidR="1CCD213C" w:rsidP="36B78834" w:rsidRDefault="1CCD213C" w14:paraId="73233FE0" w14:textId="2343DB7B">
      <w:pPr>
        <w:pStyle w:val="Normal"/>
        <w:ind w:firstLine="720"/>
        <w:rPr>
          <w:i w:val="0"/>
          <w:iCs w:val="0"/>
        </w:rPr>
      </w:pPr>
      <w:r w:rsidRPr="36B78834" w:rsidR="1CCD213C">
        <w:rPr>
          <w:i w:val="0"/>
          <w:iCs w:val="0"/>
        </w:rPr>
        <w:t xml:space="preserve">The </w:t>
      </w:r>
      <w:r w:rsidRPr="36B78834" w:rsidR="5AD2DB96">
        <w:rPr>
          <w:i w:val="0"/>
          <w:iCs w:val="0"/>
        </w:rPr>
        <w:t>document</w:t>
      </w:r>
      <w:r w:rsidRPr="36B78834" w:rsidR="1CCD213C">
        <w:rPr>
          <w:i w:val="0"/>
          <w:iCs w:val="0"/>
        </w:rPr>
        <w:t xml:space="preserve"> was signed by the Ad Hoc Committee, which was made up of </w:t>
      </w:r>
      <w:r w:rsidRPr="36B78834" w:rsidR="1C303CE1">
        <w:rPr>
          <w:i w:val="0"/>
          <w:iCs w:val="0"/>
        </w:rPr>
        <w:t xml:space="preserve">35 economists, professors, and social activists. </w:t>
      </w:r>
      <w:r w:rsidRPr="36B78834" w:rsidR="52B7437B">
        <w:rPr>
          <w:i w:val="0"/>
          <w:iCs w:val="0"/>
        </w:rPr>
        <w:t xml:space="preserve">The group of signatories, which included multiple Nobel Prize winners, gave the </w:t>
      </w:r>
      <w:r w:rsidRPr="36B78834" w:rsidR="7583003C">
        <w:rPr>
          <w:i w:val="0"/>
          <w:iCs w:val="0"/>
        </w:rPr>
        <w:t>document a strong ethos.</w:t>
      </w:r>
    </w:p>
    <w:p w:rsidR="42AE21CE" w:rsidP="7321A4B9" w:rsidRDefault="42AE21CE" w14:paraId="27ED7949" w14:textId="668936B0">
      <w:pPr>
        <w:pStyle w:val="Normal"/>
        <w:ind w:firstLine="720"/>
        <w:rPr>
          <w:i w:val="0"/>
          <w:iCs w:val="0"/>
        </w:rPr>
      </w:pPr>
      <w:r w:rsidRPr="7321A4B9" w:rsidR="42AE21CE">
        <w:rPr>
          <w:i w:val="0"/>
          <w:iCs w:val="0"/>
        </w:rPr>
        <w:t xml:space="preserve">As an open letter, the document needed to reach a wide audience, </w:t>
      </w:r>
      <w:r w:rsidRPr="7321A4B9" w:rsidR="0A6FD301">
        <w:rPr>
          <w:i w:val="0"/>
          <w:iCs w:val="0"/>
        </w:rPr>
        <w:t>especially activists. It d</w:t>
      </w:r>
      <w:r w:rsidRPr="7321A4B9" w:rsidR="24B6CA04">
        <w:rPr>
          <w:i w:val="0"/>
          <w:iCs w:val="0"/>
        </w:rPr>
        <w:t>id</w:t>
      </w:r>
      <w:r w:rsidRPr="7321A4B9" w:rsidR="52318433">
        <w:rPr>
          <w:i w:val="0"/>
          <w:iCs w:val="0"/>
        </w:rPr>
        <w:t xml:space="preserve"> this</w:t>
      </w:r>
      <w:r w:rsidRPr="7321A4B9" w:rsidR="0DABC7E6">
        <w:rPr>
          <w:i w:val="0"/>
          <w:iCs w:val="0"/>
        </w:rPr>
        <w:t xml:space="preserve"> by listing the cybernation revolution, which was the main topic, alongside </w:t>
      </w:r>
      <w:r w:rsidRPr="7321A4B9" w:rsidR="761B067F">
        <w:rPr>
          <w:i w:val="0"/>
          <w:iCs w:val="0"/>
        </w:rPr>
        <w:t>the “weaponry revolution” (the proliferation of nuclear weapons and the doctrine of mutually assured destruction</w:t>
      </w:r>
      <w:r w:rsidRPr="7321A4B9" w:rsidR="27152D95">
        <w:rPr>
          <w:i w:val="0"/>
          <w:iCs w:val="0"/>
        </w:rPr>
        <w:t xml:space="preserve">) and the civil rights movement. </w:t>
      </w:r>
      <w:r w:rsidRPr="7321A4B9" w:rsidR="539A9C5B">
        <w:rPr>
          <w:i w:val="0"/>
          <w:iCs w:val="0"/>
        </w:rPr>
        <w:t xml:space="preserve">One could argue that this strategy was successful: </w:t>
      </w:r>
      <w:r w:rsidRPr="7321A4B9" w:rsidR="2DD39605">
        <w:rPr>
          <w:i w:val="0"/>
          <w:iCs w:val="0"/>
        </w:rPr>
        <w:t xml:space="preserve">in his final sermon in 1968, </w:t>
      </w:r>
      <w:r w:rsidRPr="7321A4B9" w:rsidR="539A9C5B">
        <w:rPr>
          <w:i w:val="0"/>
          <w:iCs w:val="0"/>
        </w:rPr>
        <w:t>Martin Luther King Jr</w:t>
      </w:r>
      <w:r w:rsidRPr="7321A4B9" w:rsidR="6611E4D2">
        <w:rPr>
          <w:i w:val="0"/>
          <w:iCs w:val="0"/>
        </w:rPr>
        <w:t xml:space="preserve"> reference</w:t>
      </w:r>
      <w:r w:rsidRPr="7321A4B9" w:rsidR="748AF573">
        <w:rPr>
          <w:i w:val="0"/>
          <w:iCs w:val="0"/>
        </w:rPr>
        <w:t>d</w:t>
      </w:r>
      <w:r w:rsidRPr="7321A4B9" w:rsidR="6611E4D2">
        <w:rPr>
          <w:i w:val="0"/>
          <w:iCs w:val="0"/>
        </w:rPr>
        <w:t xml:space="preserve"> the “</w:t>
      </w:r>
      <w:r w:rsidRPr="7321A4B9" w:rsidR="276CFFA1">
        <w:rPr>
          <w:i w:val="0"/>
          <w:iCs w:val="0"/>
        </w:rPr>
        <w:t>triple r</w:t>
      </w:r>
      <w:r w:rsidRPr="7321A4B9" w:rsidR="6611E4D2">
        <w:rPr>
          <w:i w:val="0"/>
          <w:iCs w:val="0"/>
        </w:rPr>
        <w:t>evolution”</w:t>
      </w:r>
      <w:r w:rsidRPr="7321A4B9" w:rsidR="7880B72D">
        <w:rPr>
          <w:i w:val="0"/>
          <w:iCs w:val="0"/>
        </w:rPr>
        <w:t xml:space="preserve"> and drew further attention to the cause.</w:t>
      </w:r>
    </w:p>
    <w:p w:rsidR="36B78834" w:rsidP="36B78834" w:rsidRDefault="36B78834" w14:paraId="1F0521C1" w14:textId="2FE805FE">
      <w:pPr>
        <w:pStyle w:val="Normal"/>
        <w:ind w:firstLine="0"/>
      </w:pPr>
    </w:p>
    <w:p w:rsidR="614C2447" w:rsidP="614C2447" w:rsidRDefault="614C2447" w14:paraId="7184930D" w14:textId="482133A7">
      <w:pPr>
        <w:pStyle w:val="Normal"/>
        <w:ind w:firstLine="0"/>
      </w:pPr>
    </w:p>
    <w:p w:rsidR="36B78834" w:rsidP="7321A4B9" w:rsidRDefault="36B78834" w14:paraId="5E974637" w14:textId="768111A2">
      <w:pPr>
        <w:pStyle w:val="Normal"/>
        <w:ind w:firstLine="720"/>
        <w:rPr>
          <w:i w:val="0"/>
          <w:iCs w:val="0"/>
        </w:rPr>
      </w:pPr>
    </w:p>
    <w:p w:rsidR="44EE5E63" w:rsidP="36B78834" w:rsidRDefault="44EE5E63" w14:paraId="15ED4AF9" w14:textId="532D1366">
      <w:pPr>
        <w:pStyle w:val="Normal"/>
        <w:ind w:firstLine="0"/>
        <w:jc w:val="center"/>
      </w:pPr>
      <w:hyperlink r:id="R695f65a40aa54d8b">
        <w:r w:rsidRPr="36B78834" w:rsidR="44EE5E63">
          <w:rPr>
            <w:rStyle w:val="Hyperlink"/>
          </w:rPr>
          <w:t>The Rise of the Machines – Why Automation is Different this Time</w:t>
        </w:r>
      </w:hyperlink>
    </w:p>
    <w:p w:rsidR="36B78834" w:rsidRDefault="36B78834" w14:paraId="38C3699B" w14:textId="3703134F">
      <w:r w:rsidR="36B78834">
        <w:drawing>
          <wp:anchor distT="0" distB="0" distL="114300" distR="114300" simplePos="0" relativeHeight="251658240" behindDoc="0" locked="0" layoutInCell="1" allowOverlap="1" wp14:editId="44517E6A" wp14:anchorId="614FD666">
            <wp:simplePos x="0" y="0"/>
            <wp:positionH relativeFrom="column">
              <wp:align>left</wp:align>
            </wp:positionH>
            <wp:positionV relativeFrom="paragraph">
              <wp:posOffset>0</wp:posOffset>
            </wp:positionV>
            <wp:extent cx="5772150" cy="3343275"/>
            <wp:effectExtent l="0" t="0" r="0" b="0"/>
            <wp:wrapSquare wrapText="bothSides"/>
            <wp:docPr id="1672540304" name="picture" title="Video titled: The Rise of the Machines – Why Automation is Different this Time">
              <a:hlinkClick r:id="R817ca3f7e4f04b23"/>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4a8209c484224d79">
                      <a:extLst>
                        <a:ext xmlns:a="http://schemas.openxmlformats.org/drawingml/2006/main" uri="{28A0092B-C50C-407E-A947-70E740481C1C}">
                          <a14:useLocalDpi val="0"/>
                        </a:ext>
                        <a:ext uri="http://schemas.microsoft.com/office/word/2020/oembed">
                          <woe:oembed oEmbedUrl="https://youtu.be/WSKi8HfcxEk"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59411262" w:rsidP="7321A4B9" w:rsidRDefault="59411262" w14:paraId="54BFBBCB" w14:textId="44209761">
      <w:pPr>
        <w:pStyle w:val="Normal"/>
        <w:ind w:firstLine="0"/>
        <w:jc w:val="left"/>
        <w:rPr>
          <w:i w:val="0"/>
          <w:iCs w:val="0"/>
        </w:rPr>
      </w:pPr>
      <w:r w:rsidRPr="7321A4B9" w:rsidR="59411262">
        <w:rPr>
          <w:i w:val="1"/>
          <w:iCs w:val="1"/>
        </w:rPr>
        <w:t xml:space="preserve">The Rise of the Machines – Why Automation is Different this Time </w:t>
      </w:r>
      <w:r w:rsidRPr="7321A4B9" w:rsidR="27239793">
        <w:rPr>
          <w:i w:val="0"/>
          <w:iCs w:val="0"/>
        </w:rPr>
        <w:t xml:space="preserve">is a YouTube video posted by the education channel </w:t>
      </w:r>
      <w:r w:rsidRPr="7321A4B9" w:rsidR="27239793">
        <w:rPr>
          <w:i w:val="1"/>
          <w:iCs w:val="1"/>
        </w:rPr>
        <w:t xml:space="preserve">Kurzgesagt </w:t>
      </w:r>
      <w:r w:rsidRPr="7321A4B9" w:rsidR="27239793">
        <w:rPr>
          <w:i w:val="0"/>
          <w:iCs w:val="0"/>
        </w:rPr>
        <w:t xml:space="preserve">in June 2017. </w:t>
      </w:r>
      <w:r w:rsidRPr="7321A4B9" w:rsidR="17B58137">
        <w:rPr>
          <w:i w:val="1"/>
          <w:iCs w:val="1"/>
        </w:rPr>
        <w:t xml:space="preserve">Kurzgesagt </w:t>
      </w:r>
      <w:r w:rsidRPr="7321A4B9" w:rsidR="17B58137">
        <w:rPr>
          <w:i w:val="0"/>
          <w:iCs w:val="0"/>
        </w:rPr>
        <w:t xml:space="preserve">makes animated videos focusing on </w:t>
      </w:r>
      <w:r w:rsidRPr="7321A4B9" w:rsidR="0DFEC4E0">
        <w:rPr>
          <w:i w:val="0"/>
          <w:iCs w:val="0"/>
        </w:rPr>
        <w:t xml:space="preserve">science, philosophy, and other topics. </w:t>
      </w:r>
      <w:r w:rsidRPr="7321A4B9" w:rsidR="25A06603">
        <w:rPr>
          <w:i w:val="0"/>
          <w:iCs w:val="0"/>
        </w:rPr>
        <w:t xml:space="preserve">The true purpose of </w:t>
      </w:r>
      <w:proofErr w:type="spellStart"/>
      <w:r w:rsidRPr="7321A4B9" w:rsidR="25A06603">
        <w:rPr>
          <w:i w:val="1"/>
          <w:iCs w:val="1"/>
        </w:rPr>
        <w:t>Kurzgesagt’s</w:t>
      </w:r>
      <w:proofErr w:type="spellEnd"/>
      <w:r w:rsidRPr="7321A4B9" w:rsidR="25A06603">
        <w:rPr>
          <w:i w:val="1"/>
          <w:iCs w:val="1"/>
        </w:rPr>
        <w:t xml:space="preserve"> </w:t>
      </w:r>
      <w:r w:rsidRPr="7321A4B9" w:rsidR="25A06603">
        <w:rPr>
          <w:i w:val="0"/>
          <w:iCs w:val="0"/>
        </w:rPr>
        <w:t>videos - including this one - can be debated</w:t>
      </w:r>
      <w:r w:rsidRPr="7321A4B9" w:rsidR="79D7A299">
        <w:rPr>
          <w:i w:val="0"/>
          <w:iCs w:val="0"/>
        </w:rPr>
        <w:t xml:space="preserve"> (whether they want solely to inform, or also make money by monetizing their videos)</w:t>
      </w:r>
      <w:r w:rsidRPr="7321A4B9" w:rsidR="3152AF3B">
        <w:rPr>
          <w:i w:val="0"/>
          <w:iCs w:val="0"/>
        </w:rPr>
        <w:t>; their audience is anyone who is interested in the topic.</w:t>
      </w:r>
      <w:r w:rsidRPr="7321A4B9" w:rsidR="5A6C90D0">
        <w:rPr>
          <w:i w:val="0"/>
          <w:iCs w:val="0"/>
        </w:rPr>
        <w:t xml:space="preserve"> Many elements of the video are designed to expand this audience, by making the viewing experience more pleasant or accessible to more people.</w:t>
      </w:r>
      <w:r w:rsidRPr="7321A4B9" w:rsidR="3152AF3B">
        <w:rPr>
          <w:i w:val="0"/>
          <w:iCs w:val="0"/>
        </w:rPr>
        <w:t xml:space="preserve"> </w:t>
      </w:r>
      <w:r w:rsidRPr="7321A4B9" w:rsidR="40B86168">
        <w:rPr>
          <w:i w:val="0"/>
          <w:iCs w:val="0"/>
        </w:rPr>
        <w:t xml:space="preserve">Each video is narrated by </w:t>
      </w:r>
      <w:r w:rsidRPr="7321A4B9" w:rsidR="40B86168">
        <w:rPr>
          <w:rFonts w:ascii="Times New Roman" w:hAnsi="Times New Roman" w:eastAsia="Times New Roman" w:cs="Times New Roman"/>
          <w:noProof w:val="0"/>
          <w:sz w:val="24"/>
          <w:szCs w:val="24"/>
          <w:lang w:val="en-US"/>
        </w:rPr>
        <w:t xml:space="preserve">Steve Taylor, who has a calm, soothing voice. The colorful, simple graphics </w:t>
      </w:r>
      <w:r w:rsidRPr="7321A4B9" w:rsidR="75CA8190">
        <w:rPr>
          <w:rFonts w:ascii="Times New Roman" w:hAnsi="Times New Roman" w:eastAsia="Times New Roman" w:cs="Times New Roman"/>
          <w:noProof w:val="0"/>
          <w:sz w:val="24"/>
          <w:szCs w:val="24"/>
          <w:lang w:val="en-US"/>
        </w:rPr>
        <w:t>can appeal to anyone, and generate interest and be</w:t>
      </w:r>
      <w:r w:rsidRPr="7321A4B9" w:rsidR="10117894">
        <w:rPr>
          <w:rFonts w:ascii="Times New Roman" w:hAnsi="Times New Roman" w:eastAsia="Times New Roman" w:cs="Times New Roman"/>
          <w:noProof w:val="0"/>
          <w:sz w:val="24"/>
          <w:szCs w:val="24"/>
          <w:lang w:val="en-US"/>
        </w:rPr>
        <w:t>tter engagement among a YouTube audience with short attention spans.</w:t>
      </w:r>
    </w:p>
    <w:p w:rsidR="36B78834" w:rsidP="36B78834" w:rsidRDefault="36B78834" w14:paraId="09C1F916" w14:textId="64432E22">
      <w:pPr>
        <w:pStyle w:val="Normal"/>
        <w:ind w:firstLine="720"/>
        <w:rPr>
          <w:i w:val="0"/>
          <w:iCs w:val="0"/>
        </w:rPr>
      </w:pP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f8d33c810d2741bb"/>
      <w:footerReference w:type="first" r:id="R726e9a8ba44c48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D53CE" w:rsidTr="7FCD53CE" w14:paraId="68F22B1B">
      <w:tc>
        <w:tcPr>
          <w:tcW w:w="3120" w:type="dxa"/>
          <w:tcMar/>
        </w:tcPr>
        <w:p w:rsidR="7FCD53CE" w:rsidP="7FCD53CE" w:rsidRDefault="7FCD53CE" w14:paraId="77277A74" w14:textId="1D6561F9">
          <w:pPr>
            <w:pStyle w:val="Header"/>
            <w:bidi w:val="0"/>
            <w:ind w:left="-115"/>
            <w:jc w:val="left"/>
          </w:pPr>
        </w:p>
      </w:tc>
      <w:tc>
        <w:tcPr>
          <w:tcW w:w="3120" w:type="dxa"/>
          <w:tcMar/>
        </w:tcPr>
        <w:p w:rsidR="7FCD53CE" w:rsidP="7FCD53CE" w:rsidRDefault="7FCD53CE" w14:paraId="4347C1D2" w14:textId="5C15C16F">
          <w:pPr>
            <w:pStyle w:val="Header"/>
            <w:bidi w:val="0"/>
            <w:jc w:val="center"/>
          </w:pPr>
        </w:p>
      </w:tc>
      <w:tc>
        <w:tcPr>
          <w:tcW w:w="3120" w:type="dxa"/>
          <w:tcMar/>
        </w:tcPr>
        <w:p w:rsidR="7FCD53CE" w:rsidP="7FCD53CE" w:rsidRDefault="7FCD53CE" w14:paraId="41AB611C" w14:textId="7E4B4883">
          <w:pPr>
            <w:pStyle w:val="Header"/>
            <w:bidi w:val="0"/>
            <w:ind w:right="-115"/>
            <w:jc w:val="right"/>
          </w:pPr>
        </w:p>
      </w:tc>
    </w:tr>
  </w:tbl>
  <w:p w:rsidR="7FCD53CE" w:rsidP="7FCD53CE" w:rsidRDefault="7FCD53CE" w14:paraId="6E452730" w14:textId="482F03EE">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CD53CE" w:rsidTr="7FCD53CE" w14:paraId="70A30CB1">
      <w:tc>
        <w:tcPr>
          <w:tcW w:w="3120" w:type="dxa"/>
          <w:tcMar/>
        </w:tcPr>
        <w:p w:rsidR="7FCD53CE" w:rsidP="7FCD53CE" w:rsidRDefault="7FCD53CE" w14:paraId="548AC74B" w14:textId="7A61FA4A">
          <w:pPr>
            <w:pStyle w:val="Header"/>
            <w:bidi w:val="0"/>
            <w:ind w:left="-115"/>
            <w:jc w:val="left"/>
          </w:pPr>
        </w:p>
      </w:tc>
      <w:tc>
        <w:tcPr>
          <w:tcW w:w="3120" w:type="dxa"/>
          <w:tcMar/>
        </w:tcPr>
        <w:p w:rsidR="7FCD53CE" w:rsidP="7FCD53CE" w:rsidRDefault="7FCD53CE" w14:paraId="5643052E" w14:textId="4964E8DD">
          <w:pPr>
            <w:pStyle w:val="Header"/>
            <w:bidi w:val="0"/>
            <w:jc w:val="center"/>
          </w:pPr>
        </w:p>
      </w:tc>
      <w:tc>
        <w:tcPr>
          <w:tcW w:w="3120" w:type="dxa"/>
          <w:tcMar/>
        </w:tcPr>
        <w:p w:rsidR="7FCD53CE" w:rsidP="7FCD53CE" w:rsidRDefault="7FCD53CE" w14:paraId="2F6615F1" w14:textId="2D88B35B">
          <w:pPr>
            <w:pStyle w:val="Header"/>
            <w:bidi w:val="0"/>
            <w:ind w:right="-115"/>
            <w:jc w:val="right"/>
          </w:pPr>
        </w:p>
      </w:tc>
    </w:tr>
  </w:tbl>
  <w:p w:rsidR="7FCD53CE" w:rsidP="7FCD53CE" w:rsidRDefault="7FCD53CE" w14:paraId="270943FB" w14:textId="75BF28B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6B7C5C05">
    <w:pPr>
      <w:pStyle w:val="Header"/>
    </w:pPr>
    <w:r w:rsidR="36B78834">
      <w:rPr/>
      <w:t>Compher</w:t>
    </w:r>
    <w:r w:rsidR="36B78834">
      <w:rPr/>
      <w:t xml:space="preserve"> </w:t>
    </w:r>
    <w:r w:rsidRPr="36B78834">
      <w:rPr>
        <w:noProof/>
      </w:rPr>
      <w:fldChar w:fldCharType="begin"/>
    </w:r>
    <w:r>
      <w:instrText xml:space="preserve"> PAGE   \* MERGEFORMAT </w:instrText>
    </w:r>
    <w:r>
      <w:fldChar w:fldCharType="separate"/>
    </w:r>
    <w:r w:rsidRPr="36B78834" w:rsidR="36B78834">
      <w:rPr>
        <w:noProof/>
      </w:rPr>
      <w:t>4</w:t>
    </w:r>
    <w:r w:rsidRPr="36B7883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9D530BA">
    <w:pPr>
      <w:pStyle w:val="Header"/>
    </w:pPr>
    <w:r w:rsidR="36B78834">
      <w:rPr/>
      <w:t>Compher</w:t>
    </w:r>
    <w:r w:rsidR="36B78834">
      <w:rPr/>
      <w:t xml:space="preserve"> </w:t>
    </w:r>
    <w:r w:rsidRPr="36B78834">
      <w:rPr>
        <w:noProof/>
      </w:rPr>
      <w:fldChar w:fldCharType="begin"/>
    </w:r>
    <w:r>
      <w:instrText xml:space="preserve"> PAGE   \* MERGEFORMAT </w:instrText>
    </w:r>
    <w:r>
      <w:fldChar w:fldCharType="separate"/>
    </w:r>
    <w:r w:rsidRPr="36B78834" w:rsidR="36B78834">
      <w:rPr>
        <w:noProof/>
      </w:rPr>
      <w:t>1</w:t>
    </w:r>
    <w:r w:rsidRPr="36B78834">
      <w:rPr>
        <w:noProof/>
      </w:rPr>
      <w:fldChar w:fldCharType="end"/>
    </w:r>
  </w:p>
</w:hdr>
</file>

<file path=word/intelligence2.xml><?xml version="1.0" encoding="utf-8"?>
<int2:intelligence xmlns:oel="http://schemas.microsoft.com/office/2019/extlst" xmlns:int2="http://schemas.microsoft.com/office/intelligence/2020/intelligence">
  <int2:observations>
    <int2:textHash int2:hashCode="OFXznfAA4tbia5" int2:id="KFQFJ8Ff">
      <int2:state int2:type="LegacyProofing" int2:value="Rejected"/>
    </int2:textHash>
    <int2:textHash int2:hashCode="yL54ul7ID9mI82" int2:id="LTrfsPMe">
      <int2:state int2:type="LegacyProofing" int2:value="Rejected"/>
    </int2:textHash>
  </int2:observations>
  <int2:intelligenceSettings>
    <int2:extLst>
      <oel:ext uri="74B372B9-2EFF-4315-9A3F-32BA87CA82B1">
        <int2:goals int2:version="1" int2:formality="2"/>
      </oel:ext>
    </int2:extLst>
  </int2:intelligenceSettings>
</int2: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4ED1A4"/>
    <w:rsid w:val="005C62B1"/>
    <w:rsid w:val="006A64A8"/>
    <w:rsid w:val="00772B32"/>
    <w:rsid w:val="007B5E73"/>
    <w:rsid w:val="007D4B2F"/>
    <w:rsid w:val="00965112"/>
    <w:rsid w:val="00AB1E45"/>
    <w:rsid w:val="00B82F8F"/>
    <w:rsid w:val="00BD3A4E"/>
    <w:rsid w:val="00C26420"/>
    <w:rsid w:val="00CA090C"/>
    <w:rsid w:val="00EC2FE4"/>
    <w:rsid w:val="022508F5"/>
    <w:rsid w:val="04077A2F"/>
    <w:rsid w:val="04DE7AC8"/>
    <w:rsid w:val="04DEB80D"/>
    <w:rsid w:val="0566E80E"/>
    <w:rsid w:val="059294BA"/>
    <w:rsid w:val="06BE1328"/>
    <w:rsid w:val="07A48575"/>
    <w:rsid w:val="08D23ECE"/>
    <w:rsid w:val="09F5B3EA"/>
    <w:rsid w:val="09FFEF6E"/>
    <w:rsid w:val="0A020B96"/>
    <w:rsid w:val="0A6FD301"/>
    <w:rsid w:val="0DABC7E6"/>
    <w:rsid w:val="0DFEC4E0"/>
    <w:rsid w:val="0E20D5E7"/>
    <w:rsid w:val="0E72AD88"/>
    <w:rsid w:val="0ECCD790"/>
    <w:rsid w:val="0ED0D0DB"/>
    <w:rsid w:val="0FF7ACDB"/>
    <w:rsid w:val="10117894"/>
    <w:rsid w:val="1021B600"/>
    <w:rsid w:val="10B8E2A6"/>
    <w:rsid w:val="12157214"/>
    <w:rsid w:val="127117C2"/>
    <w:rsid w:val="14AF3BD2"/>
    <w:rsid w:val="14BCE317"/>
    <w:rsid w:val="1642D49F"/>
    <w:rsid w:val="170EFBCD"/>
    <w:rsid w:val="17B58137"/>
    <w:rsid w:val="19C559DE"/>
    <w:rsid w:val="1A138382"/>
    <w:rsid w:val="1A243CEE"/>
    <w:rsid w:val="1A7C29A7"/>
    <w:rsid w:val="1C303CE1"/>
    <w:rsid w:val="1CCD213C"/>
    <w:rsid w:val="1D939B19"/>
    <w:rsid w:val="1FC41EF1"/>
    <w:rsid w:val="20327CF5"/>
    <w:rsid w:val="215FEF52"/>
    <w:rsid w:val="22502670"/>
    <w:rsid w:val="22674AFC"/>
    <w:rsid w:val="23EBF6D1"/>
    <w:rsid w:val="24B6CA04"/>
    <w:rsid w:val="25A06603"/>
    <w:rsid w:val="2649F91C"/>
    <w:rsid w:val="269C2ED3"/>
    <w:rsid w:val="27152D95"/>
    <w:rsid w:val="27239793"/>
    <w:rsid w:val="276CFFA1"/>
    <w:rsid w:val="27ABCCF5"/>
    <w:rsid w:val="290A4E2E"/>
    <w:rsid w:val="2A8F4D81"/>
    <w:rsid w:val="2AE9E68E"/>
    <w:rsid w:val="2B8AF203"/>
    <w:rsid w:val="2BA162D5"/>
    <w:rsid w:val="2C7DF409"/>
    <w:rsid w:val="2D74C210"/>
    <w:rsid w:val="2DD39605"/>
    <w:rsid w:val="30FE023C"/>
    <w:rsid w:val="3152AF3B"/>
    <w:rsid w:val="32A41259"/>
    <w:rsid w:val="34FE2EC0"/>
    <w:rsid w:val="350C9CFC"/>
    <w:rsid w:val="35899EC0"/>
    <w:rsid w:val="36B78834"/>
    <w:rsid w:val="381FC789"/>
    <w:rsid w:val="3878648A"/>
    <w:rsid w:val="38D687DD"/>
    <w:rsid w:val="39A697A3"/>
    <w:rsid w:val="3A6D6010"/>
    <w:rsid w:val="3AAD5ED1"/>
    <w:rsid w:val="3CC950CB"/>
    <w:rsid w:val="3CFEEBA2"/>
    <w:rsid w:val="3EC29A19"/>
    <w:rsid w:val="40B86168"/>
    <w:rsid w:val="4133CF79"/>
    <w:rsid w:val="417383D1"/>
    <w:rsid w:val="41FA3ADB"/>
    <w:rsid w:val="42AE21CE"/>
    <w:rsid w:val="4300669A"/>
    <w:rsid w:val="430162B9"/>
    <w:rsid w:val="44EE5E63"/>
    <w:rsid w:val="4531DB9D"/>
    <w:rsid w:val="459BE288"/>
    <w:rsid w:val="47CD5289"/>
    <w:rsid w:val="498F1877"/>
    <w:rsid w:val="4A054CC0"/>
    <w:rsid w:val="4BB5B24E"/>
    <w:rsid w:val="4D0310DD"/>
    <w:rsid w:val="4D8E0DC8"/>
    <w:rsid w:val="4DA6F46D"/>
    <w:rsid w:val="4EA22053"/>
    <w:rsid w:val="50885F62"/>
    <w:rsid w:val="52318433"/>
    <w:rsid w:val="52B7437B"/>
    <w:rsid w:val="539A9C5B"/>
    <w:rsid w:val="53C00024"/>
    <w:rsid w:val="53FD4F4C"/>
    <w:rsid w:val="54E946F6"/>
    <w:rsid w:val="5544FF77"/>
    <w:rsid w:val="55471251"/>
    <w:rsid w:val="579DEF6D"/>
    <w:rsid w:val="59411262"/>
    <w:rsid w:val="59914543"/>
    <w:rsid w:val="5A6C90D0"/>
    <w:rsid w:val="5AD2DB96"/>
    <w:rsid w:val="5E148385"/>
    <w:rsid w:val="614C2447"/>
    <w:rsid w:val="63C2EA97"/>
    <w:rsid w:val="6611E4D2"/>
    <w:rsid w:val="66F28E7F"/>
    <w:rsid w:val="6AEDB89F"/>
    <w:rsid w:val="6AF3068D"/>
    <w:rsid w:val="6C633FB5"/>
    <w:rsid w:val="6EB6E5B9"/>
    <w:rsid w:val="6F51E8F1"/>
    <w:rsid w:val="7030C053"/>
    <w:rsid w:val="716A3597"/>
    <w:rsid w:val="728989B3"/>
    <w:rsid w:val="73144BF3"/>
    <w:rsid w:val="7321A4B9"/>
    <w:rsid w:val="748AF573"/>
    <w:rsid w:val="750E6ADC"/>
    <w:rsid w:val="7583003C"/>
    <w:rsid w:val="75CA8190"/>
    <w:rsid w:val="761B067F"/>
    <w:rsid w:val="76C0D602"/>
    <w:rsid w:val="77AB0675"/>
    <w:rsid w:val="7880B72D"/>
    <w:rsid w:val="788FBF70"/>
    <w:rsid w:val="79477519"/>
    <w:rsid w:val="79D7A299"/>
    <w:rsid w:val="79DF901F"/>
    <w:rsid w:val="7A2B8FD1"/>
    <w:rsid w:val="7A6844CE"/>
    <w:rsid w:val="7C8CE9BA"/>
    <w:rsid w:val="7CA710FC"/>
    <w:rsid w:val="7CACE83E"/>
    <w:rsid w:val="7D1730E1"/>
    <w:rsid w:val="7EB30142"/>
    <w:rsid w:val="7FB35206"/>
    <w:rsid w:val="7FCD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CE9BA"/>
  <w15:chartTrackingRefBased/>
  <w15:docId w15:val="{4BF19DA8-6EA9-4D0F-B68E-185F8732E06C}"/>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footer" Target="footer.xml" Id="Rf8d33c810d2741bb" /><Relationship Type="http://schemas.openxmlformats.org/officeDocument/2006/relationships/footer" Target="footer2.xml" Id="R726e9a8ba44c48a8" /><Relationship Type="http://schemas.microsoft.com/office/2020/10/relationships/intelligence" Target="intelligence2.xml" Id="R4ace7bdf3cf44923" /><Relationship Type="http://schemas.openxmlformats.org/officeDocument/2006/relationships/hyperlink" Target="https://youtu.be/WSKi8HfcxEk" TargetMode="External" Id="R695f65a40aa54d8b" /><Relationship Type="http://schemas.openxmlformats.org/officeDocument/2006/relationships/image" Target="/media/image2.jpg" Id="R4a8209c484224d79" /><Relationship Type="http://schemas.openxmlformats.org/officeDocument/2006/relationships/hyperlink" Target="https://youtu.be/WSKi8HfcxEk" TargetMode="External" Id="R817ca3f7e4f04b23" /><Relationship Type="http://schemas.openxmlformats.org/officeDocument/2006/relationships/hyperlink" Target="https://www.marxists.org/history/etol/newspape/isr/vol25/no03/adhoc.html" TargetMode="External" Id="R7cd96555218649b6"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Owen Compher</lastModifiedBy>
  <revision>5</revision>
  <dcterms:created xsi:type="dcterms:W3CDTF">2022-10-17T19:44:08.2445402Z</dcterms:created>
  <dcterms:modified xsi:type="dcterms:W3CDTF">2022-11-07T00:20:14.5406775Z</dcterms:modified>
  <dc:creator>Owen Compher</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