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Final</w:t>
      </w:r>
      <w:r>
        <w:t xml:space="preserve"> </w:t>
      </w:r>
      <w:r>
        <w:t xml:space="preserve">Exam</w:t>
      </w:r>
      <w:r>
        <w:t xml:space="preserve"> </w:t>
      </w:r>
      <w:r>
        <w:t xml:space="preserve">Review</w:t>
      </w:r>
    </w:p>
    <w:p>
      <w:pPr>
        <w:pStyle w:val="Author"/>
      </w:pPr>
      <w:r>
        <w:t xml:space="preserve">Owen</w:t>
      </w:r>
      <w:r>
        <w:t xml:space="preserve"> </w:t>
      </w:r>
      <w:r>
        <w:t xml:space="preserve">Cheung,</w:t>
      </w:r>
      <w:r>
        <w:t xml:space="preserve"> </w:t>
      </w:r>
      <w:r>
        <w:t xml:space="preserve">Steven</w:t>
      </w:r>
      <w:r>
        <w:t xml:space="preserve"> </w:t>
      </w:r>
      <w:r>
        <w:t xml:space="preserve">Tran</w:t>
      </w:r>
    </w:p>
    <w:p>
      <w:pPr>
        <w:pStyle w:val="Date"/>
      </w:pPr>
      <w:r>
        <w:t xml:space="preserve">2022-08-17</w:t>
      </w:r>
    </w:p>
    <w:bookmarkStart w:id="20" w:name="question-1"/>
    <w:p>
      <w:pPr>
        <w:pStyle w:val="Heading1"/>
      </w:pPr>
      <w:r>
        <w:t xml:space="preserve">Question 1</w:t>
      </w:r>
    </w:p>
    <w:p>
      <w:pPr>
        <w:pStyle w:val="SourceCode"/>
      </w:pPr>
      <w:r>
        <w:rPr>
          <w:rStyle w:val="NormalTok"/>
        </w:rPr>
        <w:t xml:space="preserve">point_est </w:t>
      </w:r>
      <w:r>
        <w:rPr>
          <w:rStyle w:val="OtherTok"/>
        </w:rPr>
        <w:t xml:space="preserve">=</w:t>
      </w:r>
      <w:r>
        <w:rPr>
          <w:rStyle w:val="NormalTok"/>
        </w:rPr>
        <w:t xml:space="preserve"> (</w:t>
      </w:r>
      <w:r>
        <w:rPr>
          <w:rStyle w:val="FloatTok"/>
        </w:rPr>
        <w:t xml:space="preserve">23.12</w:t>
      </w:r>
      <w:r>
        <w:rPr>
          <w:rStyle w:val="NormalTok"/>
        </w:rPr>
        <w:t xml:space="preserve"> </w:t>
      </w:r>
      <w:r>
        <w:rPr>
          <w:rStyle w:val="SpecialCharTok"/>
        </w:rPr>
        <w:t xml:space="preserve">-</w:t>
      </w:r>
      <w:r>
        <w:rPr>
          <w:rStyle w:val="NormalTok"/>
        </w:rPr>
        <w:t xml:space="preserve"> </w:t>
      </w:r>
      <w:r>
        <w:rPr>
          <w:rStyle w:val="FloatTok"/>
        </w:rPr>
        <w:t xml:space="preserve">17.90</w:t>
      </w:r>
      <w:r>
        <w:rPr>
          <w:rStyle w:val="NormalTok"/>
        </w:rPr>
        <w:t xml:space="preserve">)</w:t>
      </w:r>
      <w:r>
        <w:br/>
      </w:r>
      <w:r>
        <w:rPr>
          <w:rStyle w:val="CommentTok"/>
        </w:rPr>
        <w:t xml:space="preserve"># 5.22</w:t>
      </w:r>
      <w:r>
        <w:br/>
      </w:r>
      <w:r>
        <w:rPr>
          <w:rStyle w:val="NormalTok"/>
        </w:rPr>
        <w:t xml:space="preserve">SE </w:t>
      </w:r>
      <w:r>
        <w:rPr>
          <w:rStyle w:val="OtherTok"/>
        </w:rPr>
        <w:t xml:space="preserve">=</w:t>
      </w:r>
      <w:r>
        <w:rPr>
          <w:rStyle w:val="NormalTok"/>
        </w:rPr>
        <w:t xml:space="preserve"> </w:t>
      </w:r>
      <w:r>
        <w:rPr>
          <w:rStyle w:val="FunctionTok"/>
        </w:rPr>
        <w:t xml:space="preserve">sqrt</w:t>
      </w:r>
      <w:r>
        <w:rPr>
          <w:rStyle w:val="NormalTok"/>
        </w:rPr>
        <w:t xml:space="preserve">((</w:t>
      </w:r>
      <w:r>
        <w:rPr>
          <w:rStyle w:val="FloatTok"/>
        </w:rPr>
        <w:t xml:space="preserve">5.01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27</w:t>
      </w:r>
      <w:r>
        <w:rPr>
          <w:rStyle w:val="NormalTok"/>
        </w:rPr>
        <w:t xml:space="preserve">) </w:t>
      </w:r>
      <w:r>
        <w:rPr>
          <w:rStyle w:val="SpecialCharTok"/>
        </w:rPr>
        <w:t xml:space="preserve">+</w:t>
      </w:r>
      <w:r>
        <w:rPr>
          <w:rStyle w:val="NormalTok"/>
        </w:rPr>
        <w:t xml:space="preserve"> (</w:t>
      </w:r>
      <w:r>
        <w:rPr>
          <w:rStyle w:val="FloatTok"/>
        </w:rPr>
        <w:t xml:space="preserve">2.28</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w:t>
      </w:r>
      <w:r>
        <w:br/>
      </w:r>
      <w:r>
        <w:rPr>
          <w:rStyle w:val="CommentTok"/>
        </w:rPr>
        <w:t xml:space="preserve"># 1.084978</w:t>
      </w:r>
      <w:r>
        <w:br/>
      </w:r>
      <w:r>
        <w:rPr>
          <w:rStyle w:val="CommentTok"/>
        </w:rPr>
        <w:t xml:space="preserve"># a)</w:t>
      </w:r>
      <w:r>
        <w:br/>
      </w:r>
      <w:r>
        <w:rPr>
          <w:rStyle w:val="CommentTok"/>
        </w:rPr>
        <w:t xml:space="preserve"># df = 20, so using t table for 99%, the statistic should be 2.528</w:t>
      </w:r>
      <w:r>
        <w:br/>
      </w:r>
      <w:r>
        <w:rPr>
          <w:rStyle w:val="NormalTok"/>
        </w:rPr>
        <w:t xml:space="preserve">upper </w:t>
      </w:r>
      <w:r>
        <w:rPr>
          <w:rStyle w:val="OtherTok"/>
        </w:rPr>
        <w:t xml:space="preserve">&lt;-</w:t>
      </w:r>
      <w:r>
        <w:rPr>
          <w:rStyle w:val="NormalTok"/>
        </w:rPr>
        <w:t xml:space="preserve"> point_est </w:t>
      </w:r>
      <w:r>
        <w:rPr>
          <w:rStyle w:val="SpecialCharTok"/>
        </w:rPr>
        <w:t xml:space="preserve">+</w:t>
      </w:r>
      <w:r>
        <w:rPr>
          <w:rStyle w:val="NormalTok"/>
        </w:rPr>
        <w:t xml:space="preserve"> (</w:t>
      </w:r>
      <w:r>
        <w:rPr>
          <w:rStyle w:val="FloatTok"/>
        </w:rPr>
        <w:t xml:space="preserve">2.528</w:t>
      </w:r>
      <w:r>
        <w:rPr>
          <w:rStyle w:val="NormalTok"/>
        </w:rPr>
        <w:t xml:space="preserve"> </w:t>
      </w:r>
      <w:r>
        <w:rPr>
          <w:rStyle w:val="SpecialCharTok"/>
        </w:rPr>
        <w:t xml:space="preserve">*</w:t>
      </w:r>
      <w:r>
        <w:rPr>
          <w:rStyle w:val="NormalTok"/>
        </w:rPr>
        <w:t xml:space="preserve"> SE)</w:t>
      </w:r>
      <w:r>
        <w:br/>
      </w:r>
      <w:r>
        <w:rPr>
          <w:rStyle w:val="NormalTok"/>
        </w:rPr>
        <w:t xml:space="preserve">lower </w:t>
      </w:r>
      <w:r>
        <w:rPr>
          <w:rStyle w:val="OtherTok"/>
        </w:rPr>
        <w:t xml:space="preserve">&lt;-</w:t>
      </w:r>
      <w:r>
        <w:rPr>
          <w:rStyle w:val="NormalTok"/>
        </w:rPr>
        <w:t xml:space="preserve"> point_est </w:t>
      </w:r>
      <w:r>
        <w:rPr>
          <w:rStyle w:val="SpecialCharTok"/>
        </w:rPr>
        <w:t xml:space="preserve">-</w:t>
      </w:r>
      <w:r>
        <w:rPr>
          <w:rStyle w:val="NormalTok"/>
        </w:rPr>
        <w:t xml:space="preserve"> (</w:t>
      </w:r>
      <w:r>
        <w:rPr>
          <w:rStyle w:val="FloatTok"/>
        </w:rPr>
        <w:t xml:space="preserve">2.528</w:t>
      </w:r>
      <w:r>
        <w:rPr>
          <w:rStyle w:val="NormalTok"/>
        </w:rPr>
        <w:t xml:space="preserve"> </w:t>
      </w:r>
      <w:r>
        <w:rPr>
          <w:rStyle w:val="SpecialCharTok"/>
        </w:rPr>
        <w:t xml:space="preserve">*</w:t>
      </w:r>
      <w:r>
        <w:rPr>
          <w:rStyle w:val="NormalTok"/>
        </w:rPr>
        <w:t xml:space="preserve"> SE)</w:t>
      </w:r>
      <w:r>
        <w:br/>
      </w:r>
      <w:r>
        <w:rPr>
          <w:rStyle w:val="CommentTok"/>
        </w:rPr>
        <w:t xml:space="preserve"># (2.477177, 7.962823)</w:t>
      </w:r>
      <w:r>
        <w:br/>
      </w:r>
      <w:r>
        <w:rPr>
          <w:rStyle w:val="CommentTok"/>
        </w:rPr>
        <w:t xml:space="preserve"># we are 99% confident that the average </w:t>
      </w:r>
      <w:r>
        <w:br/>
      </w:r>
      <w:r>
        <w:br/>
      </w:r>
      <w:r>
        <w:rPr>
          <w:rStyle w:val="CommentTok"/>
        </w:rPr>
        <w:t xml:space="preserve"># b)</w:t>
      </w:r>
      <w:r>
        <w:br/>
      </w:r>
      <w:r>
        <w:rPr>
          <w:rStyle w:val="NormalTok"/>
        </w:rPr>
        <w:t xml:space="preserve">a </w:t>
      </w:r>
      <w:r>
        <w:rPr>
          <w:rStyle w:val="OtherTok"/>
        </w:rPr>
        <w:t xml:space="preserve">=</w:t>
      </w:r>
      <w:r>
        <w:rPr>
          <w:rStyle w:val="NormalTok"/>
        </w:rPr>
        <w:t xml:space="preserve"> </w:t>
      </w:r>
      <w:r>
        <w:rPr>
          <w:rStyle w:val="FloatTok"/>
        </w:rPr>
        <w:t xml:space="preserve">0.01</w:t>
      </w:r>
      <w:r>
        <w:br/>
      </w:r>
      <w:r>
        <w:rPr>
          <w:rStyle w:val="CommentTok"/>
        </w:rPr>
        <w:t xml:space="preserve"># H0: difference in means is 0, Ha: difference in means is not 0</w:t>
      </w:r>
      <w:r>
        <w:br/>
      </w:r>
      <w:r>
        <w:rPr>
          <w:rStyle w:val="NormalTok"/>
        </w:rPr>
        <w:t xml:space="preserve">t </w:t>
      </w:r>
      <w:r>
        <w:rPr>
          <w:rStyle w:val="OtherTok"/>
        </w:rPr>
        <w:t xml:space="preserve">=</w:t>
      </w:r>
      <w:r>
        <w:rPr>
          <w:rStyle w:val="NormalTok"/>
        </w:rPr>
        <w:t xml:space="preserve"> point_est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SE</w:t>
      </w:r>
      <w:r>
        <w:br/>
      </w:r>
      <w:r>
        <w:rPr>
          <w:rStyle w:val="CommentTok"/>
        </w:rPr>
        <w:t xml:space="preserve"># t statistic = 4.81116</w:t>
      </w:r>
      <w:r>
        <w:br/>
      </w:r>
      <w:r>
        <w:rPr>
          <w:rStyle w:val="NormalTok"/>
        </w:rPr>
        <w:t xml:space="preserve">df </w:t>
      </w:r>
      <w:r>
        <w:rPr>
          <w:rStyle w:val="OtherTok"/>
        </w:rPr>
        <w:t xml:space="preserve">=</w:t>
      </w:r>
      <w:r>
        <w:rPr>
          <w:rStyle w:val="NormalTok"/>
        </w:rPr>
        <w:t xml:space="preserve"> </w:t>
      </w:r>
      <w:r>
        <w:rPr>
          <w:rStyle w:val="FunctionTok"/>
        </w:rPr>
        <w:t xml:space="preserve">min</w:t>
      </w:r>
      <w:r>
        <w:rPr>
          <w:rStyle w:val="NormalTok"/>
        </w:rPr>
        <w:t xml:space="preserve">((</w:t>
      </w:r>
      <w:r>
        <w:rPr>
          <w:rStyle w:val="DecValTok"/>
        </w:rPr>
        <w:t xml:space="preserve">27-1</w:t>
      </w:r>
      <w:r>
        <w:rPr>
          <w:rStyle w:val="NormalTok"/>
        </w:rPr>
        <w:t xml:space="preserve">), (</w:t>
      </w:r>
      <w:r>
        <w:rPr>
          <w:rStyle w:val="DecValTok"/>
        </w:rPr>
        <w:t xml:space="preserve">21-1</w:t>
      </w:r>
      <w:r>
        <w:rPr>
          <w:rStyle w:val="NormalTok"/>
        </w:rPr>
        <w:t xml:space="preserve">))</w:t>
      </w:r>
      <w:r>
        <w:br/>
      </w:r>
      <w:r>
        <w:rPr>
          <w:rStyle w:val="CommentTok"/>
        </w:rPr>
        <w:t xml:space="preserve"># df = 20</w:t>
      </w:r>
      <w:r>
        <w:br/>
      </w:r>
      <w:r>
        <w:rPr>
          <w:rStyle w:val="NormalTok"/>
        </w:rPr>
        <w:t xml:space="preserve">pval </w:t>
      </w:r>
      <w:r>
        <w:rPr>
          <w:rStyle w:val="OtherTok"/>
        </w:rPr>
        <w:t xml:space="preserve">&lt;-</w:t>
      </w:r>
      <w:r>
        <w:rPr>
          <w:rStyle w:val="NormalTok"/>
        </w:rPr>
        <w:t xml:space="preserve"> </w:t>
      </w:r>
      <w:r>
        <w:rPr>
          <w:rStyle w:val="FunctionTok"/>
        </w:rPr>
        <w:t xml:space="preserve">pt</w:t>
      </w:r>
      <w:r>
        <w:rPr>
          <w:rStyle w:val="NormalTok"/>
        </w:rPr>
        <w:t xml:space="preserve">(</w:t>
      </w:r>
      <w:r>
        <w:rPr>
          <w:rStyle w:val="AttributeTok"/>
        </w:rPr>
        <w:t xml:space="preserve">q =</w:t>
      </w:r>
      <w:r>
        <w:rPr>
          <w:rStyle w:val="NormalTok"/>
        </w:rPr>
        <w:t xml:space="preserve"> </w:t>
      </w:r>
      <w:r>
        <w:rPr>
          <w:rStyle w:val="FloatTok"/>
        </w:rPr>
        <w:t xml:space="preserve">4.81116</w:t>
      </w:r>
      <w:r>
        <w:rPr>
          <w:rStyle w:val="NormalTok"/>
        </w:rPr>
        <w:t xml:space="preserve">, </w:t>
      </w:r>
      <w:r>
        <w:rPr>
          <w:rStyle w:val="AttributeTok"/>
        </w:rPr>
        <w:t xml:space="preserve">df =</w:t>
      </w:r>
      <w:r>
        <w:rPr>
          <w:rStyle w:val="NormalTok"/>
        </w:rPr>
        <w:t xml:space="preserve"> </w:t>
      </w:r>
      <w:r>
        <w:rPr>
          <w:rStyle w:val="DecValTok"/>
        </w:rPr>
        <w:t xml:space="preserve">20</w:t>
      </w:r>
      <w:r>
        <w:rPr>
          <w:rStyle w:val="NormalTok"/>
        </w:rPr>
        <w:t xml:space="preserve">)</w:t>
      </w:r>
      <w:r>
        <w:br/>
      </w:r>
      <w:r>
        <w:rPr>
          <w:rStyle w:val="CommentTok"/>
        </w:rPr>
        <w:t xml:space="preserve"># p val = 0.9999469</w:t>
      </w:r>
      <w:r>
        <w:br/>
      </w:r>
      <w:r>
        <w:rPr>
          <w:rStyle w:val="CommentTok"/>
        </w:rPr>
        <w:t xml:space="preserve"># p value is large so we do not reject H0 the data does not provide convincing evidence that suggests the difference in mean sick days between blue collar workers and white collars workers is not 0</w:t>
      </w:r>
    </w:p>
    <w:bookmarkEnd w:id="20"/>
    <w:bookmarkStart w:id="21" w:name="question-2"/>
    <w:p>
      <w:pPr>
        <w:pStyle w:val="Heading1"/>
      </w:pPr>
      <w:r>
        <w:t xml:space="preserve">Question 2</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12</w:t>
      </w:r>
      <w:r>
        <w:br/>
      </w:r>
      <w:r>
        <w:rPr>
          <w:rStyle w:val="CommentTok"/>
        </w:rPr>
        <w:t xml:space="preserve">#confidence interval of 95% for mean is (46.2, 56.9)</w:t>
      </w:r>
      <w:r>
        <w:br/>
      </w:r>
      <w:r>
        <w:br/>
      </w:r>
      <w:r>
        <w:rPr>
          <w:rStyle w:val="CommentTok"/>
        </w:rPr>
        <w:t xml:space="preserve"># a) what is the margin of error for this confidence interval</w:t>
      </w:r>
      <w:r>
        <w:br/>
      </w:r>
      <w:r>
        <w:rPr>
          <w:rStyle w:val="NormalTok"/>
        </w:rPr>
        <w:t xml:space="preserve">ME </w:t>
      </w:r>
      <w:r>
        <w:rPr>
          <w:rStyle w:val="OtherTok"/>
        </w:rPr>
        <w:t xml:space="preserve">&lt;-</w:t>
      </w:r>
      <w:r>
        <w:rPr>
          <w:rStyle w:val="NormalTok"/>
        </w:rPr>
        <w:t xml:space="preserve"> (</w:t>
      </w:r>
      <w:r>
        <w:rPr>
          <w:rStyle w:val="FloatTok"/>
        </w:rPr>
        <w:t xml:space="preserve">56.9</w:t>
      </w:r>
      <w:r>
        <w:rPr>
          <w:rStyle w:val="NormalTok"/>
        </w:rPr>
        <w:t xml:space="preserve"> </w:t>
      </w:r>
      <w:r>
        <w:rPr>
          <w:rStyle w:val="SpecialCharTok"/>
        </w:rPr>
        <w:t xml:space="preserve">-</w:t>
      </w:r>
      <w:r>
        <w:rPr>
          <w:rStyle w:val="NormalTok"/>
        </w:rPr>
        <w:t xml:space="preserve"> </w:t>
      </w:r>
      <w:r>
        <w:rPr>
          <w:rStyle w:val="FloatTok"/>
        </w:rPr>
        <w:t xml:space="preserve">46.2</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ME</w:t>
      </w:r>
    </w:p>
    <w:p>
      <w:pPr>
        <w:pStyle w:val="SourceCode"/>
      </w:pPr>
      <w:r>
        <w:rPr>
          <w:rStyle w:val="VerbatimChar"/>
        </w:rPr>
        <w:t xml:space="preserve">## [1] 5.35</w:t>
      </w:r>
    </w:p>
    <w:p>
      <w:pPr>
        <w:pStyle w:val="SourceCode"/>
      </w:pPr>
      <w:r>
        <w:rPr>
          <w:rStyle w:val="CommentTok"/>
        </w:rPr>
        <w:t xml:space="preserve"># margin of error = 5.35</w:t>
      </w:r>
      <w:r>
        <w:br/>
      </w:r>
      <w:r>
        <w:br/>
      </w:r>
      <w:r>
        <w:rPr>
          <w:rStyle w:val="CommentTok"/>
        </w:rPr>
        <w:t xml:space="preserve"># b) what is the point estimate for that sample</w:t>
      </w:r>
      <w:r>
        <w:br/>
      </w:r>
      <w:r>
        <w:rPr>
          <w:rStyle w:val="CommentTok"/>
        </w:rPr>
        <w:t xml:space="preserve"># finding sample mean</w:t>
      </w:r>
      <w:r>
        <w:br/>
      </w:r>
      <w:r>
        <w:rPr>
          <w:rStyle w:val="NormalTok"/>
        </w:rPr>
        <w:t xml:space="preserve">samp_mean </w:t>
      </w:r>
      <w:r>
        <w:rPr>
          <w:rStyle w:val="OtherTok"/>
        </w:rPr>
        <w:t xml:space="preserve">&lt;-</w:t>
      </w:r>
      <w:r>
        <w:rPr>
          <w:rStyle w:val="NormalTok"/>
        </w:rPr>
        <w:t xml:space="preserve"> </w:t>
      </w:r>
      <w:r>
        <w:rPr>
          <w:rStyle w:val="FloatTok"/>
        </w:rPr>
        <w:t xml:space="preserve">56.9</w:t>
      </w:r>
      <w:r>
        <w:rPr>
          <w:rStyle w:val="NormalTok"/>
        </w:rPr>
        <w:t xml:space="preserve"> </w:t>
      </w:r>
      <w:r>
        <w:rPr>
          <w:rStyle w:val="SpecialCharTok"/>
        </w:rPr>
        <w:t xml:space="preserve">-</w:t>
      </w:r>
      <w:r>
        <w:rPr>
          <w:rStyle w:val="NormalTok"/>
        </w:rPr>
        <w:t xml:space="preserve"> ME</w:t>
      </w:r>
      <w:r>
        <w:br/>
      </w:r>
      <w:r>
        <w:rPr>
          <w:rStyle w:val="NormalTok"/>
        </w:rPr>
        <w:t xml:space="preserve">samp_mean</w:t>
      </w:r>
    </w:p>
    <w:p>
      <w:pPr>
        <w:pStyle w:val="SourceCode"/>
      </w:pPr>
      <w:r>
        <w:rPr>
          <w:rStyle w:val="VerbatimChar"/>
        </w:rPr>
        <w:t xml:space="preserve">## [1] 51.55</w:t>
      </w:r>
    </w:p>
    <w:p>
      <w:pPr>
        <w:pStyle w:val="SourceCode"/>
      </w:pPr>
      <w:r>
        <w:rPr>
          <w:rStyle w:val="CommentTok"/>
        </w:rPr>
        <w:t xml:space="preserve"># sample mean = 51.55</w:t>
      </w:r>
      <w:r>
        <w:br/>
      </w:r>
      <w:r>
        <w:br/>
      </w:r>
      <w:r>
        <w:rPr>
          <w:rStyle w:val="CommentTok"/>
        </w:rPr>
        <w:t xml:space="preserve"># c) find the standard deviation for that sample</w:t>
      </w:r>
      <w:r>
        <w:br/>
      </w:r>
      <w:r>
        <w:rPr>
          <w:rStyle w:val="CommentTok"/>
        </w:rPr>
        <w:t xml:space="preserve"># 95% = 2 SDs away from mean</w:t>
      </w:r>
      <w:r>
        <w:br/>
      </w:r>
      <w:r>
        <w:rPr>
          <w:rStyle w:val="NormalTok"/>
        </w:rPr>
        <w:t xml:space="preserve">SD </w:t>
      </w:r>
      <w:r>
        <w:rPr>
          <w:rStyle w:val="OtherTok"/>
        </w:rPr>
        <w:t xml:space="preserve">&lt;-</w:t>
      </w:r>
      <w:r>
        <w:rPr>
          <w:rStyle w:val="NormalTok"/>
        </w:rPr>
        <w:t xml:space="preserve"> (</w:t>
      </w:r>
      <w:r>
        <w:rPr>
          <w:rStyle w:val="FloatTok"/>
        </w:rPr>
        <w:t xml:space="preserve">56.9</w:t>
      </w:r>
      <w:r>
        <w:rPr>
          <w:rStyle w:val="NormalTok"/>
        </w:rPr>
        <w:t xml:space="preserve"> </w:t>
      </w:r>
      <w:r>
        <w:rPr>
          <w:rStyle w:val="SpecialCharTok"/>
        </w:rPr>
        <w:t xml:space="preserve">-</w:t>
      </w:r>
      <w:r>
        <w:rPr>
          <w:rStyle w:val="NormalTok"/>
        </w:rPr>
        <w:t xml:space="preserve"> </w:t>
      </w:r>
      <w:r>
        <w:rPr>
          <w:rStyle w:val="FloatTok"/>
        </w:rPr>
        <w:t xml:space="preserve">46.2</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NormalTok"/>
        </w:rPr>
        <w:t xml:space="preserve">SD</w:t>
      </w:r>
    </w:p>
    <w:p>
      <w:pPr>
        <w:pStyle w:val="SourceCode"/>
      </w:pPr>
      <w:r>
        <w:rPr>
          <w:rStyle w:val="VerbatimChar"/>
        </w:rPr>
        <w:t xml:space="preserve">## [1] 2.675</w:t>
      </w:r>
    </w:p>
    <w:p>
      <w:pPr>
        <w:pStyle w:val="SourceCode"/>
      </w:pPr>
      <w:r>
        <w:rPr>
          <w:rStyle w:val="CommentTok"/>
        </w:rPr>
        <w:t xml:space="preserve"># standard deviation = 2.675</w:t>
      </w:r>
    </w:p>
    <w:bookmarkEnd w:id="21"/>
    <w:bookmarkStart w:id="28" w:name="question-3"/>
    <w:p>
      <w:pPr>
        <w:pStyle w:val="Heading1"/>
      </w:pPr>
      <w:r>
        <w:t xml:space="preserve">Question 3</w:t>
      </w:r>
    </w:p>
    <w:p>
      <w:pPr>
        <w:pStyle w:val="SourceCode"/>
      </w:pPr>
      <w:r>
        <w:rPr>
          <w:rStyle w:val="DocumentationTok"/>
        </w:rPr>
        <w:t xml:space="preserve">### 3A) Test the hypothesis H0: μ = 65 against H1: μ &gt; 65. Find the test statistic and report your conclusion.</w:t>
      </w:r>
      <w:r>
        <w:br/>
      </w:r>
      <w:r>
        <w:br/>
      </w:r>
      <w:r>
        <w:rPr>
          <w:rStyle w:val="DocumentationTok"/>
        </w:rPr>
        <w:t xml:space="preserve">### H0: μ = 65 </w:t>
      </w:r>
      <w:r>
        <w:br/>
      </w:r>
      <w:r>
        <w:br/>
      </w:r>
      <w:r>
        <w:rPr>
          <w:rStyle w:val="DocumentationTok"/>
        </w:rPr>
        <w:t xml:space="preserve">### Ha: μ &gt; 65</w:t>
      </w:r>
      <w:r>
        <w:br/>
      </w:r>
      <w:r>
        <w:br/>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63</w:t>
      </w:r>
      <w:r>
        <w:rPr>
          <w:rStyle w:val="NormalTok"/>
        </w:rPr>
        <w:t xml:space="preserve">, </w:t>
      </w:r>
      <w:r>
        <w:rPr>
          <w:rStyle w:val="DecValTok"/>
        </w:rPr>
        <w:t xml:space="preserve">63</w:t>
      </w:r>
      <w:r>
        <w:rPr>
          <w:rStyle w:val="NormalTok"/>
        </w:rPr>
        <w:t xml:space="preserve">, </w:t>
      </w:r>
      <w:r>
        <w:rPr>
          <w:rStyle w:val="DecValTok"/>
        </w:rPr>
        <w:t xml:space="preserve">63</w:t>
      </w:r>
      <w:r>
        <w:rPr>
          <w:rStyle w:val="NormalTok"/>
        </w:rPr>
        <w:t xml:space="preserve">, </w:t>
      </w:r>
      <w:r>
        <w:rPr>
          <w:rStyle w:val="DecValTok"/>
        </w:rPr>
        <w:t xml:space="preserve">66</w:t>
      </w:r>
      <w:r>
        <w:rPr>
          <w:rStyle w:val="NormalTok"/>
        </w:rPr>
        <w:t xml:space="preserve">, </w:t>
      </w:r>
      <w:r>
        <w:rPr>
          <w:rStyle w:val="DecValTok"/>
        </w:rPr>
        <w:t xml:space="preserve">66</w:t>
      </w:r>
      <w:r>
        <w:rPr>
          <w:rStyle w:val="NormalTok"/>
        </w:rPr>
        <w:t xml:space="preserve">, </w:t>
      </w:r>
      <w:r>
        <w:rPr>
          <w:rStyle w:val="DecValTok"/>
        </w:rPr>
        <w:t xml:space="preserve">66</w:t>
      </w:r>
      <w:r>
        <w:rPr>
          <w:rStyle w:val="NormalTok"/>
        </w:rPr>
        <w:t xml:space="preserve">, </w:t>
      </w:r>
      <w:r>
        <w:rPr>
          <w:rStyle w:val="DecValTok"/>
        </w:rPr>
        <w:t xml:space="preserve">66</w:t>
      </w:r>
      <w:r>
        <w:rPr>
          <w:rStyle w:val="NormalTok"/>
        </w:rPr>
        <w:t xml:space="preserve">, </w:t>
      </w:r>
      <w:r>
        <w:rPr>
          <w:rStyle w:val="DecValTok"/>
        </w:rPr>
        <w:t xml:space="preserve">67</w:t>
      </w:r>
      <w:r>
        <w:rPr>
          <w:rStyle w:val="NormalTok"/>
        </w:rPr>
        <w:t xml:space="preserve">, </w:t>
      </w:r>
      <w:r>
        <w:rPr>
          <w:rStyle w:val="DecValTok"/>
        </w:rPr>
        <w:t xml:space="preserve">67</w:t>
      </w:r>
      <w:r>
        <w:rPr>
          <w:rStyle w:val="NormalTok"/>
        </w:rPr>
        <w:t xml:space="preserve">, </w:t>
      </w:r>
      <w:r>
        <w:rPr>
          <w:rStyle w:val="DecValTok"/>
        </w:rPr>
        <w:t xml:space="preserve">68</w:t>
      </w:r>
      <w:r>
        <w:rPr>
          <w:rStyle w:val="NormalTok"/>
        </w:rPr>
        <w:t xml:space="preserve">, </w:t>
      </w:r>
      <w:r>
        <w:rPr>
          <w:rStyle w:val="DecValTok"/>
        </w:rPr>
        <w:t xml:space="preserve">68</w:t>
      </w:r>
      <w:r>
        <w:rPr>
          <w:rStyle w:val="NormalTok"/>
        </w:rPr>
        <w:t xml:space="preserve">, </w:t>
      </w:r>
      <w:r>
        <w:rPr>
          <w:rStyle w:val="DecValTok"/>
        </w:rPr>
        <w:t xml:space="preserve">68</w:t>
      </w:r>
      <w:r>
        <w:rPr>
          <w:rStyle w:val="NormalTok"/>
        </w:rPr>
        <w:t xml:space="preserve">, </w:t>
      </w:r>
      <w:r>
        <w:rPr>
          <w:rStyle w:val="DecValTok"/>
        </w:rPr>
        <w:t xml:space="preserve">69</w:t>
      </w:r>
      <w:r>
        <w:rPr>
          <w:rStyle w:val="NormalTok"/>
        </w:rPr>
        <w:t xml:space="preserve">, </w:t>
      </w:r>
      <w:r>
        <w:rPr>
          <w:rStyle w:val="DecValTok"/>
        </w:rPr>
        <w:t xml:space="preserve">70</w:t>
      </w:r>
      <w:r>
        <w:rPr>
          <w:rStyle w:val="NormalTok"/>
        </w:rPr>
        <w:t xml:space="preserve">, </w:t>
      </w:r>
      <w:r>
        <w:rPr>
          <w:rStyle w:val="DecValTok"/>
        </w:rPr>
        <w:t xml:space="preserve">71</w:t>
      </w:r>
      <w:r>
        <w:rPr>
          <w:rStyle w:val="NormalTok"/>
        </w:rPr>
        <w:t xml:space="preserve">, </w:t>
      </w:r>
      <w:r>
        <w:rPr>
          <w:rStyle w:val="DecValTok"/>
        </w:rPr>
        <w:t xml:space="preserve">71</w:t>
      </w:r>
      <w:r>
        <w:rPr>
          <w:rStyle w:val="NormalTok"/>
        </w:rPr>
        <w:t xml:space="preserve">)</w:t>
      </w:r>
      <w:r>
        <w:br/>
      </w:r>
      <w:r>
        <w:br/>
      </w:r>
      <w:r>
        <w:rPr>
          <w:rStyle w:val="FunctionTok"/>
        </w:rPr>
        <w:t xml:space="preserve">mean</w:t>
      </w:r>
      <w:r>
        <w:rPr>
          <w:rStyle w:val="NormalTok"/>
        </w:rPr>
        <w:t xml:space="preserve">(df)</w:t>
      </w:r>
    </w:p>
    <w:p>
      <w:pPr>
        <w:pStyle w:val="SourceCode"/>
      </w:pPr>
      <w:r>
        <w:rPr>
          <w:rStyle w:val="VerbatimChar"/>
        </w:rPr>
        <w:t xml:space="preserve">## [1] 66.33333</w:t>
      </w:r>
    </w:p>
    <w:p>
      <w:pPr>
        <w:pStyle w:val="SourceCode"/>
      </w:pPr>
      <w:r>
        <w:rPr>
          <w:rStyle w:val="FunctionTok"/>
        </w:rPr>
        <w:t xml:space="preserve">sd</w:t>
      </w:r>
      <w:r>
        <w:rPr>
          <w:rStyle w:val="NormalTok"/>
        </w:rPr>
        <w:t xml:space="preserve">(df)</w:t>
      </w:r>
    </w:p>
    <w:p>
      <w:pPr>
        <w:pStyle w:val="SourceCode"/>
      </w:pPr>
      <w:r>
        <w:rPr>
          <w:rStyle w:val="VerbatimChar"/>
        </w:rPr>
        <w:t xml:space="preserve">## [1] 3.124853</w:t>
      </w:r>
    </w:p>
    <w:p>
      <w:pPr>
        <w:pStyle w:val="SourceCode"/>
      </w:pPr>
      <w:r>
        <w:rPr>
          <w:rStyle w:val="NormalTok"/>
        </w:rPr>
        <w:t xml:space="preserve">t </w:t>
      </w:r>
      <w:r>
        <w:rPr>
          <w:rStyle w:val="OtherTok"/>
        </w:rPr>
        <w:t xml:space="preserve">&lt;-</w:t>
      </w:r>
      <w:r>
        <w:rPr>
          <w:rStyle w:val="NormalTok"/>
        </w:rPr>
        <w:t xml:space="preserve"> (</w:t>
      </w:r>
      <w:r>
        <w:rPr>
          <w:rStyle w:val="DecValTok"/>
        </w:rPr>
        <w:t xml:space="preserve">66-65</w:t>
      </w:r>
      <w:r>
        <w:rPr>
          <w:rStyle w:val="NormalTok"/>
        </w:rPr>
        <w:t xml:space="preserve">) </w:t>
      </w:r>
      <w:r>
        <w:rPr>
          <w:rStyle w:val="SpecialCharTok"/>
        </w:rPr>
        <w:t xml:space="preserve">/</w:t>
      </w:r>
      <w:r>
        <w:rPr>
          <w:rStyle w:val="NormalTok"/>
        </w:rPr>
        <w:t xml:space="preserve"> ((</w:t>
      </w:r>
      <w:r>
        <w:rPr>
          <w:rStyle w:val="FloatTok"/>
        </w:rPr>
        <w:t xml:space="preserve">3.12485</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18</w:t>
      </w:r>
      <w:r>
        <w:rPr>
          <w:rStyle w:val="NormalTok"/>
        </w:rPr>
        <w:t xml:space="preserve">))</w:t>
      </w:r>
      <w:r>
        <w:br/>
      </w:r>
      <w:r>
        <w:br/>
      </w:r>
      <w:r>
        <w:rPr>
          <w:rStyle w:val="FunctionTok"/>
        </w:rPr>
        <w:t xml:space="preserve">pt</w:t>
      </w:r>
      <w:r>
        <w:rPr>
          <w:rStyle w:val="NormalTok"/>
        </w:rPr>
        <w:t xml:space="preserve">(</w:t>
      </w:r>
      <w:r>
        <w:rPr>
          <w:rStyle w:val="FloatTok"/>
        </w:rPr>
        <w:t xml:space="preserve">1.357</w:t>
      </w:r>
      <w:r>
        <w:rPr>
          <w:rStyle w:val="NormalTok"/>
        </w:rPr>
        <w:t xml:space="preserve">, </w:t>
      </w:r>
      <w:r>
        <w:rPr>
          <w:rStyle w:val="DecValTok"/>
        </w:rPr>
        <w:t xml:space="preserve">17</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0.0962635</w:t>
      </w:r>
    </w:p>
    <w:p>
      <w:pPr>
        <w:pStyle w:val="SourceCode"/>
      </w:pPr>
      <w:r>
        <w:rPr>
          <w:rStyle w:val="DocumentationTok"/>
        </w:rPr>
        <w:t xml:space="preserve">### B) Test the hypothesis H0: p = 0.5 against H1: p &gt; 0.5. Find the test statistic and report your conclusion. </w:t>
      </w:r>
      <w:r>
        <w:br/>
      </w:r>
      <w:r>
        <w:br/>
      </w:r>
      <w:r>
        <w:br/>
      </w:r>
      <w:r>
        <w:rPr>
          <w:rStyle w:val="DocumentationTok"/>
        </w:rPr>
        <w:t xml:space="preserve">### H0: p = 0.5 </w:t>
      </w:r>
      <w:r>
        <w:br/>
      </w:r>
      <w:r>
        <w:br/>
      </w:r>
      <w:r>
        <w:rPr>
          <w:rStyle w:val="DocumentationTok"/>
        </w:rPr>
        <w:t xml:space="preserve">### H1: p &gt; 0.5</w:t>
      </w:r>
      <w:r>
        <w:br/>
      </w:r>
      <w:r>
        <w:br/>
      </w:r>
      <w:r>
        <w:rPr>
          <w:rStyle w:val="NormalTok"/>
        </w:rPr>
        <w:t xml:space="preserve">Z </w:t>
      </w:r>
      <w:r>
        <w:rPr>
          <w:rStyle w:val="OtherTok"/>
        </w:rPr>
        <w:t xml:space="preserve">=</w:t>
      </w:r>
      <w:r>
        <w:rPr>
          <w:rStyle w:val="NormalTok"/>
        </w:rPr>
        <w:t xml:space="preserve"> (((</w:t>
      </w:r>
      <w:r>
        <w:rPr>
          <w:rStyle w:val="DecValTok"/>
        </w:rPr>
        <w:t xml:space="preserve">13</w:t>
      </w:r>
      <w:r>
        <w:rPr>
          <w:rStyle w:val="SpecialChar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loatTok"/>
        </w:rPr>
        <w:t xml:space="preserve">0.5</w:t>
      </w:r>
      <w:r>
        <w:rPr>
          <w:rStyle w:val="SpecialCharTok"/>
        </w:rPr>
        <w:t xml:space="preserve">^</w:t>
      </w:r>
      <w:r>
        <w:rPr>
          <w:rStyle w:val="DecValTok"/>
        </w:rPr>
        <w:t xml:space="preserve">2</w:t>
      </w:r>
      <w:r>
        <w:rPr>
          <w:rStyle w:val="SpecialCharTok"/>
        </w:rPr>
        <w:t xml:space="preserve">/</w:t>
      </w:r>
      <w:r>
        <w:rPr>
          <w:rStyle w:val="DecValTok"/>
        </w:rPr>
        <w:t xml:space="preserve">18</w:t>
      </w:r>
      <w:r>
        <w:rPr>
          <w:rStyle w:val="NormalTok"/>
        </w:rPr>
        <w:t xml:space="preserve">))</w:t>
      </w:r>
    </w:p>
    <w:bookmarkStart w:id="22" w:name="h0-μ-65"/>
    <w:p>
      <w:pPr>
        <w:pStyle w:val="Heading3"/>
      </w:pPr>
      <w:r>
        <w:t xml:space="preserve">H0: μ = 65</w:t>
      </w:r>
    </w:p>
    <w:bookmarkEnd w:id="22"/>
    <w:bookmarkStart w:id="23" w:name="ha-μ-65"/>
    <w:p>
      <w:pPr>
        <w:pStyle w:val="Heading3"/>
      </w:pPr>
      <w:r>
        <w:t xml:space="preserve">Ha: μ &gt; 65</w:t>
      </w:r>
    </w:p>
    <w:bookmarkEnd w:id="23"/>
    <w:bookmarkStart w:id="24" w:name="Xf3101f89c8d33298bacb01ac923773940186837"/>
    <w:p>
      <w:pPr>
        <w:pStyle w:val="Heading3"/>
      </w:pPr>
      <w:r>
        <w:t xml:space="preserve">A Since p-val = 0.096 &gt; alpha = 0.05, we fail to reject the null hypothesis that the mean height of all women is equal to 65. We do not have convincing evidence for the alternative hypothesis that the mean height of all women is greater than 65.</w:t>
      </w:r>
    </w:p>
    <w:bookmarkEnd w:id="24"/>
    <w:bookmarkStart w:id="25" w:name="h0-p-0.5"/>
    <w:p>
      <w:pPr>
        <w:pStyle w:val="Heading3"/>
      </w:pPr>
      <w:r>
        <w:t xml:space="preserve">H0: p = 0.5</w:t>
      </w:r>
    </w:p>
    <w:bookmarkEnd w:id="25"/>
    <w:bookmarkStart w:id="26" w:name="h1-p-0.5"/>
    <w:p>
      <w:pPr>
        <w:pStyle w:val="Heading3"/>
      </w:pPr>
      <w:r>
        <w:t xml:space="preserve">H1: p &gt; 0.5</w:t>
      </w:r>
    </w:p>
    <w:bookmarkEnd w:id="26"/>
    <w:bookmarkStart w:id="27" w:name="X55c2f0aff394d93a7ec20a09c702952ba3fc05a"/>
    <w:p>
      <w:pPr>
        <w:pStyle w:val="Heading3"/>
      </w:pPr>
      <w:r>
        <w:t xml:space="preserve">B Since Pval = 0.0294 &lt; alpha = 0.05, we reject the null hypothesis. We have convincing evidence that the proportion of women taller than 65 inches is greater than 0.5.</w:t>
      </w:r>
    </w:p>
    <w:p>
      <w:pPr>
        <w:pStyle w:val="FirstParagraph"/>
      </w:pPr>
      <w:r>
        <w:t xml:space="preserve">1- p(Z &gt; 1.89) = 0.0294</w:t>
      </w:r>
    </w:p>
    <w:bookmarkEnd w:id="27"/>
    <w:bookmarkEnd w:id="28"/>
    <w:bookmarkStart w:id="29" w:name="question-4"/>
    <w:p>
      <w:pPr>
        <w:pStyle w:val="Heading1"/>
      </w:pPr>
      <w:r>
        <w:t xml:space="preserve">Question 4</w:t>
      </w:r>
    </w:p>
    <w:p>
      <w:pPr>
        <w:pStyle w:val="SourceCode"/>
      </w:pPr>
      <w:r>
        <w:rPr>
          <w:rStyle w:val="DocumentationTok"/>
        </w:rPr>
        <w:t xml:space="preserve">### 4A) </w:t>
      </w:r>
      <w:r>
        <w:br/>
      </w:r>
      <w:r>
        <w:br/>
      </w:r>
      <w:r>
        <w:rPr>
          <w:rStyle w:val="NormalTok"/>
        </w:rPr>
        <w:t xml:space="preserve">phat </w:t>
      </w:r>
      <w:r>
        <w:rPr>
          <w:rStyle w:val="OtherTok"/>
        </w:rPr>
        <w:t xml:space="preserve">&lt;-</w:t>
      </w:r>
      <w:r>
        <w:rPr>
          <w:rStyle w:val="NormalTok"/>
        </w:rPr>
        <w:t xml:space="preserve"> (</w:t>
      </w:r>
      <w:r>
        <w:rPr>
          <w:rStyle w:val="DecValTok"/>
        </w:rPr>
        <w:t xml:space="preserve">127</w:t>
      </w:r>
      <w:r>
        <w:rPr>
          <w:rStyle w:val="NormalTok"/>
        </w:rPr>
        <w:t xml:space="preserve"> </w:t>
      </w:r>
      <w:r>
        <w:rPr>
          <w:rStyle w:val="SpecialCharTok"/>
        </w:rPr>
        <w:t xml:space="preserve">+</w:t>
      </w:r>
      <w:r>
        <w:rPr>
          <w:rStyle w:val="NormalTok"/>
        </w:rPr>
        <w:t xml:space="preserve"> </w:t>
      </w:r>
      <w:r>
        <w:rPr>
          <w:rStyle w:val="DecValTok"/>
        </w:rPr>
        <w:t xml:space="preserve">131</w:t>
      </w:r>
      <w:r>
        <w:rPr>
          <w:rStyle w:val="NormalTok"/>
        </w:rPr>
        <w:t xml:space="preserve">)</w:t>
      </w:r>
      <w:r>
        <w:rPr>
          <w:rStyle w:val="SpecialCharTok"/>
        </w:rPr>
        <w:t xml:space="preserve">/</w:t>
      </w:r>
      <w:r>
        <w:rPr>
          <w:rStyle w:val="NormalTok"/>
        </w:rPr>
        <w:t xml:space="preserve"> </w:t>
      </w:r>
      <w:r>
        <w:rPr>
          <w:rStyle w:val="DecValTok"/>
        </w:rPr>
        <w:t xml:space="preserve">1007</w:t>
      </w:r>
      <w:r>
        <w:br/>
      </w:r>
      <w:r>
        <w:br/>
      </w:r>
      <w:r>
        <w:rPr>
          <w:rStyle w:val="NormalTok"/>
        </w:rPr>
        <w:t xml:space="preserve">q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phat</w:t>
      </w:r>
      <w:r>
        <w:br/>
      </w:r>
      <w:r>
        <w:br/>
      </w:r>
      <w:r>
        <w:br/>
      </w:r>
      <w:r>
        <w:rPr>
          <w:rStyle w:val="DocumentationTok"/>
        </w:rPr>
        <w:t xml:space="preserve">## Z &lt;- (0.2 - 0.35) / sqrt((phat*q)((1/635)+(1/372)))</w:t>
      </w:r>
      <w:r>
        <w:br/>
      </w:r>
      <w:r>
        <w:br/>
      </w:r>
      <w:r>
        <w:rPr>
          <w:rStyle w:val="NormalTok"/>
        </w:rPr>
        <w:t xml:space="preserve">Zstat </w:t>
      </w:r>
      <w:r>
        <w:rPr>
          <w:rStyle w:val="OtherTok"/>
        </w:rPr>
        <w:t xml:space="preserve">&lt;-</w:t>
      </w:r>
      <w:r>
        <w:rPr>
          <w:rStyle w:val="NormalTok"/>
        </w:rPr>
        <w:t xml:space="preserve"> </w:t>
      </w:r>
      <w:r>
        <w:rPr>
          <w:rStyle w:val="FloatTok"/>
        </w:rPr>
        <w:t xml:space="preserve">5.26</w:t>
      </w:r>
      <w:r>
        <w:br/>
      </w:r>
      <w:r>
        <w:br/>
      </w:r>
      <w:r>
        <w:br/>
      </w:r>
      <w:r>
        <w:br/>
      </w:r>
      <w:r>
        <w:rPr>
          <w:rStyle w:val="DocumentationTok"/>
        </w:rPr>
        <w:t xml:space="preserve">### B)</w:t>
      </w:r>
      <w:r>
        <w:br/>
      </w:r>
      <w:r>
        <w:br/>
      </w:r>
      <w:r>
        <w:br/>
      </w:r>
      <w:r>
        <w:br/>
      </w:r>
      <w:r>
        <w:rPr>
          <w:rStyle w:val="NormalTok"/>
        </w:rPr>
        <w:t xml:space="preserve">Lower </w:t>
      </w:r>
      <w:r>
        <w:rPr>
          <w:rStyle w:val="OtherTok"/>
        </w:rPr>
        <w:t xml:space="preserve">&lt;-</w:t>
      </w:r>
      <w:r>
        <w:rPr>
          <w:rStyle w:val="NormalTok"/>
        </w:rPr>
        <w:t xml:space="preserve"> </w:t>
      </w:r>
      <w:r>
        <w:rPr>
          <w:rStyle w:val="FloatTok"/>
        </w:rPr>
        <w:t xml:space="preserve">0.15</w:t>
      </w:r>
      <w:r>
        <w:rPr>
          <w:rStyle w:val="NormalTok"/>
        </w:rPr>
        <w:t xml:space="preserve"> </w:t>
      </w:r>
      <w:r>
        <w:rPr>
          <w:rStyle w:val="SpecialCharTok"/>
        </w:rPr>
        <w:t xml:space="preserve">-</w:t>
      </w:r>
      <w:r>
        <w:rPr>
          <w:rStyle w:val="NormalTok"/>
        </w:rPr>
        <w:t xml:space="preserve"> (</w:t>
      </w:r>
      <w:r>
        <w:rPr>
          <w:rStyle w:val="FloatTok"/>
        </w:rPr>
        <w:t xml:space="preserve">1.96</w:t>
      </w:r>
      <w:r>
        <w:rPr>
          <w:rStyle w:val="NormalTok"/>
        </w:rPr>
        <w:t xml:space="preserve">)</w:t>
      </w:r>
      <w:r>
        <w:rPr>
          <w:rStyle w:val="SpecialCharTok"/>
        </w:rPr>
        <w:t xml:space="preserve">*</w:t>
      </w:r>
      <w:r>
        <w:rPr>
          <w:rStyle w:val="NormalTok"/>
        </w:rPr>
        <w:t xml:space="preserve">(</w:t>
      </w:r>
      <w:r>
        <w:rPr>
          <w:rStyle w:val="FloatTok"/>
        </w:rPr>
        <w:t xml:space="preserve">0.029</w:t>
      </w:r>
      <w:r>
        <w:rPr>
          <w:rStyle w:val="NormalTok"/>
        </w:rPr>
        <w:t xml:space="preserve">)</w:t>
      </w:r>
      <w:r>
        <w:br/>
      </w:r>
      <w:r>
        <w:rPr>
          <w:rStyle w:val="NormalTok"/>
        </w:rPr>
        <w:t xml:space="preserve">Upper </w:t>
      </w:r>
      <w:r>
        <w:rPr>
          <w:rStyle w:val="OtherTok"/>
        </w:rPr>
        <w:t xml:space="preserve">&lt;-</w:t>
      </w:r>
      <w:r>
        <w:rPr>
          <w:rStyle w:val="NormalTok"/>
        </w:rPr>
        <w:t xml:space="preserve"> </w:t>
      </w:r>
      <w:r>
        <w:rPr>
          <w:rStyle w:val="FloatTok"/>
        </w:rPr>
        <w:t xml:space="preserve">0.15</w:t>
      </w:r>
      <w:r>
        <w:rPr>
          <w:rStyle w:val="NormalTok"/>
        </w:rPr>
        <w:t xml:space="preserve"> </w:t>
      </w:r>
      <w:r>
        <w:rPr>
          <w:rStyle w:val="SpecialCharTok"/>
        </w:rPr>
        <w:t xml:space="preserve">+</w:t>
      </w:r>
      <w:r>
        <w:rPr>
          <w:rStyle w:val="NormalTok"/>
        </w:rPr>
        <w:t xml:space="preserve"> (</w:t>
      </w:r>
      <w:r>
        <w:rPr>
          <w:rStyle w:val="FloatTok"/>
        </w:rPr>
        <w:t xml:space="preserve">1.96</w:t>
      </w:r>
      <w:r>
        <w:rPr>
          <w:rStyle w:val="NormalTok"/>
        </w:rPr>
        <w:t xml:space="preserve">)</w:t>
      </w:r>
      <w:r>
        <w:rPr>
          <w:rStyle w:val="SpecialCharTok"/>
        </w:rPr>
        <w:t xml:space="preserve">*</w:t>
      </w:r>
      <w:r>
        <w:rPr>
          <w:rStyle w:val="NormalTok"/>
        </w:rPr>
        <w:t xml:space="preserve">(</w:t>
      </w:r>
      <w:r>
        <w:rPr>
          <w:rStyle w:val="FloatTok"/>
        </w:rPr>
        <w:t xml:space="preserve">0.029</w:t>
      </w:r>
      <w:r>
        <w:rPr>
          <w:rStyle w:val="NormalTok"/>
        </w:rPr>
        <w:t xml:space="preserve">)</w:t>
      </w:r>
      <w:r>
        <w:br/>
      </w:r>
      <w:r>
        <w:br/>
      </w:r>
      <w:r>
        <w:rPr>
          <w:rStyle w:val="NormalTok"/>
        </w:rPr>
        <w:t xml:space="preserve">standard_error </w:t>
      </w:r>
      <w:r>
        <w:rPr>
          <w:rStyle w:val="OtherTok"/>
        </w:rPr>
        <w:t xml:space="preserve">&lt;-</w:t>
      </w:r>
      <w:r>
        <w:rPr>
          <w:rStyle w:val="NormalTok"/>
        </w:rPr>
        <w:t xml:space="preserve"> </w:t>
      </w:r>
      <w:r>
        <w:rPr>
          <w:rStyle w:val="FunctionTok"/>
        </w:rPr>
        <w:t xml:space="preserve">sqrt</w:t>
      </w:r>
      <w:r>
        <w:rPr>
          <w:rStyle w:val="NormalTok"/>
        </w:rPr>
        <w:t xml:space="preserve">(((</w:t>
      </w:r>
      <w:r>
        <w:rPr>
          <w:rStyle w:val="FloatTok"/>
        </w:rPr>
        <w:t xml:space="preserve">0.2</w:t>
      </w:r>
      <w:r>
        <w:rPr>
          <w:rStyle w:val="SpecialCharTok"/>
        </w:rPr>
        <w:t xml:space="preserve">*</w:t>
      </w:r>
      <w:r>
        <w:rPr>
          <w:rStyle w:val="FloatTok"/>
        </w:rPr>
        <w:t xml:space="preserve">0.8</w:t>
      </w:r>
      <w:r>
        <w:rPr>
          <w:rStyle w:val="NormalTok"/>
        </w:rPr>
        <w:t xml:space="preserve">) </w:t>
      </w:r>
      <w:r>
        <w:rPr>
          <w:rStyle w:val="SpecialCharTok"/>
        </w:rPr>
        <w:t xml:space="preserve">/</w:t>
      </w:r>
      <w:r>
        <w:rPr>
          <w:rStyle w:val="NormalTok"/>
        </w:rPr>
        <w:t xml:space="preserve"> </w:t>
      </w:r>
      <w:r>
        <w:rPr>
          <w:rStyle w:val="DecValTok"/>
        </w:rPr>
        <w:t xml:space="preserve">635</w:t>
      </w:r>
      <w:r>
        <w:rPr>
          <w:rStyle w:val="NormalTok"/>
        </w:rPr>
        <w:t xml:space="preserve">) </w:t>
      </w:r>
      <w:r>
        <w:rPr>
          <w:rStyle w:val="SpecialCharTok"/>
        </w:rPr>
        <w:t xml:space="preserve">+</w:t>
      </w:r>
      <w:r>
        <w:rPr>
          <w:rStyle w:val="NormalTok"/>
        </w:rPr>
        <w:t xml:space="preserve"> ((</w:t>
      </w:r>
      <w:r>
        <w:rPr>
          <w:rStyle w:val="FloatTok"/>
        </w:rPr>
        <w:t xml:space="preserve">0.35</w:t>
      </w:r>
      <w:r>
        <w:rPr>
          <w:rStyle w:val="SpecialCharTok"/>
        </w:rPr>
        <w:t xml:space="preserve">*</w:t>
      </w:r>
      <w:r>
        <w:rPr>
          <w:rStyle w:val="FloatTok"/>
        </w:rPr>
        <w:t xml:space="preserve">0.65</w:t>
      </w:r>
      <w:r>
        <w:rPr>
          <w:rStyle w:val="NormalTok"/>
        </w:rPr>
        <w:t xml:space="preserve">) </w:t>
      </w:r>
      <w:r>
        <w:rPr>
          <w:rStyle w:val="SpecialCharTok"/>
        </w:rPr>
        <w:t xml:space="preserve">/</w:t>
      </w:r>
      <w:r>
        <w:rPr>
          <w:rStyle w:val="NormalTok"/>
        </w:rPr>
        <w:t xml:space="preserve"> </w:t>
      </w:r>
      <w:r>
        <w:rPr>
          <w:rStyle w:val="DecValTok"/>
        </w:rPr>
        <w:t xml:space="preserve">372</w:t>
      </w:r>
      <w:r>
        <w:rPr>
          <w:rStyle w:val="NormalTok"/>
        </w:rPr>
        <w:t xml:space="preserve">))</w:t>
      </w:r>
    </w:p>
    <w:p>
      <w:pPr>
        <w:pStyle w:val="FirstParagraph"/>
      </w:pPr>
      <w:r>
        <w:t xml:space="preserve">H0: p(dem) = p(rep)</w:t>
      </w:r>
      <w:r>
        <w:t xml:space="preserve"> </w:t>
      </w:r>
      <w:r>
        <w:t xml:space="preserve">H0: p(dem) =/ = p(rep)</w:t>
      </w:r>
    </w:p>
    <w:p>
      <w:pPr>
        <w:pStyle w:val="BodyText"/>
      </w:pPr>
      <w:r>
        <w:t xml:space="preserve">Since p-val = 1 &gt; 0.05, we fail to reject the null hypothesis. We do not have convincing evidence that there is a difference in the proportion of Democrats and Republicans who said that driving while impaired by marijuana poses a very serious threat.</w:t>
      </w:r>
    </w:p>
    <w:p>
      <w:pPr>
        <w:numPr>
          <w:ilvl w:val="0"/>
          <w:numId w:val="1001"/>
        </w:numPr>
      </w:pPr>
      <w:r>
        <w:t xml:space="preserve">It would not change. The sample statistic is the proportion of democrats subtracted by the proportion of republicans, or vice versa.</w:t>
      </w:r>
    </w:p>
    <w:p>
      <w:pPr>
        <w:numPr>
          <w:ilvl w:val="0"/>
          <w:numId w:val="1001"/>
        </w:numPr>
      </w:pPr>
      <w:r>
        <w:t xml:space="preserve">It would be different, because in hypothesis testing, you are pooling both proportions to create the phat and in confidence interval you re adding both confidence interval.</w:t>
      </w:r>
    </w:p>
    <w:p>
      <w:pPr>
        <w:numPr>
          <w:ilvl w:val="0"/>
          <w:numId w:val="1001"/>
        </w:numPr>
      </w:pPr>
      <w:r>
        <w:t xml:space="preserve">(0.09, 0.21)</w:t>
      </w:r>
    </w:p>
    <w:p>
      <w:pPr>
        <w:pStyle w:val="FirstParagraph"/>
      </w:pPr>
      <w:r>
        <w:t xml:space="preserve">We are 95% confident that the difference in democrats and republicans on their opionin that marijuana poses a very serious threat to be between 0.09 and 0.21.</w:t>
      </w:r>
    </w:p>
    <w:bookmarkEnd w:id="29"/>
    <w:bookmarkStart w:id="30" w:name="question-5"/>
    <w:p>
      <w:pPr>
        <w:pStyle w:val="Heading1"/>
      </w:pPr>
      <w:r>
        <w:t xml:space="preserve">Question 5</w:t>
      </w:r>
    </w:p>
    <w:p>
      <w:pPr>
        <w:pStyle w:val="SourceCode"/>
      </w:pPr>
      <w:r>
        <w:rPr>
          <w:rStyle w:val="NormalTok"/>
        </w:rPr>
        <w:t xml:space="preserve">handout1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"data/Handout 1.csv"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(handout1)</w:t>
      </w:r>
    </w:p>
    <w:p>
      <w:pPr>
        <w:pStyle w:val="SourceCode"/>
      </w:pPr>
      <w:r>
        <w:rPr>
          <w:rStyle w:val="VerbatimChar"/>
        </w:rPr>
        <w:t xml:space="preserve">##   COMMIT AGE SEX SCHTYPE SCHLEVEL SALARY CLASSSIZE RESOURCES AUTONOMY CLIMATE</w:t>
      </w:r>
      <w:r>
        <w:br/>
      </w:r>
      <w:r>
        <w:rPr>
          <w:rStyle w:val="VerbatimChar"/>
        </w:rPr>
        <w:t xml:space="preserve">## 1     48  30   1       1        1 42.277        26         5       12      12</w:t>
      </w:r>
      <w:r>
        <w:br/>
      </w:r>
      <w:r>
        <w:rPr>
          <w:rStyle w:val="VerbatimChar"/>
        </w:rPr>
        <w:t xml:space="preserve">## 2     20  30   1       1        3 40.147        21         5       11       9</w:t>
      </w:r>
      <w:r>
        <w:br/>
      </w:r>
      <w:r>
        <w:rPr>
          <w:rStyle w:val="VerbatimChar"/>
        </w:rPr>
        <w:t xml:space="preserve">## 3     40  26   1       1        1 41.826        28         7        9      10</w:t>
      </w:r>
      <w:r>
        <w:br/>
      </w:r>
      <w:r>
        <w:rPr>
          <w:rStyle w:val="VerbatimChar"/>
        </w:rPr>
        <w:t xml:space="preserve">## 4     20  27   1       1        3 37.000        22         7        5      10</w:t>
      </w:r>
      <w:r>
        <w:br/>
      </w:r>
      <w:r>
        <w:rPr>
          <w:rStyle w:val="VerbatimChar"/>
        </w:rPr>
        <w:t xml:space="preserve">## 5     26  24   1       1        1 39.032        25         7       10      11</w:t>
      </w:r>
      <w:r>
        <w:br/>
      </w:r>
      <w:r>
        <w:rPr>
          <w:rStyle w:val="VerbatimChar"/>
        </w:rPr>
        <w:t xml:space="preserve">## 6     48  30   1       1        1 40.785        23         5       10       9</w:t>
      </w:r>
      <w:r>
        <w:br/>
      </w:r>
      <w:r>
        <w:rPr>
          <w:rStyle w:val="VerbatimChar"/>
        </w:rPr>
        <w:t xml:space="preserve">##   SUPPORT</w:t>
      </w:r>
      <w:r>
        <w:br/>
      </w:r>
      <w:r>
        <w:rPr>
          <w:rStyle w:val="VerbatimChar"/>
        </w:rPr>
        <w:t xml:space="preserve">## 1      12</w:t>
      </w:r>
      <w:r>
        <w:br/>
      </w:r>
      <w:r>
        <w:rPr>
          <w:rStyle w:val="VerbatimChar"/>
        </w:rPr>
        <w:t xml:space="preserve">## 2      11</w:t>
      </w:r>
      <w:r>
        <w:br/>
      </w:r>
      <w:r>
        <w:rPr>
          <w:rStyle w:val="VerbatimChar"/>
        </w:rPr>
        <w:t xml:space="preserve">## 3      12</w:t>
      </w:r>
      <w:r>
        <w:br/>
      </w:r>
      <w:r>
        <w:rPr>
          <w:rStyle w:val="VerbatimChar"/>
        </w:rPr>
        <w:t xml:space="preserve">## 4       8</w:t>
      </w:r>
      <w:r>
        <w:br/>
      </w:r>
      <w:r>
        <w:rPr>
          <w:rStyle w:val="VerbatimChar"/>
        </w:rPr>
        <w:t xml:space="preserve">## 5       9</w:t>
      </w:r>
      <w:r>
        <w:br/>
      </w:r>
      <w:r>
        <w:rPr>
          <w:rStyle w:val="VerbatimChar"/>
        </w:rPr>
        <w:t xml:space="preserve">## 6      13</w:t>
      </w:r>
    </w:p>
    <w:p>
      <w:pPr>
        <w:pStyle w:val="SourceCode"/>
      </w:pPr>
      <w:r>
        <w:rPr>
          <w:rStyle w:val="NormalTok"/>
        </w:rPr>
        <w:t xml:space="preserve">grouped </w:t>
      </w:r>
      <w:r>
        <w:rPr>
          <w:rStyle w:val="OtherTok"/>
        </w:rPr>
        <w:t xml:space="preserve">&lt;-</w:t>
      </w:r>
      <w:r>
        <w:rPr>
          <w:rStyle w:val="NormalTok"/>
        </w:rPr>
        <w:t xml:space="preserve"> handout1 </w:t>
      </w:r>
      <w:r>
        <w:rPr>
          <w:rStyle w:val="SpecialCharTok"/>
        </w:rPr>
        <w:t xml:space="preserve">%&gt;%</w:t>
      </w:r>
      <w:r>
        <w:br/>
      </w:r>
      <w:r>
        <w:rPr>
          <w:rStyle w:val="NormalTok"/>
        </w:rPr>
        <w:t xml:space="preserve">  </w:t>
      </w:r>
      <w:r>
        <w:rPr>
          <w:rStyle w:val="FunctionTok"/>
        </w:rPr>
        <w:t xml:space="preserve">group_by</w:t>
      </w:r>
      <w:r>
        <w:rPr>
          <w:rStyle w:val="NormalTok"/>
        </w:rPr>
        <w:t xml:space="preserve">(SEX) </w:t>
      </w:r>
      <w:r>
        <w:rPr>
          <w:rStyle w:val="SpecialCharTok"/>
        </w:rPr>
        <w:t xml:space="preserve">%&gt;%</w:t>
      </w:r>
      <w:r>
        <w:br/>
      </w:r>
      <w:r>
        <w:rPr>
          <w:rStyle w:val="NormalTok"/>
        </w:rPr>
        <w:t xml:space="preserve">  </w:t>
      </w:r>
      <w:r>
        <w:rPr>
          <w:rStyle w:val="FunctionTok"/>
        </w:rPr>
        <w:t xml:space="preserve">summarise_at</w:t>
      </w:r>
      <w:r>
        <w:rPr>
          <w:rStyle w:val="NormalTok"/>
        </w:rPr>
        <w:t xml:space="preserve">(</w:t>
      </w:r>
      <w:r>
        <w:rPr>
          <w:rStyle w:val="FunctionTok"/>
        </w:rPr>
        <w:t xml:space="preserve">vars</w:t>
      </w:r>
      <w:r>
        <w:rPr>
          <w:rStyle w:val="NormalTok"/>
        </w:rPr>
        <w:t xml:space="preserve">(SALARY), </w:t>
      </w:r>
      <w:r>
        <w:rPr>
          <w:rStyle w:val="FunctionTok"/>
        </w:rPr>
        <w:t xml:space="preserve">list</w:t>
      </w:r>
      <w:r>
        <w:rPr>
          <w:rStyle w:val="NormalTok"/>
        </w:rPr>
        <w:t xml:space="preserve">(</w:t>
      </w:r>
      <w:r>
        <w:rPr>
          <w:rStyle w:val="AttributeTok"/>
        </w:rPr>
        <w:t xml:space="preserve">mean_salary =</w:t>
      </w:r>
      <w:r>
        <w:rPr>
          <w:rStyle w:val="NormalTok"/>
        </w:rPr>
        <w:t xml:space="preserve"> mean))</w:t>
      </w:r>
      <w:r>
        <w:br/>
      </w:r>
      <w:r>
        <w:rPr>
          <w:rStyle w:val="NormalTok"/>
        </w:rPr>
        <w:t xml:space="preserve">grouped</w:t>
      </w:r>
    </w:p>
    <w:p>
      <w:pPr>
        <w:pStyle w:val="SourceCode"/>
      </w:pPr>
      <w:r>
        <w:rPr>
          <w:rStyle w:val="VerbatimChar"/>
        </w:rPr>
        <w:t xml:space="preserve">## # A tibble: 2 × 2</w:t>
      </w:r>
      <w:r>
        <w:br/>
      </w:r>
      <w:r>
        <w:rPr>
          <w:rStyle w:val="VerbatimChar"/>
        </w:rPr>
        <w:t xml:space="preserve">##     SEX mean_salary</w:t>
      </w:r>
      <w:r>
        <w:br/>
      </w:r>
      <w:r>
        <w:rPr>
          <w:rStyle w:val="VerbatimChar"/>
        </w:rPr>
        <w:t xml:space="preserve">##   &lt;int&gt;       &lt;dbl&gt;</w:t>
      </w:r>
      <w:r>
        <w:br/>
      </w:r>
      <w:r>
        <w:rPr>
          <w:rStyle w:val="VerbatimChar"/>
        </w:rPr>
        <w:t xml:space="preserve">## 1     1        42.8</w:t>
      </w:r>
      <w:r>
        <w:br/>
      </w:r>
      <w:r>
        <w:rPr>
          <w:rStyle w:val="VerbatimChar"/>
        </w:rPr>
        <w:t xml:space="preserve">## 2     2        42.8</w:t>
      </w:r>
    </w:p>
    <w:p>
      <w:pPr>
        <w:pStyle w:val="SourceCode"/>
      </w:pPr>
      <w:r>
        <w:rPr>
          <w:rStyle w:val="NormalTok"/>
        </w:rPr>
        <w:t xml:space="preserve">grouped_sd </w:t>
      </w:r>
      <w:r>
        <w:rPr>
          <w:rStyle w:val="OtherTok"/>
        </w:rPr>
        <w:t xml:space="preserve">&lt;-</w:t>
      </w:r>
      <w:r>
        <w:rPr>
          <w:rStyle w:val="NormalTok"/>
        </w:rPr>
        <w:t xml:space="preserve"> handout1 </w:t>
      </w:r>
      <w:r>
        <w:rPr>
          <w:rStyle w:val="SpecialCharTok"/>
        </w:rPr>
        <w:t xml:space="preserve">%&gt;%</w:t>
      </w:r>
      <w:r>
        <w:br/>
      </w:r>
      <w:r>
        <w:rPr>
          <w:rStyle w:val="NormalTok"/>
        </w:rPr>
        <w:t xml:space="preserve">  </w:t>
      </w:r>
      <w:r>
        <w:rPr>
          <w:rStyle w:val="FunctionTok"/>
        </w:rPr>
        <w:t xml:space="preserve">group_by</w:t>
      </w:r>
      <w:r>
        <w:rPr>
          <w:rStyle w:val="NormalTok"/>
        </w:rPr>
        <w:t xml:space="preserve">(SEX) </w:t>
      </w:r>
      <w:r>
        <w:rPr>
          <w:rStyle w:val="SpecialCharTok"/>
        </w:rPr>
        <w:t xml:space="preserve">%&gt;%</w:t>
      </w:r>
      <w:r>
        <w:br/>
      </w:r>
      <w:r>
        <w:rPr>
          <w:rStyle w:val="NormalTok"/>
        </w:rPr>
        <w:t xml:space="preserve">  </w:t>
      </w:r>
      <w:r>
        <w:rPr>
          <w:rStyle w:val="FunctionTok"/>
        </w:rPr>
        <w:t xml:space="preserve">summarise_at</w:t>
      </w:r>
      <w:r>
        <w:rPr>
          <w:rStyle w:val="NormalTok"/>
        </w:rPr>
        <w:t xml:space="preserve">(</w:t>
      </w:r>
      <w:r>
        <w:rPr>
          <w:rStyle w:val="FunctionTok"/>
        </w:rPr>
        <w:t xml:space="preserve">vars</w:t>
      </w:r>
      <w:r>
        <w:rPr>
          <w:rStyle w:val="NormalTok"/>
        </w:rPr>
        <w:t xml:space="preserve">(SALARY), </w:t>
      </w:r>
      <w:r>
        <w:rPr>
          <w:rStyle w:val="FunctionTok"/>
        </w:rPr>
        <w:t xml:space="preserve">list</w:t>
      </w:r>
      <w:r>
        <w:rPr>
          <w:rStyle w:val="NormalTok"/>
        </w:rPr>
        <w:t xml:space="preserve">(</w:t>
      </w:r>
      <w:r>
        <w:rPr>
          <w:rStyle w:val="AttributeTok"/>
        </w:rPr>
        <w:t xml:space="preserve">sd_salary =</w:t>
      </w:r>
      <w:r>
        <w:rPr>
          <w:rStyle w:val="NormalTok"/>
        </w:rPr>
        <w:t xml:space="preserve"> sd))</w:t>
      </w:r>
      <w:r>
        <w:br/>
      </w:r>
      <w:r>
        <w:rPr>
          <w:rStyle w:val="NormalTok"/>
        </w:rPr>
        <w:t xml:space="preserve">grouped_sd</w:t>
      </w:r>
    </w:p>
    <w:p>
      <w:pPr>
        <w:pStyle w:val="SourceCode"/>
      </w:pPr>
      <w:r>
        <w:rPr>
          <w:rStyle w:val="VerbatimChar"/>
        </w:rPr>
        <w:t xml:space="preserve">## # A tibble: 2 × 2</w:t>
      </w:r>
      <w:r>
        <w:br/>
      </w:r>
      <w:r>
        <w:rPr>
          <w:rStyle w:val="VerbatimChar"/>
        </w:rPr>
        <w:t xml:space="preserve">##     SEX sd_salary</w:t>
      </w:r>
      <w:r>
        <w:br/>
      </w:r>
      <w:r>
        <w:rPr>
          <w:rStyle w:val="VerbatimChar"/>
        </w:rPr>
        <w:t xml:space="preserve">##   &lt;int&gt;     &lt;dbl&gt;</w:t>
      </w:r>
      <w:r>
        <w:br/>
      </w:r>
      <w:r>
        <w:rPr>
          <w:rStyle w:val="VerbatimChar"/>
        </w:rPr>
        <w:t xml:space="preserve">## 1     1      2.81</w:t>
      </w:r>
      <w:r>
        <w:br/>
      </w:r>
      <w:r>
        <w:rPr>
          <w:rStyle w:val="VerbatimChar"/>
        </w:rPr>
        <w:t xml:space="preserve">## 2     2      3.19</w:t>
      </w:r>
    </w:p>
    <w:p>
      <w:pPr>
        <w:pStyle w:val="SourceCode"/>
      </w:pPr>
      <w:r>
        <w:rPr>
          <w:rStyle w:val="CommentTok"/>
        </w:rPr>
        <w:t xml:space="preserve"># seems like a difference in means question</w:t>
      </w:r>
      <w:r>
        <w:br/>
      </w:r>
      <w:r>
        <w:rPr>
          <w:rStyle w:val="CommentTok"/>
        </w:rPr>
        <w:t xml:space="preserve"># hypothesis</w:t>
      </w:r>
      <w:r>
        <w:br/>
      </w:r>
      <w:r>
        <w:rPr>
          <w:rStyle w:val="CommentTok"/>
        </w:rPr>
        <w:t xml:space="preserve"># H0: no difference, Ha: difference</w:t>
      </w:r>
      <w:r>
        <w:br/>
      </w:r>
      <w:r>
        <w:br/>
      </w:r>
      <w:r>
        <w:br/>
      </w:r>
      <w:r>
        <w:rPr>
          <w:rStyle w:val="NormalTok"/>
        </w:rPr>
        <w:t xml:space="preserve">s </w:t>
      </w:r>
      <w:r>
        <w:rPr>
          <w:rStyle w:val="OtherTok"/>
        </w:rPr>
        <w:t xml:space="preserve">&lt;-</w:t>
      </w:r>
      <w:r>
        <w:rPr>
          <w:rStyle w:val="NormalTok"/>
        </w:rPr>
        <w:t xml:space="preserve"> ((</w:t>
      </w:r>
      <w:r>
        <w:rPr>
          <w:rStyle w:val="DecValTok"/>
        </w:rPr>
        <w:t xml:space="preserve">80</w:t>
      </w:r>
      <w:r>
        <w:rPr>
          <w:rStyle w:val="SpecialCharTok"/>
        </w:rPr>
        <w:t xml:space="preserve">*</w:t>
      </w:r>
      <w:r>
        <w:rPr>
          <w:rStyle w:val="FloatTok"/>
        </w:rPr>
        <w:t xml:space="preserve">7.868</w:t>
      </w:r>
      <w:r>
        <w:rPr>
          <w:rStyle w:val="NormalTok"/>
        </w:rPr>
        <w:t xml:space="preserve">) </w:t>
      </w:r>
      <w:r>
        <w:rPr>
          <w:rStyle w:val="SpecialCharTok"/>
        </w:rPr>
        <w:t xml:space="preserve">+</w:t>
      </w:r>
      <w:r>
        <w:rPr>
          <w:rStyle w:val="NormalTok"/>
        </w:rPr>
        <w:t xml:space="preserve"> (</w:t>
      </w:r>
      <w:r>
        <w:rPr>
          <w:rStyle w:val="DecValTok"/>
        </w:rPr>
        <w:t xml:space="preserve">68</w:t>
      </w:r>
      <w:r>
        <w:rPr>
          <w:rStyle w:val="SpecialCharTok"/>
        </w:rPr>
        <w:t xml:space="preserve">*</w:t>
      </w:r>
      <w:r>
        <w:rPr>
          <w:rStyle w:val="FloatTok"/>
        </w:rPr>
        <w:t xml:space="preserve">10.17</w:t>
      </w:r>
      <w:r>
        <w:rPr>
          <w:rStyle w:val="NormalTok"/>
        </w:rPr>
        <w:t xml:space="preserve">)) </w:t>
      </w:r>
      <w:r>
        <w:rPr>
          <w:rStyle w:val="SpecialCharTok"/>
        </w:rPr>
        <w:t xml:space="preserve">/</w:t>
      </w:r>
      <w:r>
        <w:rPr>
          <w:rStyle w:val="NormalTok"/>
        </w:rPr>
        <w:t xml:space="preserve"> (</w:t>
      </w:r>
      <w:r>
        <w:rPr>
          <w:rStyle w:val="DecValTok"/>
        </w:rPr>
        <w:t xml:space="preserve">148</w:t>
      </w:r>
      <w:r>
        <w:rPr>
          <w:rStyle w:val="NormalTok"/>
        </w:rPr>
        <w:t xml:space="preserve">)</w:t>
      </w:r>
      <w:r>
        <w:br/>
      </w:r>
      <w:r>
        <w:rPr>
          <w:rStyle w:val="NormalTok"/>
        </w:rPr>
        <w:t xml:space="preserve">seed </w:t>
      </w:r>
      <w:r>
        <w:rPr>
          <w:rStyle w:val="OtherTok"/>
        </w:rPr>
        <w:t xml:space="preserve">&lt;-</w:t>
      </w:r>
      <w:r>
        <w:rPr>
          <w:rStyle w:val="NormalTok"/>
        </w:rPr>
        <w:t xml:space="preserve"> </w:t>
      </w:r>
      <w:r>
        <w:rPr>
          <w:rStyle w:val="FunctionTok"/>
        </w:rPr>
        <w:t xml:space="preserve">sqrt</w:t>
      </w:r>
      <w:r>
        <w:rPr>
          <w:rStyle w:val="NormalTok"/>
        </w:rPr>
        <w:t xml:space="preserve">((s</w:t>
      </w:r>
      <w:r>
        <w:rPr>
          <w:rStyle w:val="SpecialCharTok"/>
        </w:rPr>
        <w:t xml:space="preserve">/</w:t>
      </w:r>
      <w:r>
        <w:rPr>
          <w:rStyle w:val="DecValTok"/>
        </w:rPr>
        <w:t xml:space="preserve">81</w:t>
      </w:r>
      <w:r>
        <w:rPr>
          <w:rStyle w:val="NormalTok"/>
        </w:rPr>
        <w:t xml:space="preserve">)</w:t>
      </w:r>
      <w:r>
        <w:rPr>
          <w:rStyle w:val="SpecialCharTok"/>
        </w:rPr>
        <w:t xml:space="preserve">+</w:t>
      </w:r>
      <w:r>
        <w:rPr>
          <w:rStyle w:val="NormalTok"/>
        </w:rPr>
        <w:t xml:space="preserve"> (s</w:t>
      </w:r>
      <w:r>
        <w:rPr>
          <w:rStyle w:val="SpecialCharTok"/>
        </w:rPr>
        <w:t xml:space="preserve">/</w:t>
      </w:r>
      <w:r>
        <w:rPr>
          <w:rStyle w:val="DecValTok"/>
        </w:rPr>
        <w:t xml:space="preserve">69</w:t>
      </w:r>
      <w:r>
        <w:rPr>
          <w:rStyle w:val="NormalTok"/>
        </w:rPr>
        <w:t xml:space="preserve">))</w:t>
      </w:r>
      <w:r>
        <w:br/>
      </w:r>
      <w:r>
        <w:br/>
      </w:r>
      <w:r>
        <w:rPr>
          <w:rStyle w:val="NormalTok"/>
        </w:rPr>
        <w:t xml:space="preserve">lower </w:t>
      </w:r>
      <w:r>
        <w:rPr>
          <w:rStyle w:val="OtherTok"/>
        </w:rPr>
        <w:t xml:space="preserve">&lt;-</w:t>
      </w:r>
      <w:r>
        <w:rPr>
          <w:rStyle w:val="NormalTok"/>
        </w:rPr>
        <w:t xml:space="preserve"> (</w:t>
      </w:r>
      <w:r>
        <w:rPr>
          <w:rStyle w:val="FloatTok"/>
        </w:rPr>
        <w:t xml:space="preserve">0.044</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seed)</w:t>
      </w:r>
      <w:r>
        <w:br/>
      </w:r>
      <w:r>
        <w:rPr>
          <w:rStyle w:val="NormalTok"/>
        </w:rPr>
        <w:t xml:space="preserve">upper </w:t>
      </w:r>
      <w:r>
        <w:rPr>
          <w:rStyle w:val="OtherTok"/>
        </w:rPr>
        <w:t xml:space="preserve">&lt;-</w:t>
      </w:r>
      <w:r>
        <w:rPr>
          <w:rStyle w:val="NormalTok"/>
        </w:rPr>
        <w:t xml:space="preserve"> (</w:t>
      </w:r>
      <w:r>
        <w:rPr>
          <w:rStyle w:val="FloatTok"/>
        </w:rPr>
        <w:t xml:space="preserve">0.044</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seed)</w:t>
      </w:r>
    </w:p>
    <w:p>
      <w:pPr>
        <w:pStyle w:val="FirstParagraph"/>
      </w:pPr>
      <w:r>
        <w:t xml:space="preserve">Hypothesis:</w:t>
      </w:r>
    </w:p>
    <w:p>
      <w:pPr>
        <w:pStyle w:val="BodyText"/>
      </w:pPr>
      <w:r>
        <w:t xml:space="preserve">Ho: μ1 = μ2</w:t>
      </w:r>
    </w:p>
    <w:p>
      <w:pPr>
        <w:pStyle w:val="BodyText"/>
      </w:pPr>
      <w:r>
        <w:t xml:space="preserve">Ho: μ1 =/= μ2</w:t>
      </w:r>
    </w:p>
    <w:p>
      <w:pPr>
        <w:pStyle w:val="BodyText"/>
      </w:pPr>
      <w:r>
        <w:t xml:space="preserve">Where μ1 is the population mean for the males and μ2 is the population mean for the females.</w:t>
      </w:r>
    </w:p>
    <w:p>
      <w:pPr>
        <w:pStyle w:val="BodyText"/>
      </w:pPr>
      <w:r>
        <w:t xml:space="preserve">We are 95% confident that the mean difference in commitment scores with respect to sex lies between -0.92 and 1.0. Since 0 lies between these intervals, we do not have convincing evidence that there is a difference in commitment scores with respect to sex.</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Final Exam Review</dc:title>
  <dc:creator>Owen Cheung, Steven Tran</dc:creator>
  <cp:keywords/>
  <dcterms:created xsi:type="dcterms:W3CDTF">2022-08-18T06:41:11Z</dcterms:created>
  <dcterms:modified xsi:type="dcterms:W3CDTF">2022-08-18T06:41:11Z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2022-08-17</vt:lpwstr>
  </property>
  <property fmtid="{D5CDD505-2E9C-101B-9397-08002B2CF9AE}" pid="3" name="output">
    <vt:lpwstr/>
  </property>
</Properties>
</file>