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r w:rsidDel="00000000" w:rsidR="00000000" w:rsidRPr="00000000">
        <w:rPr>
          <w:rtl w:val="0"/>
        </w:rPr>
        <w:t xml:space="preserve">CSC410, Fall 2016 - Assignment 2</w:t>
      </w:r>
    </w:p>
    <w:p w:rsidR="00000000" w:rsidDel="00000000" w:rsidP="00000000" w:rsidRDefault="00000000" w:rsidRPr="00000000">
      <w:pPr>
        <w:contextualSpacing w:val="0"/>
      </w:pPr>
      <w:r w:rsidDel="00000000" w:rsidR="00000000" w:rsidRPr="00000000">
        <w:rPr>
          <w:rtl w:val="0"/>
        </w:rPr>
        <w:tab/>
        <w:tab/>
        <w:tab/>
        <w:tab/>
        <w:tab/>
        <w:t xml:space="preserve">Name: Jinnan Lu</w:t>
      </w:r>
    </w:p>
    <w:p w:rsidR="00000000" w:rsidDel="00000000" w:rsidP="00000000" w:rsidRDefault="00000000" w:rsidRPr="00000000">
      <w:pPr>
        <w:contextualSpacing w:val="0"/>
      </w:pPr>
      <w:r w:rsidDel="00000000" w:rsidR="00000000" w:rsidRPr="00000000">
        <w:rPr>
          <w:rtl w:val="0"/>
        </w:rPr>
        <w:tab/>
        <w:tab/>
        <w:tab/>
        <w:tab/>
        <w:t xml:space="preserve">    Student Number: 997698807</w:t>
      </w:r>
    </w:p>
    <w:p w:rsidR="00000000" w:rsidDel="00000000" w:rsidP="00000000" w:rsidRDefault="00000000" w:rsidRPr="00000000">
      <w:pPr>
        <w:contextualSpacing w:val="0"/>
      </w:pPr>
      <w:r w:rsidDel="00000000" w:rsidR="00000000" w:rsidRPr="00000000">
        <w:rPr>
          <w:rtl w:val="0"/>
        </w:rPr>
        <w:tab/>
        <w:tab/>
        <w:tab/>
        <w:tab/>
        <w:tab/>
        <w:t xml:space="preserve">Lecture: Monday</w:t>
      </w:r>
    </w:p>
    <w:p w:rsidR="00000000" w:rsidDel="00000000" w:rsidP="00000000" w:rsidRDefault="00000000" w:rsidRPr="00000000">
      <w:pPr>
        <w:contextualSpacing w:val="0"/>
      </w:pPr>
      <w:r w:rsidDel="00000000" w:rsidR="00000000" w:rsidRPr="00000000">
        <w:rPr>
          <w:rtl w:val="0"/>
        </w:rPr>
        <w:tab/>
        <w:tab/>
        <w:tab/>
        <w:t xml:space="preserve">      Due: Tuesday, 6th December 2016 at 23:59</w:t>
      </w:r>
    </w:p>
    <w:p w:rsidR="00000000" w:rsidDel="00000000" w:rsidP="00000000" w:rsidRDefault="00000000" w:rsidRPr="00000000">
      <w:pPr>
        <w:pStyle w:val="Heading1"/>
        <w:contextualSpacing w:val="0"/>
      </w:pPr>
      <w:r w:rsidDel="00000000" w:rsidR="00000000" w:rsidRPr="00000000">
        <w:rPr>
          <w:rtl w:val="0"/>
        </w:rPr>
        <w:t xml:space="preserve">Part1: Line Coverage Test</w:t>
      </w:r>
    </w:p>
    <w:p w:rsidR="00000000" w:rsidDel="00000000" w:rsidP="00000000" w:rsidRDefault="00000000" w:rsidRPr="00000000">
      <w:pPr>
        <w:pStyle w:val="Heading2"/>
        <w:contextualSpacing w:val="0"/>
      </w:pPr>
      <w:r w:rsidDel="00000000" w:rsidR="00000000" w:rsidRPr="00000000">
        <w:rPr>
          <w:rtl w:val="0"/>
        </w:rPr>
        <w:t xml:space="preserve">1.</w:t>
      </w:r>
      <w:r w:rsidDel="00000000" w:rsidR="00000000" w:rsidRPr="00000000">
        <w:rPr>
          <w:rFonts w:ascii="Arimo" w:cs="Arimo" w:eastAsia="Arimo" w:hAnsi="Arimo"/>
          <w:rtl w:val="0"/>
        </w:rPr>
        <w:t xml:space="preserve"> Exploratory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Scenario1: Test “Start” and “Stop” button works as expected.</w:t>
      </w:r>
    </w:p>
    <w:p w:rsidR="00000000" w:rsidDel="00000000" w:rsidP="00000000" w:rsidRDefault="00000000" w:rsidRPr="00000000">
      <w:pPr>
        <w:numPr>
          <w:ilvl w:val="0"/>
          <w:numId w:val="2"/>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“Start” button, result: NPCs move</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“Start” button, result: NPCs still move</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“Stop” button, result: NPCs stop</w:t>
      </w: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“Stop” button, result: NPCs keep still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Scenario2: Test “Score” is correct.</w:t>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“Start” button, result: NPCs move, score=0</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press “left” key then click “Stop”, result:player moves left by 1 unit, score=10</w:t>
      </w:r>
      <w:r w:rsidDel="00000000" w:rsidR="00000000" w:rsidRPr="00000000">
        <w:rPr>
          <w:rtl w:val="0"/>
        </w:rPr>
      </w:r>
    </w:p>
    <w:p w:rsidR="00000000" w:rsidDel="00000000" w:rsidP="00000000" w:rsidRDefault="00000000" w:rsidRPr="00000000">
      <w:pPr>
        <w:numPr>
          <w:ilvl w:val="0"/>
          <w:numId w:val="3"/>
        </w:numPr>
        <w:spacing w:after="20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press “left” key then click “Stop”, result: player moves left by 1 unit, score=20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Scenario3: Test player can not move to forbidden region</w:t>
      </w:r>
    </w:p>
    <w:p w:rsidR="00000000" w:rsidDel="00000000" w:rsidP="00000000" w:rsidRDefault="00000000" w:rsidRPr="00000000">
      <w:pPr>
        <w:numPr>
          <w:ilvl w:val="0"/>
          <w:numId w:val="4"/>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click “Start” button, press “up” key twice, result: player change its face up, but does not move</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press “left key” seven times, result: player moves left by 6 units then keeps still</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 Measure Code Coverage</w:t>
      </w:r>
    </w:p>
    <w:p w:rsidR="00000000" w:rsidDel="00000000" w:rsidP="00000000" w:rsidRDefault="00000000" w:rsidRPr="00000000">
      <w:pPr>
        <w:contextualSpacing w:val="0"/>
      </w:pPr>
      <w:r w:rsidDel="00000000" w:rsidR="00000000" w:rsidRPr="00000000">
        <w:rPr>
          <w:rtl w:val="0"/>
        </w:rPr>
        <w:t xml:space="preserve">Following is the code coverage result for jpacman-framework. According to this report, coverage percentage of jpacman-framework is 80.7%. (Note the Eclemma was installed in Eclipse)</w:t>
      </w:r>
    </w:p>
    <w:p w:rsidR="00000000" w:rsidDel="00000000" w:rsidP="00000000" w:rsidRDefault="00000000" w:rsidRPr="00000000">
      <w:pPr>
        <w:contextualSpacing w:val="0"/>
      </w:pPr>
      <w:r w:rsidDel="00000000" w:rsidR="00000000" w:rsidRPr="00000000">
        <w:drawing>
          <wp:inline distB="0" distT="0" distL="0" distR="0">
            <wp:extent cx="5486400" cy="344805"/>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486400" cy="3448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looking at detail level report, we found three least covered application classes (0 for each of them):</w:t>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nl.tudelft.jpacman.level.CollisionInteractionMap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for this class need to be improved. We should add test for the following function</w:t>
      </w:r>
    </w:p>
    <w:tbl>
      <w:tblPr>
        <w:tblStyle w:val="Table1"/>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&lt;C1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 C2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onCollision(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ab/>
              <w:t xml:space="preserve">Class&lt;C1&gt; </w:t>
            </w:r>
            <w:r w:rsidDel="00000000" w:rsidR="00000000" w:rsidRPr="00000000">
              <w:rPr>
                <w:rFonts w:ascii="Consolas" w:cs="Consolas" w:eastAsia="Consolas" w:hAnsi="Consolas"/>
                <w:color w:val="6a3e3e"/>
                <w:sz w:val="20"/>
                <w:szCs w:val="20"/>
                <w:rtl w:val="0"/>
              </w:rPr>
              <w:t xml:space="preserve">collider</w:t>
            </w:r>
            <w:r w:rsidDel="00000000" w:rsidR="00000000" w:rsidRPr="00000000">
              <w:rPr>
                <w:rFonts w:ascii="Consolas" w:cs="Consolas" w:eastAsia="Consolas" w:hAnsi="Consolas"/>
                <w:color w:val="000000"/>
                <w:sz w:val="20"/>
                <w:szCs w:val="20"/>
                <w:rtl w:val="0"/>
              </w:rPr>
              <w:t xml:space="preserve">, Class&lt;C2&gt; </w:t>
            </w:r>
            <w:r w:rsidDel="00000000" w:rsidR="00000000" w:rsidRPr="00000000">
              <w:rPr>
                <w:rFonts w:ascii="Consolas" w:cs="Consolas" w:eastAsia="Consolas" w:hAnsi="Consolas"/>
                <w:color w:val="6a3e3e"/>
                <w:sz w:val="20"/>
                <w:szCs w:val="20"/>
                <w:rtl w:val="0"/>
              </w:rPr>
              <w:t xml:space="preserve">collidee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ab/>
              <w:t xml:space="preserve">CollisionHandler&lt;C1, C2&gt; </w:t>
            </w:r>
            <w:r w:rsidDel="00000000" w:rsidR="00000000" w:rsidRPr="00000000">
              <w:rPr>
                <w:rFonts w:ascii="Consolas" w:cs="Consolas" w:eastAsia="Consolas" w:hAnsi="Consolas"/>
                <w:color w:val="6a3e3e"/>
                <w:sz w:val="20"/>
                <w:szCs w:val="20"/>
                <w:rtl w:val="0"/>
              </w:rPr>
              <w:t xml:space="preserve">handler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need to test that after setting handler can be added, and the added handlers are symmetric.</w:t>
      </w:r>
    </w:p>
    <w:p w:rsidR="00000000" w:rsidDel="00000000" w:rsidP="00000000" w:rsidRDefault="00000000" w:rsidRPr="00000000">
      <w:pPr>
        <w:contextualSpacing w:val="0"/>
      </w:pPr>
      <w:r w:rsidDel="00000000" w:rsidR="00000000" w:rsidRPr="00000000">
        <w:rPr>
          <w:rtl w:val="0"/>
        </w:rPr>
        <w:t xml:space="preserve">We also should add test for the following function</w:t>
      </w:r>
    </w:p>
    <w:tbl>
      <w:tblPr>
        <w:tblStyle w:val="Table2"/>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&lt;C1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 C2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onCollision(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ab/>
              <w:t xml:space="preserve">Class&lt;C1&gt; </w:t>
            </w:r>
            <w:r w:rsidDel="00000000" w:rsidR="00000000" w:rsidRPr="00000000">
              <w:rPr>
                <w:rFonts w:ascii="Consolas" w:cs="Consolas" w:eastAsia="Consolas" w:hAnsi="Consolas"/>
                <w:color w:val="6a3e3e"/>
                <w:sz w:val="20"/>
                <w:szCs w:val="20"/>
                <w:rtl w:val="0"/>
              </w:rPr>
              <w:t xml:space="preserve">collider</w:t>
            </w:r>
            <w:r w:rsidDel="00000000" w:rsidR="00000000" w:rsidRPr="00000000">
              <w:rPr>
                <w:rFonts w:ascii="Consolas" w:cs="Consolas" w:eastAsia="Consolas" w:hAnsi="Consolas"/>
                <w:color w:val="000000"/>
                <w:sz w:val="20"/>
                <w:szCs w:val="20"/>
                <w:rtl w:val="0"/>
              </w:rPr>
              <w:t xml:space="preserve">, Class&lt;C2&gt; </w:t>
            </w:r>
            <w:r w:rsidDel="00000000" w:rsidR="00000000" w:rsidRPr="00000000">
              <w:rPr>
                <w:rFonts w:ascii="Consolas" w:cs="Consolas" w:eastAsia="Consolas" w:hAnsi="Consolas"/>
                <w:color w:val="6a3e3e"/>
                <w:sz w:val="20"/>
                <w:szCs w:val="20"/>
                <w:rtl w:val="0"/>
              </w:rPr>
              <w:t xml:space="preserve">collidee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symetric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ab/>
              <w:t xml:space="preserve">CollisionHandler&lt;C1, C2&gt; </w:t>
            </w:r>
            <w:r w:rsidDel="00000000" w:rsidR="00000000" w:rsidRPr="00000000">
              <w:rPr>
                <w:rFonts w:ascii="Consolas" w:cs="Consolas" w:eastAsia="Consolas" w:hAnsi="Consolas"/>
                <w:color w:val="6a3e3e"/>
                <w:sz w:val="20"/>
                <w:szCs w:val="20"/>
                <w:rtl w:val="0"/>
              </w:rPr>
              <w:t xml:space="preserve">handler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need to test that handlers can be added with this function, and the symmetric works as expected.</w:t>
      </w:r>
    </w:p>
    <w:p w:rsidR="00000000" w:rsidDel="00000000" w:rsidP="00000000" w:rsidRDefault="00000000" w:rsidRPr="00000000">
      <w:pPr>
        <w:contextualSpacing w:val="0"/>
      </w:pPr>
      <w:r w:rsidDel="00000000" w:rsidR="00000000" w:rsidRPr="00000000">
        <w:rPr>
          <w:rtl w:val="0"/>
        </w:rPr>
        <w:t xml:space="preserve">We also should add test for the following function</w:t>
      </w:r>
    </w:p>
    <w:tbl>
      <w:tblPr>
        <w:tblStyle w:val="Table3"/>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&lt;C1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 C2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Unit&gt;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lightGray"/>
                <w:rtl w:val="0"/>
              </w:rPr>
              <w:t xml:space="preserve">collide</w:t>
            </w:r>
            <w:r w:rsidDel="00000000" w:rsidR="00000000" w:rsidRPr="00000000">
              <w:rPr>
                <w:rFonts w:ascii="Consolas" w:cs="Consolas" w:eastAsia="Consolas" w:hAnsi="Consolas"/>
                <w:color w:val="000000"/>
                <w:sz w:val="20"/>
                <w:szCs w:val="20"/>
                <w:rtl w:val="0"/>
              </w:rPr>
              <w:t xml:space="preserve">(C1 </w:t>
            </w:r>
            <w:r w:rsidDel="00000000" w:rsidR="00000000" w:rsidRPr="00000000">
              <w:rPr>
                <w:rFonts w:ascii="Consolas" w:cs="Consolas" w:eastAsia="Consolas" w:hAnsi="Consolas"/>
                <w:color w:val="6a3e3e"/>
                <w:sz w:val="20"/>
                <w:szCs w:val="20"/>
                <w:rtl w:val="0"/>
              </w:rPr>
              <w:t xml:space="preserve">collider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ab/>
              <w:t xml:space="preserve">C2 </w:t>
            </w:r>
            <w:r w:rsidDel="00000000" w:rsidR="00000000" w:rsidRPr="00000000">
              <w:rPr>
                <w:rFonts w:ascii="Consolas" w:cs="Consolas" w:eastAsia="Consolas" w:hAnsi="Consolas"/>
                <w:color w:val="6a3e3e"/>
                <w:sz w:val="20"/>
                <w:szCs w:val="20"/>
                <w:rtl w:val="0"/>
              </w:rPr>
              <w:t xml:space="preserve">collidee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first add mocks for the handler map, then test that correct handlers are invoked by this function.</w:t>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nl.tudelft.jpacman.level.DefaultPlayerInteractionMap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for this class need to be improved. We can add test to the following function by passing different pairs of mocked Units to it.  And verify that by calling this function, expected action on those Units are invoked.</w:t>
      </w:r>
    </w:p>
    <w:tbl>
      <w:tblPr>
        <w:tblStyle w:val="Table4"/>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collide(Unit </w:t>
            </w:r>
            <w:r w:rsidDel="00000000" w:rsidR="00000000" w:rsidRPr="00000000">
              <w:rPr>
                <w:rFonts w:ascii="Consolas" w:cs="Consolas" w:eastAsia="Consolas" w:hAnsi="Consolas"/>
                <w:color w:val="6a3e3e"/>
                <w:sz w:val="20"/>
                <w:szCs w:val="20"/>
                <w:rtl w:val="0"/>
              </w:rPr>
              <w:t xml:space="preserve">mover</w:t>
            </w:r>
            <w:r w:rsidDel="00000000" w:rsidR="00000000" w:rsidRPr="00000000">
              <w:rPr>
                <w:rFonts w:ascii="Consolas" w:cs="Consolas" w:eastAsia="Consolas" w:hAnsi="Consolas"/>
                <w:color w:val="000000"/>
                <w:sz w:val="20"/>
                <w:szCs w:val="20"/>
                <w:rtl w:val="0"/>
              </w:rPr>
              <w:t xml:space="preserve">, Unit </w:t>
            </w:r>
            <w:r w:rsidDel="00000000" w:rsidR="00000000" w:rsidRPr="00000000">
              <w:rPr>
                <w:rFonts w:ascii="Consolas" w:cs="Consolas" w:eastAsia="Consolas" w:hAnsi="Consolas"/>
                <w:color w:val="6a3e3e"/>
                <w:sz w:val="20"/>
                <w:szCs w:val="20"/>
                <w:rtl w:val="0"/>
              </w:rPr>
              <w:t xml:space="preserve">movedInto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Times New Roman" w:cs="Times New Roman" w:eastAsia="Times New Roman" w:hAnsi="Times New Roman"/>
          <w:b w:val="0"/>
          <w:sz w:val="22"/>
          <w:szCs w:val="22"/>
          <w:rtl w:val="0"/>
        </w:rPr>
        <w:t xml:space="preserve">nl.tudelft.jpacman.PacmanConfigurationException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adequate since the class is just a subclass of RuntimeException, no extra logic in it.</w:t>
      </w:r>
    </w:p>
    <w:p w:rsidR="00000000" w:rsidDel="00000000" w:rsidP="00000000" w:rsidRDefault="00000000" w:rsidRPr="00000000">
      <w:pPr>
        <w:pStyle w:val="Heading2"/>
        <w:contextualSpacing w:val="0"/>
      </w:pPr>
      <w:r w:rsidDel="00000000" w:rsidR="00000000" w:rsidRPr="00000000">
        <w:rPr>
          <w:rtl w:val="0"/>
        </w:rPr>
        <w:t xml:space="preserve">Compare results with/without –ea option</w:t>
      </w:r>
    </w:p>
    <w:p w:rsidR="00000000" w:rsidDel="00000000" w:rsidP="00000000" w:rsidRDefault="00000000" w:rsidRPr="00000000">
      <w:pPr>
        <w:contextualSpacing w:val="0"/>
      </w:pPr>
      <w:r w:rsidDel="00000000" w:rsidR="00000000" w:rsidRPr="00000000">
        <w:rPr>
          <w:rtl w:val="0"/>
        </w:rPr>
        <w:t xml:space="preserve">Following is coverage result without –ea option.</w:t>
      </w:r>
    </w:p>
    <w:p w:rsidR="00000000" w:rsidDel="00000000" w:rsidP="00000000" w:rsidRDefault="00000000" w:rsidRPr="00000000">
      <w:pPr>
        <w:contextualSpacing w:val="0"/>
      </w:pPr>
      <w:r w:rsidDel="00000000" w:rsidR="00000000" w:rsidRPr="00000000">
        <w:drawing>
          <wp:inline distB="0" distT="0" distL="0" distR="0">
            <wp:extent cx="5486400" cy="34480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6400" cy="3448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Following is coverage result with –ea option.</w:t>
      </w:r>
    </w:p>
    <w:p w:rsidR="00000000" w:rsidDel="00000000" w:rsidP="00000000" w:rsidRDefault="00000000" w:rsidRPr="00000000">
      <w:pPr>
        <w:contextualSpacing w:val="0"/>
      </w:pPr>
      <w:r w:rsidDel="00000000" w:rsidR="00000000" w:rsidRPr="00000000">
        <w:drawing>
          <wp:inline distB="0" distT="0" distL="0" distR="0">
            <wp:extent cx="5486400" cy="349885"/>
            <wp:effectExtent b="0" l="0" r="0" t="0"/>
            <wp:docPr id="2"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486400" cy="3498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-ea option, assertions are enabled, so the number covered instructions is increased, and so does the coverage percentage.</w:t>
      </w:r>
    </w:p>
    <w:p w:rsidR="00000000" w:rsidDel="00000000" w:rsidP="00000000" w:rsidRDefault="00000000" w:rsidRPr="00000000">
      <w:pPr>
        <w:pStyle w:val="Heading1"/>
        <w:contextualSpacing w:val="0"/>
      </w:pPr>
      <w:r w:rsidDel="00000000" w:rsidR="00000000" w:rsidRPr="00000000">
        <w:rPr>
          <w:rtl w:val="0"/>
        </w:rPr>
        <w:t xml:space="preserve">Part2: Mutation Test</w:t>
      </w:r>
    </w:p>
    <w:p w:rsidR="00000000" w:rsidDel="00000000" w:rsidP="00000000" w:rsidRDefault="00000000" w:rsidRPr="00000000">
      <w:pPr>
        <w:contextualSpacing w:val="0"/>
      </w:pPr>
      <w:r w:rsidDel="00000000" w:rsidR="00000000" w:rsidRPr="00000000">
        <w:rPr>
          <w:rtl w:val="0"/>
        </w:rPr>
        <w:t xml:space="preserve">Following is mutation test result for jpacman-framework. (Note these are generated by Pitclipse from Eclipse Marketplace)</w:t>
      </w:r>
    </w:p>
    <w:p w:rsidR="00000000" w:rsidDel="00000000" w:rsidP="00000000" w:rsidRDefault="00000000" w:rsidRPr="00000000">
      <w:pPr>
        <w:contextualSpacing w:val="0"/>
      </w:pPr>
      <w:r w:rsidDel="00000000" w:rsidR="00000000" w:rsidRPr="00000000">
        <w:drawing>
          <wp:inline distB="0" distT="0" distL="0" distR="0">
            <wp:extent cx="5486400" cy="307721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6400" cy="30772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line coverage percentage is very close to that given by EclEmma/Jacoco. This is because before running the tests, PIT will perform a traditional line coverage analysis for the tests, then use this data along with the timings of the tests to pick a set of test cases targeted at the mutated code.</w:t>
      </w:r>
    </w:p>
    <w:p w:rsidR="00000000" w:rsidDel="00000000" w:rsidP="00000000" w:rsidRDefault="00000000" w:rsidRPr="00000000">
      <w:pPr>
        <w:contextualSpacing w:val="0"/>
      </w:pPr>
      <w:r w:rsidDel="00000000" w:rsidR="00000000" w:rsidRPr="00000000">
        <w:rPr>
          <w:rtl w:val="0"/>
        </w:rPr>
        <w:t xml:space="preserve">Following are test results for several mutators:</w:t>
      </w:r>
    </w:p>
    <w:p w:rsidR="00000000" w:rsidDel="00000000" w:rsidP="00000000" w:rsidRDefault="00000000" w:rsidRPr="00000000">
      <w:pPr>
        <w:contextualSpacing w:val="0"/>
      </w:pPr>
      <w:r w:rsidDel="00000000" w:rsidR="00000000" w:rsidRPr="00000000">
        <w:rPr>
          <w:rtl w:val="0"/>
        </w:rPr>
        <w:t xml:space="preserve">With only Conditionals Boundary Mutator</w:t>
      </w:r>
    </w:p>
    <w:p w:rsidR="00000000" w:rsidDel="00000000" w:rsidP="00000000" w:rsidRDefault="00000000" w:rsidRPr="00000000">
      <w:pPr>
        <w:contextualSpacing w:val="0"/>
      </w:pPr>
      <w:r w:rsidDel="00000000" w:rsidR="00000000" w:rsidRPr="00000000">
        <w:drawing>
          <wp:inline distB="0" distT="0" distL="0" distR="0">
            <wp:extent cx="5486400" cy="2851785"/>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86400" cy="28517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only Increments Mutator</w:t>
      </w:r>
    </w:p>
    <w:p w:rsidR="00000000" w:rsidDel="00000000" w:rsidP="00000000" w:rsidRDefault="00000000" w:rsidRPr="00000000">
      <w:pPr>
        <w:contextualSpacing w:val="0"/>
      </w:pPr>
      <w:r w:rsidDel="00000000" w:rsidR="00000000" w:rsidRPr="00000000">
        <w:drawing>
          <wp:inline distB="0" distT="0" distL="0" distR="0">
            <wp:extent cx="5486400" cy="266573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86400" cy="26657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only Math Mutator</w:t>
      </w:r>
    </w:p>
    <w:p w:rsidR="00000000" w:rsidDel="00000000" w:rsidP="00000000" w:rsidRDefault="00000000" w:rsidRPr="00000000">
      <w:pPr>
        <w:contextualSpacing w:val="0"/>
      </w:pPr>
      <w:r w:rsidDel="00000000" w:rsidR="00000000" w:rsidRPr="00000000">
        <w:drawing>
          <wp:inline distB="0" distT="0" distL="0" distR="0">
            <wp:extent cx="5486400" cy="2668905"/>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86400" cy="26689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above results, we can see that PIT will select the classes and lines according to the given mutators, and then apply the mutation. In this project, tests for all of the 3 kinds of mutations need to be improved.</w:t>
      </w:r>
    </w:p>
    <w:p w:rsidR="00000000" w:rsidDel="00000000" w:rsidP="00000000" w:rsidRDefault="00000000" w:rsidRPr="00000000">
      <w:pPr>
        <w:contextualSpacing w:val="0"/>
      </w:pPr>
      <w:r w:rsidDel="00000000" w:rsidR="00000000" w:rsidRPr="00000000">
        <w:rPr>
          <w:rtl w:val="0"/>
        </w:rPr>
        <w:t xml:space="preserve">In the detailed report, we can find the following that survived mutation test:</w:t>
      </w:r>
    </w:p>
    <w:p w:rsidR="00000000" w:rsidDel="00000000" w:rsidP="00000000" w:rsidRDefault="00000000" w:rsidRPr="00000000">
      <w:pPr>
        <w:contextualSpacing w:val="0"/>
      </w:pPr>
      <w:r w:rsidDel="00000000" w:rsidR="00000000" w:rsidRPr="00000000">
        <w:drawing>
          <wp:inline distB="0" distT="0" distL="0" distR="0">
            <wp:extent cx="5486400" cy="181229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86400" cy="1812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above report, we can see that conditional boundary mutation for withinBorders function survives. We can add the following test cases to improve the coverage:</w:t>
      </w:r>
    </w:p>
    <w:p w:rsidR="00000000" w:rsidDel="00000000" w:rsidP="00000000" w:rsidRDefault="00000000" w:rsidRPr="00000000">
      <w:pPr>
        <w:contextualSpacing w:val="0"/>
      </w:pPr>
      <w:r w:rsidDel="00000000" w:rsidR="00000000" w:rsidRPr="00000000">
        <w:rPr>
          <w:rtl w:val="0"/>
        </w:rPr>
        <w:t xml:space="preserve">The corner points (0,0),  (0, Y_MAX), (X_MAX, 0), (X_MAX, Y_MAX) are within borders</w:t>
      </w:r>
    </w:p>
    <w:p w:rsidR="00000000" w:rsidDel="00000000" w:rsidP="00000000" w:rsidRDefault="00000000" w:rsidRPr="00000000">
      <w:pPr>
        <w:contextualSpacing w:val="0"/>
      </w:pPr>
      <w:r w:rsidDel="00000000" w:rsidR="00000000" w:rsidRPr="00000000">
        <w:rPr>
          <w:rtl w:val="0"/>
        </w:rPr>
        <w:t xml:space="preserve">The points (0, Y_MAX+1), (X_MAX+1,0), (-1,0), (0, -1) are out of borders.</w:t>
      </w:r>
    </w:p>
    <w:p w:rsidR="00000000" w:rsidDel="00000000" w:rsidP="00000000" w:rsidRDefault="00000000" w:rsidRPr="00000000">
      <w:pPr>
        <w:contextualSpacing w:val="0"/>
      </w:pPr>
      <w:r w:rsidDel="00000000" w:rsidR="00000000" w:rsidRPr="00000000">
        <w:rPr>
          <w:rtl w:val="0"/>
        </w:rPr>
        <w:t xml:space="preserve">Follow are test cases for the above.</w:t>
      </w:r>
    </w:p>
    <w:tbl>
      <w:tblPr>
        <w:tblStyle w:val="Table5"/>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x0y0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verifyX0Y0WithinBorders()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x0y2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verifyX0Y2WithinBorders()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x1y0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verifyX1Y0WithinBorders()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x1y2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verifyX1Y2WithinBorders()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x0y3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verifyX0Y3OutOfBorders()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3));</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x2y0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verifyX2Y0OutOfBorders()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.withinBorders(2,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1)y0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verifyX_1Y0OutOfBorders()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1)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w:t>
            </w:r>
            <w:r w:rsidDel="00000000" w:rsidR="00000000" w:rsidRPr="00000000">
              <w:rPr>
                <w:rFonts w:ascii="Consolas" w:cs="Consolas" w:eastAsia="Consolas" w:hAnsi="Consolas"/>
                <w:color w:val="646464"/>
                <w:sz w:val="20"/>
                <w:szCs w:val="20"/>
                <w:highlight w:val="lightGray"/>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verifyX0Y_1OutOfBorders()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With the above change, the coverage increases (see below).</w:t>
      </w:r>
    </w:p>
    <w:p w:rsidR="00000000" w:rsidDel="00000000" w:rsidP="00000000" w:rsidRDefault="00000000" w:rsidRPr="00000000">
      <w:pPr>
        <w:contextualSpacing w:val="0"/>
      </w:pPr>
      <w:r w:rsidDel="00000000" w:rsidR="00000000" w:rsidRPr="00000000">
        <w:drawing>
          <wp:inline distB="0" distT="0" distL="0" distR="0">
            <wp:extent cx="5486400" cy="2817495"/>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86400" cy="281749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Part 3: Extend Test Suite with Symbolic Execution</w:t>
      </w:r>
    </w:p>
    <w:p w:rsidR="00000000" w:rsidDel="00000000" w:rsidP="00000000" w:rsidRDefault="00000000" w:rsidRPr="00000000">
      <w:pPr>
        <w:contextualSpacing w:val="0"/>
      </w:pPr>
      <w:r w:rsidDel="00000000" w:rsidR="00000000" w:rsidRPr="00000000">
        <w:rPr>
          <w:rtl w:val="0"/>
        </w:rPr>
        <w:t xml:space="preserve">Following is jpf file for withinBorders function.</w:t>
      </w:r>
    </w:p>
    <w:tbl>
      <w:tblPr>
        <w:tblStyle w:val="Table6"/>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 here write your own </w:t>
            </w:r>
            <w:r w:rsidDel="00000000" w:rsidR="00000000" w:rsidRPr="00000000">
              <w:rPr>
                <w:rFonts w:ascii="Consolas" w:cs="Consolas" w:eastAsia="Consolas" w:hAnsi="Consolas"/>
                <w:color w:val="3f7f5f"/>
                <w:sz w:val="20"/>
                <w:szCs w:val="20"/>
                <w:u w:val="single"/>
                <w:rtl w:val="0"/>
              </w:rPr>
              <w:t xml:space="preserve">classpath</w:t>
            </w:r>
            <w:r w:rsidDel="00000000" w:rsidR="00000000" w:rsidRPr="00000000">
              <w:rPr>
                <w:rFonts w:ascii="Consolas" w:cs="Consolas" w:eastAsia="Consolas" w:hAnsi="Consolas"/>
                <w:color w:val="3f7f5f"/>
                <w:sz w:val="20"/>
                <w:szCs w:val="20"/>
                <w:rtl w:val="0"/>
              </w:rPr>
              <w:t xml:space="preserve"> and </w:t>
            </w:r>
            <w:r w:rsidDel="00000000" w:rsidR="00000000" w:rsidRPr="00000000">
              <w:rPr>
                <w:rFonts w:ascii="Consolas" w:cs="Consolas" w:eastAsia="Consolas" w:hAnsi="Consolas"/>
                <w:color w:val="3f7f5f"/>
                <w:sz w:val="20"/>
                <w:szCs w:val="20"/>
                <w:u w:val="single"/>
                <w:rtl w:val="0"/>
              </w:rPr>
              <w:t xml:space="preserve">un</w:t>
            </w:r>
            <w:r w:rsidDel="00000000" w:rsidR="00000000" w:rsidRPr="00000000">
              <w:rPr>
                <w:rFonts w:ascii="Consolas" w:cs="Consolas" w:eastAsia="Consolas" w:hAnsi="Consolas"/>
                <w:color w:val="3f7f5f"/>
                <w:sz w:val="20"/>
                <w:szCs w:val="20"/>
                <w:rtl w:val="0"/>
              </w:rPr>
              <w:t xml:space="preserve">-comment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target = </w:t>
            </w:r>
            <w:r w:rsidDel="00000000" w:rsidR="00000000" w:rsidRPr="00000000">
              <w:rPr>
                <w:rFonts w:ascii="Consolas" w:cs="Consolas" w:eastAsia="Consolas" w:hAnsi="Consolas"/>
                <w:color w:val="2a00ff"/>
                <w:sz w:val="20"/>
                <w:szCs w:val="20"/>
                <w:rtl w:val="0"/>
              </w:rPr>
              <w:t xml:space="preserve">nl.tudelft.jpacman.board.Board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classpath=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symbolic.method= </w:t>
            </w:r>
            <w:r w:rsidDel="00000000" w:rsidR="00000000" w:rsidRPr="00000000">
              <w:rPr>
                <w:rFonts w:ascii="Consolas" w:cs="Consolas" w:eastAsia="Consolas" w:hAnsi="Consolas"/>
                <w:color w:val="2a00ff"/>
                <w:sz w:val="20"/>
                <w:szCs w:val="20"/>
                <w:rtl w:val="0"/>
              </w:rPr>
              <w:t xml:space="preserve">nl.tudelft.jpacman.board.Board.withinBorders(</w:t>
            </w:r>
            <w:r w:rsidDel="00000000" w:rsidR="00000000" w:rsidRPr="00000000">
              <w:rPr>
                <w:rFonts w:ascii="Consolas" w:cs="Consolas" w:eastAsia="Consolas" w:hAnsi="Consolas"/>
                <w:color w:val="2a00ff"/>
                <w:sz w:val="20"/>
                <w:szCs w:val="20"/>
                <w:u w:val="single"/>
                <w:rtl w:val="0"/>
              </w:rPr>
              <w:t xml:space="preserve">sym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u w:val="single"/>
                <w:rtl w:val="0"/>
              </w:rPr>
              <w:t xml:space="preserve">sym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 listener to print information: PCs, test cases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listener = </w:t>
            </w:r>
            <w:r w:rsidDel="00000000" w:rsidR="00000000" w:rsidRPr="00000000">
              <w:rPr>
                <w:rFonts w:ascii="Consolas" w:cs="Consolas" w:eastAsia="Consolas" w:hAnsi="Consolas"/>
                <w:color w:val="2a00ff"/>
                <w:sz w:val="20"/>
                <w:szCs w:val="20"/>
                <w:rtl w:val="0"/>
              </w:rPr>
              <w:t xml:space="preserve">gov.nasa.jpf.symbc.SymbolicListener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 The following JPF options are usually used for SPF as well: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 no state matching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vm.storage.class=</w:t>
            </w:r>
            <w:r w:rsidDel="00000000" w:rsidR="00000000" w:rsidRPr="00000000">
              <w:rPr>
                <w:rFonts w:ascii="Consolas" w:cs="Consolas" w:eastAsia="Consolas" w:hAnsi="Consolas"/>
                <w:color w:val="2a00ff"/>
                <w:sz w:val="20"/>
                <w:szCs w:val="20"/>
                <w:rtl w:val="0"/>
              </w:rPr>
              <w:t xml:space="preserve">nil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7f5f"/>
                <w:sz w:val="20"/>
                <w:szCs w:val="20"/>
                <w:rtl w:val="0"/>
              </w:rPr>
              <w:t xml:space="preserve"># do not stop at first error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search.multiple_errors=</w:t>
            </w:r>
            <w:r w:rsidDel="00000000" w:rsidR="00000000" w:rsidRPr="00000000">
              <w:rPr>
                <w:rFonts w:ascii="Consolas" w:cs="Consolas" w:eastAsia="Consolas" w:hAnsi="Consolas"/>
                <w:color w:val="2a00ff"/>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Following is test cases for withinBorders function. It test points within borders, including corner points, as well as points outside borders.</w:t>
      </w:r>
    </w:p>
    <w:tbl>
      <w:tblPr>
        <w:tblStyle w:val="Table7"/>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nl.tudelft.jpacman.board;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org.junit.Assert.</w:t>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org.junit.Assert.</w:t>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org.mockito.Mockito.</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org.junit.Before;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org.junit.Test;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JPFBoardTest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Board </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x0y0</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x0y1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x0y2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x1y0</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x1y1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Square </w:t>
            </w:r>
            <w:r w:rsidDel="00000000" w:rsidR="00000000" w:rsidRPr="00000000">
              <w:rPr>
                <w:rFonts w:ascii="Consolas" w:cs="Consolas" w:eastAsia="Consolas" w:hAnsi="Consolas"/>
                <w:color w:val="0000c0"/>
                <w:sz w:val="20"/>
                <w:szCs w:val="20"/>
                <w:rtl w:val="0"/>
              </w:rPr>
              <w:t xml:space="preserve">x1y2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MAX_WIDTH</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MAX_HEIGHT</w:t>
            </w:r>
            <w:r w:rsidDel="00000000" w:rsidR="00000000" w:rsidRPr="00000000">
              <w:rPr>
                <w:rFonts w:ascii="Consolas" w:cs="Consolas" w:eastAsia="Consolas" w:hAnsi="Consolas"/>
                <w:color w:val="000000"/>
                <w:sz w:val="20"/>
                <w:szCs w:val="20"/>
                <w:rtl w:val="0"/>
              </w:rPr>
              <w:t xml:space="preserve"> = 3;</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Setup a board that can be used for testing.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@Before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setUp()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Square[</w:t>
            </w:r>
            <w:r w:rsidDel="00000000" w:rsidR="00000000" w:rsidRPr="00000000">
              <w:rPr>
                <w:rFonts w:ascii="Consolas" w:cs="Consolas" w:eastAsia="Consolas" w:hAnsi="Consolas"/>
                <w:b w:val="1"/>
                <w:i w:val="1"/>
                <w:color w:val="0000c0"/>
                <w:sz w:val="20"/>
                <w:szCs w:val="20"/>
                <w:rtl w:val="0"/>
              </w:rPr>
              <w:t xml:space="preserve">MAX_WIDTH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MAX_HEIGHT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[0][0] = </w:t>
            </w:r>
            <w:r w:rsidDel="00000000" w:rsidR="00000000" w:rsidRPr="00000000">
              <w:rPr>
                <w:rFonts w:ascii="Consolas" w:cs="Consolas" w:eastAsia="Consolas" w:hAnsi="Consolas"/>
                <w:color w:val="0000c0"/>
                <w:sz w:val="20"/>
                <w:szCs w:val="20"/>
                <w:rtl w:val="0"/>
              </w:rPr>
              <w:t xml:space="preserve">x0y0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[0][1] = </w:t>
            </w:r>
            <w:r w:rsidDel="00000000" w:rsidR="00000000" w:rsidRPr="00000000">
              <w:rPr>
                <w:rFonts w:ascii="Consolas" w:cs="Consolas" w:eastAsia="Consolas" w:hAnsi="Consolas"/>
                <w:color w:val="0000c0"/>
                <w:sz w:val="20"/>
                <w:szCs w:val="20"/>
                <w:rtl w:val="0"/>
              </w:rPr>
              <w:t xml:space="preserve">x0y1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[0][2] = </w:t>
            </w:r>
            <w:r w:rsidDel="00000000" w:rsidR="00000000" w:rsidRPr="00000000">
              <w:rPr>
                <w:rFonts w:ascii="Consolas" w:cs="Consolas" w:eastAsia="Consolas" w:hAnsi="Consolas"/>
                <w:color w:val="0000c0"/>
                <w:sz w:val="20"/>
                <w:szCs w:val="20"/>
                <w:rtl w:val="0"/>
              </w:rPr>
              <w:t xml:space="preserve">x0y2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[1][0] = </w:t>
            </w:r>
            <w:r w:rsidDel="00000000" w:rsidR="00000000" w:rsidRPr="00000000">
              <w:rPr>
                <w:rFonts w:ascii="Consolas" w:cs="Consolas" w:eastAsia="Consolas" w:hAnsi="Consolas"/>
                <w:color w:val="0000c0"/>
                <w:sz w:val="20"/>
                <w:szCs w:val="20"/>
                <w:rtl w:val="0"/>
              </w:rPr>
              <w:t xml:space="preserve">x1y0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[1][1] = </w:t>
            </w:r>
            <w:r w:rsidDel="00000000" w:rsidR="00000000" w:rsidRPr="00000000">
              <w:rPr>
                <w:rFonts w:ascii="Consolas" w:cs="Consolas" w:eastAsia="Consolas" w:hAnsi="Consolas"/>
                <w:color w:val="0000c0"/>
                <w:sz w:val="20"/>
                <w:szCs w:val="20"/>
                <w:rtl w:val="0"/>
              </w:rPr>
              <w:t xml:space="preserve">x1y1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[1][2] = </w:t>
            </w:r>
            <w:r w:rsidDel="00000000" w:rsidR="00000000" w:rsidRPr="00000000">
              <w:rPr>
                <w:rFonts w:ascii="Consolas" w:cs="Consolas" w:eastAsia="Consolas" w:hAnsi="Consolas"/>
                <w:color w:val="0000c0"/>
                <w:sz w:val="20"/>
                <w:szCs w:val="20"/>
                <w:rtl w:val="0"/>
              </w:rPr>
              <w:t xml:space="preserve">x1y2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Board(</w:t>
            </w:r>
            <w:r w:rsidDel="00000000" w:rsidR="00000000" w:rsidRPr="00000000">
              <w:rPr>
                <w:rFonts w:ascii="Consolas" w:cs="Consolas" w:eastAsia="Consolas" w:hAnsi="Consolas"/>
                <w:color w:val="6a3e3e"/>
                <w:sz w:val="20"/>
                <w:szCs w:val="20"/>
                <w:rtl w:val="0"/>
              </w:rPr>
              <w:t xml:space="preserve">grid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x0y0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verifyX0Y0WithinBorders()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x0y1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verifyX0Y1WithinBorders()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x0y2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verifyX0Y2WithinBorders()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x1y0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verifyX1Y0WithinBorders()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x1y1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verifyX1Y1WithinBorders()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x1y2 is indeed within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verifyX1Y2WithinBorders()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x0y3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verifyX0Y3OutOfBorders()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3));</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x2y0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verifyX2Y0OutOfBorders()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.withinBorders(2,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1)y0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verifyX_1Y0OutOfBorders()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.withinBorders(-1, 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Verifies the square at x0y(</w:t>
            </w:r>
            <w:r w:rsidDel="00000000" w:rsidR="00000000" w:rsidRPr="00000000">
              <w:rPr>
                <w:rFonts w:ascii="Consolas" w:cs="Consolas" w:eastAsia="Consolas" w:hAnsi="Consolas"/>
                <w:color w:val="7f7f9f"/>
                <w:sz w:val="20"/>
                <w:szCs w:val="20"/>
                <w:rtl w:val="0"/>
              </w:rPr>
              <w:t xml:space="preserve">-</w:t>
            </w:r>
            <w:r w:rsidDel="00000000" w:rsidR="00000000" w:rsidRPr="00000000">
              <w:rPr>
                <w:rFonts w:ascii="Consolas" w:cs="Consolas" w:eastAsia="Consolas" w:hAnsi="Consolas"/>
                <w:color w:val="3f5fbf"/>
                <w:sz w:val="20"/>
                <w:szCs w:val="20"/>
                <w:rtl w:val="0"/>
              </w:rPr>
              <w:t xml:space="preserve">1) is indeed out of the borders.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verifyX0Y_1OutOfBorders()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board</w:t>
            </w:r>
            <w:r w:rsidDel="00000000" w:rsidR="00000000" w:rsidRPr="00000000">
              <w:rPr>
                <w:rFonts w:ascii="Consolas" w:cs="Consolas" w:eastAsia="Consolas" w:hAnsi="Consolas"/>
                <w:color w:val="000000"/>
                <w:sz w:val="20"/>
                <w:szCs w:val="20"/>
                <w:rtl w:val="0"/>
              </w:rPr>
              <w:t xml:space="preserve">.withinBorders(0, -1));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Part 4: Freeze/Unfreeze Feature</w:t>
      </w:r>
    </w:p>
    <w:p w:rsidR="00000000" w:rsidDel="00000000" w:rsidP="00000000" w:rsidRDefault="00000000" w:rsidRPr="00000000">
      <w:pPr>
        <w:contextualSpacing w:val="0"/>
      </w:pPr>
      <w:r w:rsidDel="00000000" w:rsidR="00000000" w:rsidRPr="00000000">
        <w:rPr>
          <w:rtl w:val="0"/>
        </w:rPr>
        <w:t xml:space="preserve">We implemented this freeze/unfreeze feature by adding a state variable isFreeze to Level class. And before doing the move operation, we will check the isFreeze. If it is true, and the Unit object is a NPC, then we finish the move operation by doing nothing.</w:t>
      </w:r>
    </w:p>
    <w:p w:rsidR="00000000" w:rsidDel="00000000" w:rsidP="00000000" w:rsidRDefault="00000000" w:rsidRPr="00000000">
      <w:pPr>
        <w:contextualSpacing w:val="0"/>
      </w:pPr>
      <w:r w:rsidDel="00000000" w:rsidR="00000000" w:rsidRPr="00000000">
        <w:rPr>
          <w:rtl w:val="0"/>
        </w:rPr>
        <w:t xml:space="preserve">To test this new feature, we first verify that the freeze/unfreeze can change the state of Level correctly, and does not interfere with start/stop.</w:t>
      </w:r>
    </w:p>
    <w:tbl>
      <w:tblPr>
        <w:tblStyle w:val="Table8"/>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Validates the state of the level when it isn't started yet.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noFreeze()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Validates the state of the level when it is </w:t>
            </w:r>
            <w:r w:rsidDel="00000000" w:rsidR="00000000" w:rsidRPr="00000000">
              <w:rPr>
                <w:rFonts w:ascii="Consolas" w:cs="Consolas" w:eastAsia="Consolas" w:hAnsi="Consolas"/>
                <w:color w:val="3f5fbf"/>
                <w:sz w:val="20"/>
                <w:szCs w:val="20"/>
                <w:u w:val="single"/>
                <w:rtl w:val="0"/>
              </w:rPr>
              <w:t xml:space="preserve">unfrozen</w:t>
            </w:r>
            <w:r w:rsidDel="00000000" w:rsidR="00000000" w:rsidRPr="00000000">
              <w:rPr>
                <w:rFonts w:ascii="Consolas" w:cs="Consolas" w:eastAsia="Consolas" w:hAnsi="Consolas"/>
                <w:color w:val="3f5fbf"/>
                <w:sz w:val="20"/>
                <w:szCs w:val="20"/>
                <w:rtl w:val="0"/>
              </w:rPr>
              <w:t xml:space="preserve"> without 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unfreeze()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.unfreeze();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Validates the state of the level when it is frozen.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Validates the state of the level when it is frozen then </w:t>
            </w:r>
            <w:r w:rsidDel="00000000" w:rsidR="00000000" w:rsidRPr="00000000">
              <w:rPr>
                <w:rFonts w:ascii="Consolas" w:cs="Consolas" w:eastAsia="Consolas" w:hAnsi="Consolas"/>
                <w:color w:val="3f5fbf"/>
                <w:sz w:val="20"/>
                <w:szCs w:val="20"/>
                <w:u w:val="single"/>
                <w:rtl w:val="0"/>
              </w:rPr>
              <w:t xml:space="preserve">unfrozen</w:t>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freezeUnfreeze()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.unfreeze();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Validate the freeze feature does not interfere with start/stop</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freezeAndStart()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.isInProgress());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.isInProgress());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.isInProgress());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.unfreeze();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assertTrue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.isInProgress());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.stop();</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.isInProgress());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assertFalse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.isFreeze());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rPr>
          <w:rtl w:val="0"/>
        </w:rPr>
        <w:t xml:space="preserve">Then we verify that 1. when in freeze state, NPCs can not move, 2. when in unfreeze state, NPCs can move, 3. when in freeze state, player can move.</w:t>
      </w:r>
    </w:p>
    <w:tbl>
      <w:tblPr>
        <w:tblStyle w:val="Table9"/>
        <w:bidiVisual w:val="0"/>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Verify that when </w:t>
            </w:r>
            <w:r w:rsidDel="00000000" w:rsidR="00000000" w:rsidRPr="00000000">
              <w:rPr>
                <w:rFonts w:ascii="Consolas" w:cs="Consolas" w:eastAsia="Consolas" w:hAnsi="Consolas"/>
                <w:color w:val="3f5fbf"/>
                <w:sz w:val="20"/>
                <w:szCs w:val="20"/>
                <w:u w:val="single"/>
                <w:rtl w:val="0"/>
              </w:rPr>
              <w:t xml:space="preserve">freezed</w:t>
            </w:r>
            <w:r w:rsidDel="00000000" w:rsidR="00000000" w:rsidRPr="00000000">
              <w:rPr>
                <w:rFonts w:ascii="Consolas" w:cs="Consolas" w:eastAsia="Consolas" w:hAnsi="Consolas"/>
                <w:color w:val="3f5fbf"/>
                <w:sz w:val="20"/>
                <w:szCs w:val="20"/>
                <w:rtl w:val="0"/>
              </w:rPr>
              <w:t xml:space="preserve">, NPC can not move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NpcCannotMoveWhenFreeze()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NPC </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(NPC.</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).getSquare();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).getSquareAt(Mockito.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).isAccessibleTo(Mockito.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ArrayList&lt;Unit&gt;()).when(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).getOccupants();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doNothing</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).occupy(Mockito.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.move(</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Direction.</w:t>
            </w:r>
            <w:r w:rsidDel="00000000" w:rsidR="00000000" w:rsidRPr="00000000">
              <w:rPr>
                <w:rFonts w:ascii="Consolas" w:cs="Consolas" w:eastAsia="Consolas" w:hAnsi="Consolas"/>
                <w:b w:val="1"/>
                <w:i w:val="1"/>
                <w:color w:val="0000c0"/>
                <w:sz w:val="20"/>
                <w:szCs w:val="20"/>
                <w:rtl w:val="0"/>
              </w:rPr>
              <w:t xml:space="preserve">NORTH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verify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Mockito.</w:t>
            </w:r>
            <w:r w:rsidDel="00000000" w:rsidR="00000000" w:rsidRPr="00000000">
              <w:rPr>
                <w:rFonts w:ascii="Consolas" w:cs="Consolas" w:eastAsia="Consolas" w:hAnsi="Consolas"/>
                <w:i w:val="1"/>
                <w:color w:val="000000"/>
                <w:sz w:val="20"/>
                <w:szCs w:val="20"/>
                <w:rtl w:val="0"/>
              </w:rPr>
              <w:t xml:space="preserve">times</w:t>
            </w:r>
            <w:r w:rsidDel="00000000" w:rsidR="00000000" w:rsidRPr="00000000">
              <w:rPr>
                <w:rFonts w:ascii="Consolas" w:cs="Consolas" w:eastAsia="Consolas" w:hAnsi="Consolas"/>
                <w:color w:val="000000"/>
                <w:sz w:val="20"/>
                <w:szCs w:val="20"/>
                <w:rtl w:val="0"/>
              </w:rPr>
              <w:t xml:space="preserve">(0)).occupy(</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Verify that when </w:t>
            </w:r>
            <w:r w:rsidDel="00000000" w:rsidR="00000000" w:rsidRPr="00000000">
              <w:rPr>
                <w:rFonts w:ascii="Consolas" w:cs="Consolas" w:eastAsia="Consolas" w:hAnsi="Consolas"/>
                <w:color w:val="3f5fbf"/>
                <w:sz w:val="20"/>
                <w:szCs w:val="20"/>
                <w:u w:val="single"/>
                <w:rtl w:val="0"/>
              </w:rPr>
              <w:t xml:space="preserve">unfreezed</w:t>
            </w:r>
            <w:r w:rsidDel="00000000" w:rsidR="00000000" w:rsidRPr="00000000">
              <w:rPr>
                <w:rFonts w:ascii="Consolas" w:cs="Consolas" w:eastAsia="Consolas" w:hAnsi="Consolas"/>
                <w:color w:val="3f5fbf"/>
                <w:sz w:val="20"/>
                <w:szCs w:val="20"/>
                <w:rtl w:val="0"/>
              </w:rPr>
              <w:t xml:space="preserve">, NPC can move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NpcCanMoveWhenUnfreeze()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.unfreeze();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NPC </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(NPC.</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).getSquare();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).getSquareAt(Mockito.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).isAccessibleTo(Mockito.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ArrayList&lt;Unit&gt;()).when(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).getOccupants();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doNothing</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).occupy(Mockito.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.move(</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Direction.</w:t>
            </w:r>
            <w:r w:rsidDel="00000000" w:rsidR="00000000" w:rsidRPr="00000000">
              <w:rPr>
                <w:rFonts w:ascii="Consolas" w:cs="Consolas" w:eastAsia="Consolas" w:hAnsi="Consolas"/>
                <w:b w:val="1"/>
                <w:i w:val="1"/>
                <w:color w:val="0000c0"/>
                <w:sz w:val="20"/>
                <w:szCs w:val="20"/>
                <w:rtl w:val="0"/>
              </w:rPr>
              <w:t xml:space="preserve">NORTH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verify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npc</w:t>
            </w:r>
            <w:r w:rsidDel="00000000" w:rsidR="00000000" w:rsidRPr="00000000">
              <w:rPr>
                <w:rFonts w:ascii="Consolas" w:cs="Consolas" w:eastAsia="Consolas" w:hAnsi="Consolas"/>
                <w:color w:val="000000"/>
                <w:sz w:val="20"/>
                <w:szCs w:val="20"/>
                <w:rtl w:val="0"/>
              </w:rPr>
              <w:t xml:space="preserve">, Mockito.</w:t>
            </w:r>
            <w:r w:rsidDel="00000000" w:rsidR="00000000" w:rsidRPr="00000000">
              <w:rPr>
                <w:rFonts w:ascii="Consolas" w:cs="Consolas" w:eastAsia="Consolas" w:hAnsi="Consolas"/>
                <w:i w:val="1"/>
                <w:color w:val="000000"/>
                <w:sz w:val="20"/>
                <w:szCs w:val="20"/>
                <w:rtl w:val="0"/>
              </w:rPr>
              <w:t xml:space="preserve">times</w:t>
            </w:r>
            <w:r w:rsidDel="00000000" w:rsidR="00000000" w:rsidRPr="00000000">
              <w:rPr>
                <w:rFonts w:ascii="Consolas" w:cs="Consolas" w:eastAsia="Consolas" w:hAnsi="Consolas"/>
                <w:color w:val="000000"/>
                <w:sz w:val="20"/>
                <w:szCs w:val="20"/>
                <w:rtl w:val="0"/>
              </w:rPr>
              <w:t xml:space="preserve">(1)).occupy(</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 Verify that when </w:t>
            </w:r>
            <w:r w:rsidDel="00000000" w:rsidR="00000000" w:rsidRPr="00000000">
              <w:rPr>
                <w:rFonts w:ascii="Consolas" w:cs="Consolas" w:eastAsia="Consolas" w:hAnsi="Consolas"/>
                <w:color w:val="3f5fbf"/>
                <w:sz w:val="20"/>
                <w:szCs w:val="20"/>
                <w:u w:val="single"/>
                <w:rtl w:val="0"/>
              </w:rPr>
              <w:t xml:space="preserve">freezed</w:t>
            </w:r>
            <w:r w:rsidDel="00000000" w:rsidR="00000000" w:rsidRPr="00000000">
              <w:rPr>
                <w:rFonts w:ascii="Consolas" w:cs="Consolas" w:eastAsia="Consolas" w:hAnsi="Consolas"/>
                <w:color w:val="3f5fbf"/>
                <w:sz w:val="20"/>
                <w:szCs w:val="20"/>
                <w:rtl w:val="0"/>
              </w:rPr>
              <w:t xml:space="preserve">, player can move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PlayerCanMoveWhenFreeze()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.freeze();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Player </w:t>
            </w:r>
            <w:r w:rsidDel="00000000" w:rsidR="00000000" w:rsidRPr="00000000">
              <w:rPr>
                <w:rFonts w:ascii="Consolas" w:cs="Consolas" w:eastAsia="Consolas" w:hAnsi="Consolas"/>
                <w:color w:val="6a3e3e"/>
                <w:sz w:val="20"/>
                <w:szCs w:val="20"/>
                <w:rtl w:val="0"/>
              </w:rPr>
              <w:t xml:space="preserve">player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(Player.</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Square </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00"/>
                <w:sz w:val="20"/>
                <w:szCs w:val="20"/>
                <w:rtl w:val="0"/>
              </w:rPr>
              <w:t xml:space="preserve">mock</w:t>
            </w:r>
            <w:r w:rsidDel="00000000" w:rsidR="00000000" w:rsidRPr="00000000">
              <w:rPr>
                <w:rFonts w:ascii="Consolas" w:cs="Consolas" w:eastAsia="Consolas" w:hAnsi="Consolas"/>
                <w:color w:val="000000"/>
                <w:sz w:val="20"/>
                <w:szCs w:val="20"/>
                <w:rtl w:val="0"/>
              </w:rPr>
              <w:t xml:space="preserve">(Square.</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player</w:t>
            </w:r>
            <w:r w:rsidDel="00000000" w:rsidR="00000000" w:rsidRPr="00000000">
              <w:rPr>
                <w:rFonts w:ascii="Consolas" w:cs="Consolas" w:eastAsia="Consolas" w:hAnsi="Consolas"/>
                <w:color w:val="000000"/>
                <w:sz w:val="20"/>
                <w:szCs w:val="20"/>
                <w:rtl w:val="0"/>
              </w:rPr>
              <w:t xml:space="preserve">).getSquare();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loc</w:t>
            </w:r>
            <w:r w:rsidDel="00000000" w:rsidR="00000000" w:rsidRPr="00000000">
              <w:rPr>
                <w:rFonts w:ascii="Consolas" w:cs="Consolas" w:eastAsia="Consolas" w:hAnsi="Consolas"/>
                <w:color w:val="000000"/>
                <w:sz w:val="20"/>
                <w:szCs w:val="20"/>
                <w:rtl w:val="0"/>
              </w:rPr>
              <w:t xml:space="preserve">).getSquareAt(Mockito.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).isAccessibleTo(Mockito.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doReturn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ArrayList&lt;Unit&gt;()).when(</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).getOccupants();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doNothing</w:t>
            </w:r>
            <w:r w:rsidDel="00000000" w:rsidR="00000000" w:rsidRPr="00000000">
              <w:rPr>
                <w:rFonts w:ascii="Consolas" w:cs="Consolas" w:eastAsia="Consolas" w:hAnsi="Consolas"/>
                <w:color w:val="000000"/>
                <w:sz w:val="20"/>
                <w:szCs w:val="20"/>
                <w:rtl w:val="0"/>
              </w:rPr>
              <w:t xml:space="preserve">().when(</w:t>
            </w:r>
            <w:r w:rsidDel="00000000" w:rsidR="00000000" w:rsidRPr="00000000">
              <w:rPr>
                <w:rFonts w:ascii="Consolas" w:cs="Consolas" w:eastAsia="Consolas" w:hAnsi="Consolas"/>
                <w:color w:val="6a3e3e"/>
                <w:sz w:val="20"/>
                <w:szCs w:val="20"/>
                <w:rtl w:val="0"/>
              </w:rPr>
              <w:t xml:space="preserve">player</w:t>
            </w:r>
            <w:r w:rsidDel="00000000" w:rsidR="00000000" w:rsidRPr="00000000">
              <w:rPr>
                <w:rFonts w:ascii="Consolas" w:cs="Consolas" w:eastAsia="Consolas" w:hAnsi="Consolas"/>
                <w:color w:val="000000"/>
                <w:sz w:val="20"/>
                <w:szCs w:val="20"/>
                <w:rtl w:val="0"/>
              </w:rPr>
              <w:t xml:space="preserve">).occupy(Mockito.</w:t>
            </w:r>
            <w:r w:rsidDel="00000000" w:rsidR="00000000" w:rsidRPr="00000000">
              <w:rPr>
                <w:rFonts w:ascii="Consolas" w:cs="Consolas" w:eastAsia="Consolas" w:hAnsi="Consolas"/>
                <w:i w:val="1"/>
                <w:color w:val="000000"/>
                <w:sz w:val="20"/>
                <w:szCs w:val="20"/>
                <w:rtl w:val="0"/>
              </w:rPr>
              <w:t xml:space="preserve">any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level</w:t>
            </w:r>
            <w:r w:rsidDel="00000000" w:rsidR="00000000" w:rsidRPr="00000000">
              <w:rPr>
                <w:rFonts w:ascii="Consolas" w:cs="Consolas" w:eastAsia="Consolas" w:hAnsi="Consolas"/>
                <w:color w:val="000000"/>
                <w:sz w:val="20"/>
                <w:szCs w:val="20"/>
                <w:rtl w:val="0"/>
              </w:rPr>
              <w:t xml:space="preserve">.move(</w:t>
            </w:r>
            <w:r w:rsidDel="00000000" w:rsidR="00000000" w:rsidRPr="00000000">
              <w:rPr>
                <w:rFonts w:ascii="Consolas" w:cs="Consolas" w:eastAsia="Consolas" w:hAnsi="Consolas"/>
                <w:color w:val="6a3e3e"/>
                <w:sz w:val="20"/>
                <w:szCs w:val="20"/>
                <w:rtl w:val="0"/>
              </w:rPr>
              <w:t xml:space="preserve">player</w:t>
            </w:r>
            <w:r w:rsidDel="00000000" w:rsidR="00000000" w:rsidRPr="00000000">
              <w:rPr>
                <w:rFonts w:ascii="Consolas" w:cs="Consolas" w:eastAsia="Consolas" w:hAnsi="Consolas"/>
                <w:color w:val="000000"/>
                <w:sz w:val="20"/>
                <w:szCs w:val="20"/>
                <w:rtl w:val="0"/>
              </w:rPr>
              <w:t xml:space="preserve">, Direction.</w:t>
            </w:r>
            <w:r w:rsidDel="00000000" w:rsidR="00000000" w:rsidRPr="00000000">
              <w:rPr>
                <w:rFonts w:ascii="Consolas" w:cs="Consolas" w:eastAsia="Consolas" w:hAnsi="Consolas"/>
                <w:b w:val="1"/>
                <w:i w:val="1"/>
                <w:color w:val="0000c0"/>
                <w:sz w:val="20"/>
                <w:szCs w:val="20"/>
                <w:rtl w:val="0"/>
              </w:rPr>
              <w:t xml:space="preserve">NORTH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ab/>
              <w:t xml:space="preserve">Mockito.</w:t>
            </w:r>
            <w:r w:rsidDel="00000000" w:rsidR="00000000" w:rsidRPr="00000000">
              <w:rPr>
                <w:rFonts w:ascii="Consolas" w:cs="Consolas" w:eastAsia="Consolas" w:hAnsi="Consolas"/>
                <w:i w:val="1"/>
                <w:color w:val="000000"/>
                <w:sz w:val="20"/>
                <w:szCs w:val="20"/>
                <w:rtl w:val="0"/>
              </w:rPr>
              <w:t xml:space="preserve">verify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player</w:t>
            </w:r>
            <w:r w:rsidDel="00000000" w:rsidR="00000000" w:rsidRPr="00000000">
              <w:rPr>
                <w:rFonts w:ascii="Consolas" w:cs="Consolas" w:eastAsia="Consolas" w:hAnsi="Consolas"/>
                <w:color w:val="000000"/>
                <w:sz w:val="20"/>
                <w:szCs w:val="20"/>
                <w:rtl w:val="0"/>
              </w:rPr>
              <w:t xml:space="preserve">, Mockito.</w:t>
            </w:r>
            <w:r w:rsidDel="00000000" w:rsidR="00000000" w:rsidRPr="00000000">
              <w:rPr>
                <w:rFonts w:ascii="Consolas" w:cs="Consolas" w:eastAsia="Consolas" w:hAnsi="Consolas"/>
                <w:i w:val="1"/>
                <w:color w:val="000000"/>
                <w:sz w:val="20"/>
                <w:szCs w:val="20"/>
                <w:rtl w:val="0"/>
              </w:rPr>
              <w:t xml:space="preserve">times</w:t>
            </w:r>
            <w:r w:rsidDel="00000000" w:rsidR="00000000" w:rsidRPr="00000000">
              <w:rPr>
                <w:rFonts w:ascii="Consolas" w:cs="Consolas" w:eastAsia="Consolas" w:hAnsi="Consolas"/>
                <w:color w:val="000000"/>
                <w:sz w:val="20"/>
                <w:szCs w:val="20"/>
                <w:rtl w:val="0"/>
              </w:rPr>
              <w:t xml:space="preserve">(1)).occupy(</w:t>
            </w:r>
            <w:r w:rsidDel="00000000" w:rsidR="00000000" w:rsidRPr="00000000">
              <w:rPr>
                <w:rFonts w:ascii="Consolas" w:cs="Consolas" w:eastAsia="Consolas" w:hAnsi="Consolas"/>
                <w:color w:val="6a3e3e"/>
                <w:sz w:val="20"/>
                <w:szCs w:val="20"/>
                <w:rtl w:val="0"/>
              </w:rPr>
              <w:t xml:space="preserve">dest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Georgia"/>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sz w:val="26"/>
      <w:szCs w:val="26"/>
    </w:rPr>
  </w:style>
  <w:style w:type="paragraph" w:styleId="Heading3">
    <w:name w:val="heading 3"/>
    <w:basedOn w:val="Normal"/>
    <w:next w:val="Normal"/>
    <w:pPr>
      <w:keepNext w:val="1"/>
      <w:keepLines w:val="1"/>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03.png"/><Relationship Id="rId6" Type="http://schemas.openxmlformats.org/officeDocument/2006/relationships/image" Target="media/image10.png"/><Relationship Id="rId7" Type="http://schemas.openxmlformats.org/officeDocument/2006/relationships/image" Target="media/image0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