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4386" w14:textId="174D8B0C" w:rsidR="00A41A94" w:rsidRDefault="00482F56">
      <w:pPr>
        <w:rPr>
          <w:lang w:val="en-US"/>
        </w:rPr>
      </w:pPr>
      <w:r>
        <w:rPr>
          <w:lang w:val="en-US"/>
        </w:rPr>
        <w:t>Regular Expression Assignment:</w:t>
      </w:r>
    </w:p>
    <w:p w14:paraId="3A7542BF" w14:textId="64D8AC4F" w:rsidR="00482F56" w:rsidRDefault="009E00B2" w:rsidP="00C311FC">
      <w:pPr>
        <w:rPr>
          <w:lang w:val="en-US"/>
        </w:rPr>
      </w:pPr>
      <w:r>
        <w:rPr>
          <w:lang w:val="en-US"/>
        </w:rPr>
        <w:t xml:space="preserve">Download data </w:t>
      </w:r>
      <w:r w:rsidRPr="009E00B2">
        <w:rPr>
          <w:lang w:val="en-US"/>
        </w:rPr>
        <w:t>kiva_country_profile_variables</w:t>
      </w:r>
      <w:r>
        <w:rPr>
          <w:lang w:val="en-US"/>
        </w:rPr>
        <w:t xml:space="preserve">.csv pada LMS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proses data cleaning untuk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6757517A" w14:textId="4803953C" w:rsidR="009E00B2" w:rsidRDefault="009E00B2" w:rsidP="00C311FC">
      <w:pPr>
        <w:rPr>
          <w:lang w:val="en-US"/>
        </w:rPr>
      </w:pP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insight (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4C80E7DA" w14:textId="268D12D0" w:rsidR="00722ED4" w:rsidRDefault="00722ED4" w:rsidP="00C311FC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di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5B1F2A5F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country</w:t>
      </w:r>
    </w:p>
    <w:p w14:paraId="55A96D7B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Region</w:t>
      </w:r>
    </w:p>
    <w:p w14:paraId="5FD9E1E5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Surface area (km2)</w:t>
      </w:r>
    </w:p>
    <w:p w14:paraId="44BC02B4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Population in thousands (2017)</w:t>
      </w:r>
    </w:p>
    <w:p w14:paraId="7BC09E89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Population density (per km2, 2017)</w:t>
      </w:r>
    </w:p>
    <w:p w14:paraId="278EE43C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Sex ratio (m per 100 f, 2017)</w:t>
      </w:r>
    </w:p>
    <w:p w14:paraId="2FD68C04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GDP: Gross domestic product (million current US$)</w:t>
      </w:r>
    </w:p>
    <w:p w14:paraId="54C65476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GDP growth rate (annual %, const. 2005 prices)</w:t>
      </w:r>
    </w:p>
    <w:p w14:paraId="57A318FE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GDP per capita (current US$)</w:t>
      </w:r>
    </w:p>
    <w:p w14:paraId="2702B838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Economy: Agriculture (% of GVA)</w:t>
      </w:r>
    </w:p>
    <w:p w14:paraId="2E61FE0F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Economy: Industry (% of GVA)</w:t>
      </w:r>
    </w:p>
    <w:p w14:paraId="005C4465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Economy: Services and other activity (% of GVA)</w:t>
      </w:r>
    </w:p>
    <w:p w14:paraId="6EB879FB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Employment: Agriculture (% of employed)</w:t>
      </w:r>
    </w:p>
    <w:p w14:paraId="362C813B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Employment: Industry (% of employed)</w:t>
      </w:r>
    </w:p>
    <w:p w14:paraId="64667DA3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Employment: Services (% of employed)</w:t>
      </w:r>
    </w:p>
    <w:p w14:paraId="4AEEC1D0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Unemployment (% of labour force)</w:t>
      </w:r>
    </w:p>
    <w:p w14:paraId="448E1C1C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Labour force participation (female/male pop. %)</w:t>
      </w:r>
    </w:p>
    <w:p w14:paraId="1AD925F5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Agricultural production index (2004-2006=100)</w:t>
      </w:r>
    </w:p>
    <w:p w14:paraId="1791DBEF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Food production index (2004-2006=100)</w:t>
      </w:r>
    </w:p>
    <w:p w14:paraId="51AF0E94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International trade: Exports (million US$)</w:t>
      </w:r>
    </w:p>
    <w:p w14:paraId="43CF2ACB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International trade: Imports (million US$)</w:t>
      </w:r>
    </w:p>
    <w:p w14:paraId="7DA97E37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International trade: Balance (million US$)</w:t>
      </w:r>
    </w:p>
    <w:p w14:paraId="6A5C0754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Balance of payments, current account (million US$)</w:t>
      </w:r>
    </w:p>
    <w:p w14:paraId="67920B63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Population growth rate (average annual %)</w:t>
      </w:r>
    </w:p>
    <w:p w14:paraId="68CBC80D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Urban population (% of total population)</w:t>
      </w:r>
    </w:p>
    <w:p w14:paraId="6CC69AEC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Urban population growth rate (average annual %)</w:t>
      </w:r>
    </w:p>
    <w:p w14:paraId="1A3247C6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Fertility rate, total (live births per woman)</w:t>
      </w:r>
    </w:p>
    <w:p w14:paraId="15F82A1C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Life expectancy at birth (females/males, years)</w:t>
      </w:r>
    </w:p>
    <w:p w14:paraId="6C7429F8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Population age distribution (0-14 / 60+ years, %)</w:t>
      </w:r>
    </w:p>
    <w:p w14:paraId="3F7AF8F8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International migrant stock (000/% of total pop.)</w:t>
      </w:r>
    </w:p>
    <w:p w14:paraId="6BAE0EE5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Refugees and others of concern to UNHCR (in thousands)</w:t>
      </w:r>
    </w:p>
    <w:p w14:paraId="0F7E4801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Infant mortality rate (per 1000 live births</w:t>
      </w:r>
    </w:p>
    <w:p w14:paraId="7A9CF58C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Health: Total expenditure (% of GDP)</w:t>
      </w:r>
    </w:p>
    <w:p w14:paraId="7284FBFC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Health: Physicians (per 1000 pop.)</w:t>
      </w:r>
    </w:p>
    <w:p w14:paraId="72C3E3C3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Education: Government expenditure (% of GDP)</w:t>
      </w:r>
    </w:p>
    <w:p w14:paraId="60059B5C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Education: Primary gross enrol. ratio (f/m per 100 pop.)</w:t>
      </w:r>
    </w:p>
    <w:p w14:paraId="52260B70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Education: Secondary gross enrol. ratio (f/m per 100 pop.)</w:t>
      </w:r>
    </w:p>
    <w:p w14:paraId="18919A90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Education: Tertiary gross enrol. ratio (f/m per 100 pop.)</w:t>
      </w:r>
    </w:p>
    <w:p w14:paraId="24E335BE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Seats held by women in national parliaments %</w:t>
      </w:r>
    </w:p>
    <w:p w14:paraId="3B91930A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Mobile-cellular subscriptions (per 100 inhabitants)</w:t>
      </w:r>
    </w:p>
    <w:p w14:paraId="5AC2B861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Mobile-cellular subscriptions (per 100 inhabitants)</w:t>
      </w:r>
    </w:p>
    <w:p w14:paraId="7B284198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Individuals using the Internet (per 100 inhabitants)</w:t>
      </w:r>
    </w:p>
    <w:p w14:paraId="526954AF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Threatened species (number)</w:t>
      </w:r>
    </w:p>
    <w:p w14:paraId="2DE2B024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Forested area (% of land area)</w:t>
      </w:r>
    </w:p>
    <w:p w14:paraId="6C8C2480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CO2 emission estimates (million tons/tons per capita)</w:t>
      </w:r>
    </w:p>
    <w:p w14:paraId="57613105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Energy production, primary (Petajoules)</w:t>
      </w:r>
    </w:p>
    <w:p w14:paraId="46A263A9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Energy supply per capita (Gigajoules)</w:t>
      </w:r>
    </w:p>
    <w:p w14:paraId="5ED611E0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lastRenderedPageBreak/>
        <w:t>Pop. using improved drinking water (urban/rural, %)</w:t>
      </w:r>
    </w:p>
    <w:p w14:paraId="5578A327" w14:textId="77777777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Pop. using improved sanitation facilities (urban/rural, %)</w:t>
      </w:r>
    </w:p>
    <w:p w14:paraId="0D176EBC" w14:textId="7F218879" w:rsidR="00722ED4" w:rsidRPr="00722ED4" w:rsidRDefault="00722ED4" w:rsidP="00722E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722ED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Net Official Development Assist. received (% of GNI)</w:t>
      </w:r>
      <w:bookmarkStart w:id="0" w:name="_GoBack"/>
      <w:bookmarkEnd w:id="0"/>
    </w:p>
    <w:sectPr w:rsidR="00722ED4" w:rsidRPr="0072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5DE6"/>
    <w:multiLevelType w:val="hybridMultilevel"/>
    <w:tmpl w:val="FFF4D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56"/>
    <w:rsid w:val="003E3368"/>
    <w:rsid w:val="00482F56"/>
    <w:rsid w:val="00722ED4"/>
    <w:rsid w:val="009E00B2"/>
    <w:rsid w:val="00A41A94"/>
    <w:rsid w:val="00C3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72A0"/>
  <w15:chartTrackingRefBased/>
  <w15:docId w15:val="{8EB8D48A-08B7-4757-892E-C3607728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56"/>
    <w:pPr>
      <w:ind w:left="720"/>
      <w:contextualSpacing/>
    </w:pPr>
  </w:style>
  <w:style w:type="character" w:customStyle="1" w:styleId="dataexplorercolumnscolumnname-sc-1tzfrn7">
    <w:name w:val="dataexplorercolumns_columnname-sc-1tzfrn7"/>
    <w:basedOn w:val="DefaultParagraphFont"/>
    <w:rsid w:val="0072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ITB</dc:creator>
  <cp:keywords/>
  <dc:description/>
  <cp:lastModifiedBy>Steven ITB</cp:lastModifiedBy>
  <cp:revision>7</cp:revision>
  <dcterms:created xsi:type="dcterms:W3CDTF">2020-05-04T08:48:00Z</dcterms:created>
  <dcterms:modified xsi:type="dcterms:W3CDTF">2020-05-04T09:52:00Z</dcterms:modified>
</cp:coreProperties>
</file>