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mbria" w:hAnsi="Cambria" w:cs="Cambria"/>
          <w:b/>
          <w:i w:val="0"/>
          <w:color w:val="2F3C7E"/>
          <w:sz w:val="46"/>
        </w:rPr>
        <w:t>Collisions Transfer Energy</w:t>
      </w:r>
    </w:p>
    <w:p>
      <w:pPr>
        <w:jc w:val="center"/>
      </w:pPr>
      <w:r>
        <w:rPr>
          <w:rFonts w:ascii="Calibri" w:hAnsi="Calibri" w:cs="Calibri"/>
          <w:b w:val="0"/>
          <w:i/>
          <w:color w:val="555555"/>
          <w:sz w:val="24"/>
        </w:rPr>
        <w:t>Chapter 5 Guided Notes · Grade 4 Energy Transfer &amp; Transformation</w:t>
      </w:r>
    </w:p>
    <w:p>
      <w:pPr>
        <w:spacing w:after="40"/>
      </w:pPr>
      <w:r>
        <w:rPr>
          <w:rFonts w:ascii="Calibri" w:hAnsi="Calibri" w:cs="Calibri"/>
          <w:b/>
          <w:i w:val="0"/>
          <w:color w:val="1F1F1F"/>
          <w:sz w:val="24"/>
        </w:rPr>
        <w:t xml:space="preserve">Name: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____________________________</w:t>
      </w:r>
      <w:r>
        <w:rPr>
          <w:rFonts w:ascii="Calibri" w:hAnsi="Calibri" w:cs="Calibri"/>
          <w:b/>
          <w:i w:val="0"/>
          <w:color w:val="1F1F1F"/>
          <w:sz w:val="24"/>
        </w:rPr>
        <w:t xml:space="preserve">      Date: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c>
          <w:tcPr>
            <w:tcW w:type="dxa" w:w="10080"/>
            <w:tcMar>
              <w:top w:w="60" w:type="dxa"/>
              <w:left w:w="120" w:type="dxa"/>
              <w:bottom w:w="60" w:type="dxa"/>
              <w:right w:w="12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E8C54A"/>
                <w:sz w:val="26"/>
              </w:rPr>
              <w:t xml:space="preserve">BIG QUESTION   </w:t>
            </w:r>
            <w:r>
              <w:rPr>
                <w:rFonts w:ascii="Calibri" w:hAnsi="Calibri" w:cs="Calibri"/>
                <w:b/>
                <w:i w:val="0"/>
                <w:color w:val="FFFFFF"/>
                <w:sz w:val="30"/>
              </w:rPr>
              <w:t>How is energy involved in collisions?</w:t>
            </w:r>
          </w:p>
        </w:tc>
      </w:tr>
    </w:tbl>
    <w:p>
      <w:pPr>
        <w:spacing w:after="80"/>
      </w:pP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Key Words</w:t>
      </w:r>
    </w:p>
    <w:p>
      <w:pPr>
        <w:spacing w:after="60"/>
      </w:pPr>
      <w:r>
        <w:rPr>
          <w:rFonts w:ascii="Calibri" w:hAnsi="Calibri" w:cs="Calibri"/>
          <w:b w:val="0"/>
          <w:i w:val="0"/>
          <w:color w:val="1F1F1F"/>
          <w:sz w:val="26"/>
        </w:rPr>
        <w:t xml:space="preserve">collide — To collide is when two objects </w:t>
      </w:r>
      <w:r>
        <w:rPr>
          <w:rFonts w:ascii="Calibri" w:hAnsi="Calibri" w:cs="Calibri"/>
          <w:b w:val="0"/>
          <w:i w:val="0"/>
          <w:color w:val="1F1F1F"/>
          <w:sz w:val="26"/>
          <w:u w:val="single"/>
        </w:rPr>
        <w:t>________________</w:t>
      </w:r>
      <w:r>
        <w:rPr>
          <w:rFonts w:ascii="Calibri" w:hAnsi="Calibri" w:cs="Calibri"/>
          <w:b w:val="0"/>
          <w:i w:val="0"/>
          <w:color w:val="1F1F1F"/>
          <w:sz w:val="26"/>
        </w:rPr>
        <w:t xml:space="preserve"> with impact (make contact).</w:t>
      </w:r>
    </w:p>
    <w:p>
      <w:pPr>
        <w:spacing w:after="60"/>
      </w:pPr>
      <w:r>
        <w:rPr>
          <w:rFonts w:ascii="Calibri" w:hAnsi="Calibri" w:cs="Calibri"/>
          <w:b w:val="0"/>
          <w:i w:val="0"/>
          <w:color w:val="1F1F1F"/>
          <w:sz w:val="26"/>
        </w:rPr>
        <w:t xml:space="preserve">collision — A collision happens when two objects </w:t>
      </w:r>
      <w:r>
        <w:rPr>
          <w:rFonts w:ascii="Calibri" w:hAnsi="Calibri" w:cs="Calibri"/>
          <w:b w:val="0"/>
          <w:i w:val="0"/>
          <w:color w:val="1F1F1F"/>
          <w:sz w:val="26"/>
          <w:u w:val="single"/>
        </w:rPr>
        <w:t>________________</w:t>
      </w:r>
      <w:r>
        <w:rPr>
          <w:rFonts w:ascii="Calibri" w:hAnsi="Calibri" w:cs="Calibri"/>
          <w:b w:val="0"/>
          <w:i w:val="0"/>
          <w:color w:val="1F1F1F"/>
          <w:sz w:val="26"/>
        </w:rPr>
        <w:t xml:space="preserve"> with impact.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Model It</w:t>
      </w:r>
    </w:p>
    <w:p>
      <w:pPr>
        <w:spacing w:before="0" w:after="30"/>
      </w:pPr>
      <w:r>
        <w:rPr>
          <w:rFonts w:ascii="Calibri" w:hAnsi="Calibri" w:cs="Calibri"/>
          <w:b w:val="0"/>
          <w:i/>
          <w:color w:val="555555"/>
          <w:sz w:val="24"/>
        </w:rPr>
        <w:t>In a collision, a moving object's energy of motion can transfer to the other object. Energy does NOT disappear.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rPr>
          <w:trHeight w:val="440" w:hRule="atLeast"/>
        </w:trPr>
        <w:tc>
          <w:tcPr>
            <w:tcW w:type="dxa" w:w="8680"/>
            <w:tcMar>
              <w:top w:w="40" w:type="dxa"/>
              <w:left w:w="60" w:type="dxa"/>
              <w:bottom w:w="40" w:type="dxa"/>
              <w:right w:w="60" w:type="dxa"/>
            </w:tcMar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6"/>
              </w:rPr>
              <w:t>COLLISION</w:t>
            </w:r>
          </w:p>
        </w:tc>
      </w:tr>
    </w:tbl>
    <w:p>
      <w:pPr>
        <w:jc w:val="center"/>
        <w:spacing w:before="20" w:after="20"/>
      </w:pPr>
      <w:r>
        <w:rPr>
          <w:rFonts w:ascii="Calibri" w:hAnsi="Calibri" w:cs="Calibri"/>
          <w:b/>
          <w:i w:val="0"/>
          <w:color w:val="C03D3D"/>
          <w:sz w:val="30"/>
        </w:rPr>
        <w:t>↓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rPr>
          <w:trHeight w:val="440" w:hRule="atLeast"/>
        </w:trPr>
        <w:tc>
          <w:tcPr>
            <w:tcW w:type="dxa" w:w="8680"/>
            <w:tcMar>
              <w:top w:w="40" w:type="dxa"/>
              <w:left w:w="60" w:type="dxa"/>
              <w:bottom w:w="40" w:type="dxa"/>
              <w:right w:w="60" w:type="dxa"/>
            </w:tcMar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6"/>
              </w:rPr>
              <w:t>MOTION CAN CHANGE</w:t>
            </w:r>
          </w:p>
        </w:tc>
      </w:tr>
    </w:tbl>
    <w:p>
      <w:pPr>
        <w:jc w:val="center"/>
        <w:spacing w:before="20" w:after="20"/>
      </w:pPr>
      <w:r>
        <w:rPr>
          <w:rFonts w:ascii="Calibri" w:hAnsi="Calibri" w:cs="Calibri"/>
          <w:b/>
          <w:i w:val="0"/>
          <w:color w:val="C03D3D"/>
          <w:sz w:val="30"/>
        </w:rPr>
        <w:t>↓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rPr>
          <w:trHeight w:val="440" w:hRule="atLeast"/>
        </w:trPr>
        <w:tc>
          <w:tcPr>
            <w:tcW w:type="dxa" w:w="8680"/>
            <w:tcMar>
              <w:top w:w="40" w:type="dxa"/>
              <w:left w:w="60" w:type="dxa"/>
              <w:bottom w:w="40" w:type="dxa"/>
              <w:right w:w="60" w:type="dxa"/>
            </w:tcMar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6"/>
              </w:rPr>
              <w:t>ENERGY CAN TRANSFER</w:t>
            </w:r>
          </w:p>
        </w:tc>
      </w:tr>
    </w:tbl>
    <w:p>
      <w:pPr>
        <w:jc w:val="center"/>
        <w:spacing w:before="20" w:after="20"/>
      </w:pPr>
      <w:r>
        <w:rPr>
          <w:rFonts w:ascii="Calibri" w:hAnsi="Calibri" w:cs="Calibri"/>
          <w:b/>
          <w:i w:val="0"/>
          <w:color w:val="C03D3D"/>
          <w:sz w:val="30"/>
        </w:rPr>
        <w:t>↓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rPr>
          <w:trHeight w:val="440" w:hRule="atLeast"/>
        </w:trPr>
        <w:tc>
          <w:tcPr>
            <w:tcW w:type="dxa" w:w="8680"/>
            <w:tcMar>
              <w:top w:w="40" w:type="dxa"/>
              <w:left w:w="60" w:type="dxa"/>
              <w:bottom w:w="40" w:type="dxa"/>
              <w:right w:w="60" w:type="dxa"/>
            </w:tcMar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6"/>
              </w:rPr>
              <w:t>ENERGY DOES NOT DISAPPEAR</w:t>
            </w:r>
          </w:p>
        </w:tc>
      </w:tr>
    </w:tbl>
    <w:p>
      <w:pPr>
        <w:spacing w:after="40"/>
      </w:pP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Draw / Label — Before · During · After</w:t>
      </w:r>
    </w:p>
    <w:p>
      <w:pPr>
        <w:spacing w:before="0" w:after="20"/>
      </w:pPr>
      <w:r>
        <w:rPr>
          <w:rFonts w:ascii="Calibri" w:hAnsi="Calibri" w:cs="Calibri"/>
          <w:b w:val="0"/>
          <w:i w:val="0"/>
          <w:color w:val="555555"/>
          <w:sz w:val="24"/>
        </w:rPr>
        <w:t>Draw the two cars BEFORE, DURING, and AFTER they collide. Use arrows to show motion.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3360"/>
        <w:gridCol w:w="3360"/>
        <w:gridCol w:w="3360"/>
      </w:tblGrid>
      <w:tr>
        <w:trPr>
          <w:trHeight w:val="2600" w:hRule="exact"/>
        </w:trPr>
        <w:tc>
          <w:tcPr>
            <w:tcW w:type="dxa" w:w="2300"/>
            <w:tcMar>
              <w:top w:w="20" w:type="dxa"/>
              <w:left w:w="40" w:type="dxa"/>
              <w:bottom w:w="20" w:type="dxa"/>
              <w:right w:w="40" w:type="dxa"/>
            </w:tcMar>
            <w:tcBorders>
              <w:top w:sz="8" w:val="single" w:color="2F3C7E"/>
              <w:left w:sz="8" w:val="single" w:color="2F3C7E"/>
              <w:bottom w:sz="8" w:val="single" w:color="2F3C7E"/>
              <w:right w:sz="8" w:val="single" w:color="2F3C7E"/>
            </w:tcBorders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aps/>
                <w:color w:val="C03D3D"/>
                <w:sz w:val="26"/>
              </w:rPr>
              <w:t>BEFORE</w:t>
            </w:r>
          </w:p>
        </w:tc>
        <w:tc>
          <w:tcPr>
            <w:tcW w:type="dxa" w:w="2300"/>
            <w:tcMar>
              <w:top w:w="20" w:type="dxa"/>
              <w:left w:w="40" w:type="dxa"/>
              <w:bottom w:w="20" w:type="dxa"/>
              <w:right w:w="40" w:type="dxa"/>
            </w:tcMar>
            <w:tcBorders>
              <w:top w:sz="8" w:val="single" w:color="2F3C7E"/>
              <w:left w:sz="8" w:val="single" w:color="2F3C7E"/>
              <w:bottom w:sz="8" w:val="single" w:color="2F3C7E"/>
              <w:right w:sz="8" w:val="single" w:color="2F3C7E"/>
            </w:tcBorders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aps/>
                <w:color w:val="C03D3D"/>
                <w:sz w:val="26"/>
              </w:rPr>
              <w:t>DURING</w:t>
            </w:r>
          </w:p>
        </w:tc>
        <w:tc>
          <w:tcPr>
            <w:tcW w:type="dxa" w:w="2300"/>
            <w:tcMar>
              <w:top w:w="20" w:type="dxa"/>
              <w:left w:w="40" w:type="dxa"/>
              <w:bottom w:w="20" w:type="dxa"/>
              <w:right w:w="40" w:type="dxa"/>
            </w:tcMar>
            <w:tcBorders>
              <w:top w:sz="8" w:val="single" w:color="2F3C7E"/>
              <w:left w:sz="8" w:val="single" w:color="2F3C7E"/>
              <w:bottom w:sz="8" w:val="single" w:color="2F3C7E"/>
              <w:right w:sz="8" w:val="single" w:color="2F3C7E"/>
            </w:tcBorders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aps/>
                <w:color w:val="C03D3D"/>
                <w:sz w:val="26"/>
              </w:rPr>
              <w:t>AFTER</w:t>
            </w:r>
          </w:p>
        </w:tc>
      </w:tr>
    </w:tbl>
    <w:p>
      <w:pPr>
        <w:pageBreakBefore/>
        <w:jc w:val="center"/>
      </w:pPr>
      <w:r>
        <w:rPr>
          <w:rFonts w:ascii="Cambria" w:hAnsi="Cambria" w:cs="Cambria"/>
          <w:b/>
          <w:i w:val="0"/>
          <w:color w:val="2F3C7E"/>
          <w:sz w:val="46"/>
        </w:rPr>
        <w:t>Evidence + Fair Test</w:t>
      </w:r>
    </w:p>
    <w:p>
      <w:pPr>
        <w:jc w:val="center"/>
      </w:pPr>
      <w:r>
        <w:rPr>
          <w:rFonts w:ascii="Calibri" w:hAnsi="Calibri" w:cs="Calibri"/>
          <w:b w:val="0"/>
          <w:i/>
          <w:color w:val="555555"/>
          <w:sz w:val="24"/>
        </w:rPr>
        <w:t>Chapter 5 Guided Notes · Page 2</w:t>
      </w:r>
    </w:p>
    <w:p>
      <w:pPr>
        <w:spacing w:after="40"/>
      </w:pPr>
      <w:r>
        <w:rPr>
          <w:rFonts w:ascii="Calibri" w:hAnsi="Calibri" w:cs="Calibri"/>
          <w:b/>
          <w:i w:val="0"/>
          <w:color w:val="1F1F1F"/>
          <w:sz w:val="24"/>
        </w:rPr>
        <w:t xml:space="preserve">Name: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____________________________</w:t>
      </w:r>
      <w:r>
        <w:rPr>
          <w:rFonts w:ascii="Calibri" w:hAnsi="Calibri" w:cs="Calibri"/>
          <w:b/>
          <w:i w:val="0"/>
          <w:color w:val="1F1F1F"/>
          <w:sz w:val="24"/>
        </w:rPr>
        <w:t xml:space="preserve">      Date: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What Changes in a Collision?</w:t>
      </w:r>
    </w:p>
    <w:p>
      <w:pPr>
        <w:spacing w:before="0" w:after="20"/>
      </w:pPr>
      <w:r>
        <w:rPr>
          <w:rFonts w:ascii="Calibri" w:hAnsi="Calibri" w:cs="Calibri"/>
          <w:b w:val="0"/>
          <w:i w:val="0"/>
          <w:color w:val="555555"/>
          <w:sz w:val="24"/>
        </w:rPr>
        <w:t>List the changes a collision can cause, with an example from our Crash Lab.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5040"/>
        <w:gridCol w:w="5040"/>
      </w:tblGrid>
      <w:tr>
        <w:trPr>
          <w:trHeight w:val="420" w:hRule="exact"/>
        </w:trPr>
        <w:tc>
          <w:tcPr>
            <w:tcW w:type="dxa" w:w="3600"/>
            <w:tcMar>
              <w:top w:w="40" w:type="dxa"/>
              <w:left w:w="60" w:type="dxa"/>
              <w:bottom w:w="40" w:type="dxa"/>
              <w:right w:w="6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Change</w:t>
            </w:r>
          </w:p>
        </w:tc>
        <w:tc>
          <w:tcPr>
            <w:tcW w:type="dxa" w:w="3600"/>
            <w:tcMar>
              <w:top w:w="40" w:type="dxa"/>
              <w:left w:w="60" w:type="dxa"/>
              <w:bottom w:w="40" w:type="dxa"/>
              <w:right w:w="6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Example from our Crash Lab</w:t>
            </w:r>
          </w:p>
        </w:tc>
      </w:tr>
      <w:tr>
        <w:trPr>
          <w:trHeight w:val="620" w:hRule="atLeast"/>
        </w:trPr>
        <w:tc>
          <w:tcPr>
            <w:tcW w:type="dxa" w:w="36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>motion (speed or direction)</w:t>
            </w:r>
          </w:p>
        </w:tc>
        <w:tc>
          <w:tcPr>
            <w:tcW w:type="dxa" w:w="36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620" w:hRule="atLeast"/>
        </w:trPr>
        <w:tc>
          <w:tcPr>
            <w:tcW w:type="dxa" w:w="36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>shape</w:t>
            </w:r>
          </w:p>
        </w:tc>
        <w:tc>
          <w:tcPr>
            <w:tcW w:type="dxa" w:w="36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620" w:hRule="atLeast"/>
        </w:trPr>
        <w:tc>
          <w:tcPr>
            <w:tcW w:type="dxa" w:w="36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>sound</w:t>
            </w:r>
          </w:p>
        </w:tc>
        <w:tc>
          <w:tcPr>
            <w:tcW w:type="dxa" w:w="36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</w:tbl>
    <w:p>
      <w:pPr>
        <w:spacing w:after="40"/>
      </w:pP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Fair Test</w:t>
      </w:r>
    </w:p>
    <w:p>
      <w:pPr>
        <w:spacing w:before="0" w:after="20"/>
      </w:pPr>
      <w:r>
        <w:rPr>
          <w:rFonts w:ascii="Calibri" w:hAnsi="Calibri" w:cs="Calibri"/>
          <w:b w:val="0"/>
          <w:i w:val="0"/>
          <w:color w:val="555555"/>
          <w:sz w:val="24"/>
        </w:rPr>
        <w:t>A fair test changes ONE thing at a time. Compare the SAME object at different speeds.</w:t>
      </w:r>
    </w:p>
    <w:p>
      <w:pPr>
        <w:spacing w:after="60"/>
      </w:pPr>
      <w:r>
        <w:rPr>
          <w:rFonts w:ascii="Calibri" w:hAnsi="Calibri" w:cs="Calibri"/>
          <w:b w:val="0"/>
          <w:i w:val="0"/>
          <w:color w:val="1F1F1F"/>
          <w:sz w:val="26"/>
        </w:rPr>
        <w:t xml:space="preserve">Part A — the ONE thing we changed was </w:t>
      </w:r>
      <w:r>
        <w:rPr>
          <w:rFonts w:ascii="Calibri" w:hAnsi="Calibri" w:cs="Calibri"/>
          <w:b w:val="0"/>
          <w:i w:val="0"/>
          <w:color w:val="1F1F1F"/>
          <w:sz w:val="26"/>
          <w:u w:val="single"/>
        </w:rPr>
        <w:t>________________</w:t>
      </w:r>
      <w:r>
        <w:rPr>
          <w:rFonts w:ascii="Calibri" w:hAnsi="Calibri" w:cs="Calibri"/>
          <w:b w:val="0"/>
          <w:i w:val="0"/>
          <w:color w:val="1F1F1F"/>
          <w:sz w:val="26"/>
        </w:rPr>
        <w:t xml:space="preserve"> (the SAME car).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Crash Lab Evidence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5040"/>
        <w:gridCol w:w="5040"/>
      </w:tblGrid>
      <w:tr>
        <w:trPr>
          <w:trHeight w:val="420" w:hRule="exact"/>
        </w:trPr>
        <w:tc>
          <w:tcPr>
            <w:tcW w:type="dxa" w:w="3600"/>
            <w:tcMar>
              <w:top w:w="40" w:type="dxa"/>
              <w:left w:w="60" w:type="dxa"/>
              <w:bottom w:w="40" w:type="dxa"/>
              <w:right w:w="6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SAME car, ramp height</w:t>
            </w:r>
          </w:p>
        </w:tc>
        <w:tc>
          <w:tcPr>
            <w:tcW w:type="dxa" w:w="3600"/>
            <w:tcMar>
              <w:top w:w="40" w:type="dxa"/>
              <w:left w:w="60" w:type="dxa"/>
              <w:bottom w:w="40" w:type="dxa"/>
              <w:right w:w="6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Target displacement (cm)</w:t>
            </w:r>
          </w:p>
        </w:tc>
      </w:tr>
      <w:tr>
        <w:trPr>
          <w:trHeight w:val="640" w:hRule="atLeast"/>
        </w:trPr>
        <w:tc>
          <w:tcPr>
            <w:tcW w:type="dxa" w:w="36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>low (slower)</w:t>
            </w:r>
          </w:p>
        </w:tc>
        <w:tc>
          <w:tcPr>
            <w:tcW w:type="dxa" w:w="36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640" w:hRule="atLeast"/>
        </w:trPr>
        <w:tc>
          <w:tcPr>
            <w:tcW w:type="dxa" w:w="36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>high (faster)</w:t>
            </w:r>
          </w:p>
        </w:tc>
        <w:tc>
          <w:tcPr>
            <w:tcW w:type="dxa" w:w="36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</w:tbl>
    <w:p>
      <w:pPr>
        <w:spacing w:after="40"/>
      </w:pPr>
    </w:p>
    <w:p>
      <w:pPr>
        <w:spacing w:before="0" w:after="30"/>
      </w:pPr>
      <w:r>
        <w:rPr>
          <w:rFonts w:ascii="Calibri" w:hAnsi="Calibri" w:cs="Calibri"/>
          <w:b/>
          <w:i w:val="0"/>
          <w:color w:val="1F1F1F"/>
          <w:sz w:val="26"/>
        </w:rPr>
        <w:t>The faster the SAME car moved, the ______ the target moved. That change is evidence of MORE energy of motion.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Check Your Thinking</w:t>
      </w:r>
    </w:p>
    <w:p>
      <w:pPr>
        <w:spacing w:before="0" w:after="30"/>
      </w:pPr>
      <w:r>
        <w:rPr>
          <w:rFonts w:ascii="Calibri" w:hAnsi="Calibri" w:cs="Calibri"/>
          <w:b/>
          <w:i w:val="0"/>
          <w:color w:val="1F1F1F"/>
          <w:sz w:val="26"/>
        </w:rPr>
        <w:t>After a crash, the cars stop. Did the energy disappear? Explain using motion and sound.</w:t>
      </w:r>
    </w:p>
    <w:p>
      <w:pPr>
        <w:spacing w:after="360" w:line="600" w:lineRule="exact"/>
        <w:pBdr>
          <w:bottom w:val="single" w:sz="8" w:space="4" w:color="1F1F1F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c>
          <w:tcPr>
            <w:tcW w:type="dxa" w:w="10080"/>
            <w:tcMar>
              <w:top w:w="50" w:type="dxa"/>
              <w:left w:w="100" w:type="dxa"/>
              <w:bottom w:w="50" w:type="dxa"/>
              <w:right w:w="100" w:type="dxa"/>
            </w:tcMar>
            <w:shd w:fill="E8EAF2"/>
          </w:tcPr>
          <w:p>
            <w:r>
              <w:rPr>
                <w:rFonts w:ascii="Calibri" w:hAnsi="Calibri" w:cs="Calibri"/>
                <w:b/>
                <w:i w:val="0"/>
                <w:caps/>
                <w:color w:val="2F3C7E"/>
                <w:sz w:val="24"/>
              </w:rPr>
              <w:t xml:space="preserve">CONNECT   </w:t>
            </w:r>
            <w:r>
              <w:rPr>
                <w:rFonts w:ascii="Calibri" w:hAnsi="Calibri" w:cs="Calibri"/>
                <w:b w:val="0"/>
                <w:i/>
                <w:color w:val="1F1F1F"/>
                <w:sz w:val="24"/>
              </w:rPr>
              <w:t>Chapter 1 → 5: energy causes change; a collision transfers energy and makes sound.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