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44"/>
              </w:rPr>
              <w:t>UNIT 1 · TEACHER PLAYBOOK</w:t>
            </w:r>
          </w:p>
        </w:tc>
      </w:tr>
    </w:tbl>
    <w:p>
      <w:pPr>
        <w:spacing w:before="0" w:after="400"/>
      </w:pPr>
    </w:p>
    <w:p>
      <w:pPr>
        <w:spacing w:before="0" w:after="200"/>
        <w:jc w:val="center"/>
      </w:pPr>
      <w:r>
        <w:rPr>
          <w:rFonts w:ascii="Avenir Next" w:hAnsi="Avenir Next"/>
          <w:b/>
          <w:i w:val="0"/>
          <w:color w:val="1A1D26"/>
          <w:sz w:val="40"/>
        </w:rPr>
        <w:t>Energy Transfer &amp; Transformation</w:t>
      </w:r>
    </w:p>
    <w:p>
      <w:pPr>
        <w:spacing w:before="0" w:after="600"/>
        <w:jc w:val="center"/>
      </w:pPr>
      <w:r>
        <w:rPr>
          <w:rFonts w:ascii="Avenir Next" w:hAnsi="Avenir Next"/>
          <w:b w:val="0"/>
          <w:i/>
          <w:color w:val="4A5268"/>
          <w:sz w:val="24"/>
        </w:rPr>
        <w:t>Grade 4 · CKSci-aligned · Teacher Edition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37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0"/>
              </w:rPr>
              <w:t>TEACHER PLAYBOOK</w:t>
            </w:r>
          </w:p>
        </w:tc>
      </w:tr>
    </w:tbl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SCOPE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Phase 2 foundation. Chapters 2–7 spreads and special sections are PLANNED placeholders pending Phases 3–4. Chapter 1 is fully prototyped. No student curriculum artifact was modified.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AUTHORITY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Authoritative curriculum = CKSci Student Reader + Teacher Guide. This playbook documents the final system; it does not drive curriculum decisions.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AT A GLANCE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title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Transfer &amp; Transformation (Grade 4)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Chapters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 Energy Causes Change · 2 Moving Objects Have Energy · 3 Energy and Speed Are Related · 4 Energy Transfer · 5 Collisions Transfer Energy · 6 How Can Energy Transformations Solve Problems? · 7 Solving Problems and Designing Solutions: Thomas A. Edison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Big Idea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can be transferred (moved) and transformed (changed in form). Both produce observable changes that are evidence of energy.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(place/object). Transformation = energy changes form. BOTH is valid — never force either/or.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Major vocabulary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14 Core Vocabulary terms (see Unit Vocabulary Map): change, energy, stored energy, motion, energy of motion, speed, energy transfer, collide, collision, sound, convert, conversion, energy transformation, engineering design.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Flagship lab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Ramp It Up 2.0 (Ch3 · 2-day quantitative investigation)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Required build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Pom-Pom Launcher (end of unit · formative)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Assessment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Unit 1 final = 25 questions / 50 points (matching Q1–8 · multiple choice Q9–25) + separate teacher key.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Duration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Weeks 1–4 (16 core blocks, 30-min each) + Friday FLEX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student resources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(primary) · Science Journal (secondary) · practice/application · labs · study guide · review game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DATED PACING CALENDAR — WEEKS 1–4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30-minute blocks · M–Th core + Friday FLEX. Slides/notes are PLANNED placeholders until Phases 3–4 land.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1 · 10/12–10/16 · Chapters 1–2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1 — Observe &amp; Name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1–2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10/13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2 — Forms &amp; Stored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3–5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Forms · Stored · Evidence table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+ salt demos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10/14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7–9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10/15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· Example/Non-example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10/16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 — RECOVER/PRACTICE/EXTEND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(FLEX)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2 · 10/19–10/23 · Chapter 3 + Ramp It Up 2.0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Data table (lab)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calibration · 3 heights × 3 trials · cm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sheet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10/21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Graph: Ramp Height vs Avg Cup Displacement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averages · graph · Design-Your-Ramp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+ graph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15–16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Conclusion · Fair Test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evidence-based conclusion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10/23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Drop It (FLEX) · graph/data practice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3 · 10/26–10/30 · Chapters 4–5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10/26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1 — Sound + Light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Source→Path→Receiver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10/27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2 — Heat + Electricity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organizer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10/28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25–27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Before/After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diagram · Scenarios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scenarios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application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10/30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demo (teacher) · collision predictor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4 · 11/2–11/6 · Chapters 6–7 + Pom-Pom + review +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11/2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1 — Transformations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31–33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Input→Output model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11/3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2 — Engineering Design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Engineering cycle · criteria/constraints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T/T/BOTH sort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11/4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Ch7 — Edison / Unit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Concept Map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11/5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 (REQUIRED BUILD) + review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+ test/improve · study guide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11/6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+ Unit 1 assessment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game · 25Q/50pt written final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(25 Q / 50 pts)</w:t>
            </w:r>
          </w:p>
        </w:tc>
      </w:tr>
    </w:tbl>
    <w:p>
      <w:pPr>
        <w:spacing w:before="0"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PACING FLAG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Week 4 compresses Ch6 (2 blocks) + Ch7 (1 block) + Pom-Pom build + review + assessment into 5 days. Feasible only with the compact in-unit engineering cycle (RD-4) and a streamlined review. The 25Q/50pt final is ~30–45 min and may split Thu/Fri. See docs/playbook/UNIT1_PACING_CALENDAR.md.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TO USE THIS UNIT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ELEMENT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TO KNOW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Blocks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30-minute science blocks · M–Th core + Friday FLEX. No essential new core content on Friday.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artifact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PRIMARY · Science Journal is SECONDARY. Design notes first, then slides.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BQ/V/N mirror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Slides' Big Question / Vocabulary / Notes anchors mirror the student notes exactly.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Status vocabulary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AVAILABLE = exists · PLANNED = scheduled, not built (do NOT treat as a filename) · NOT REQUIRED · OPTIONAL/FLEX.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Friday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RECOVER (catch-up/absent) · PRACTICE (skill) · EXTEND (enrichment). Never blocks Monday.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· transformation = energy changes form · BOTH is valid — never force either/or.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Same-object rule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Speed–energy comparisons always use the SAME object at different speeds.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READ FIRST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Front matter (At a Glance → Pacing → Resource Map → Grading → Materials → Vocabulary → Demo Map) gives the whole unit. Chapter spreads give the day-by-day. Start with the Pacing Calendar.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SLIDES + GUIDED NOTES 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RULE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IT MEANS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Notes-first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designed BEFORE the matching slideshow. Notes are the primary student reference.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Exact mirror (BQ/V/N)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Every NOTES-mode slide matches the paper exactly — same section label, wording, bullets, blanks, order, diagram.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Scope of mirror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Mirror applies to NOTES-mode slides only. Not every blank needs a cue slide. Hooks/review MCQ are DEMO/DISCUSSION.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Reveal discipline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Fill-in answers are revealed, not front-loaded (prediction-before-reveal).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Vocabulary TEACH vs RECORD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TEACH = full-screen card (word + visual + exact source def + Reader page). RECORD = fill-in from memory, card covered.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9-step choreography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BIG QUESTION → PHENOMENON → VOCAB CARDS → VOCAB NOTES → READ → CHECKS → CONCEPT NOTES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Mode badges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· D (demo) · V (vocab) · R (read) · C (check) · N (notes) · W (write) · T (talk) · P (practice) · J (journal).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 navigation (permanent)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/ V1 / V2 / N1 / N2 / N3 / N4 — distinct from temporary HUD action bubbles.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STATUS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Chapter 1 Guided Notes are FINAL (AVAILABLE). Chapters 2–7 notes and all slide decks are being rebuilt in Phases 3–4 (add per-section Reader page refs, chapter badge, full-screen vocab cards, canonical slide sequence). Chapter 1 spread references are real; Chapters 2–7 spread references remain PLANNED placeholders until then.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RESOURCE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AUDIENCE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266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TEACHER KEY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(Ch1–7)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(formative)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AVAILABLE/FINAL · Ch2–7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 · Ch2–7 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 prompts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practice/application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(lab)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ADAPT —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(build)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(net-new)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test (25Q/50pt)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demos (7)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(content) / demo guide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resources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recovery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 support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PARTIAL (Ch1–2 staged · Ch3–7 scripts)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Full matrix with master locations: docs/playbook/UNIT1_RESOURCE_MAP.md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ASSESSMENT &amp; GRADING PLAN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Unit 1 final (locked)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ATTRIBUTE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SPECIFICATION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Questions / points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25 questions · 50 points · 2 points each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Q1–8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Matching (8 terms, 11 definitions, 3 extras)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Q9–25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Multiple choice (4 options each)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Excluded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No short answer · no CER · no fill-in-the-blank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Key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Separate teacher key (never mixed into student pages)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Balance (by points)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Core 26% · data/diagram 30% · application 26% · engineering 18%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Routine scoring convention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1"/>
              </w:rPr>
              <w:t xml:space="preserve">SCORE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Score: _____ / [raw max]      ______ %   —  All scored work is reported as raw score + percentage (out of 100).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Weighing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20"/>
        </w:rPr>
        <w:t>Teacher grading-weight policy: not specified by Unit materials. No assignment weights are invented here.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MASTER MATERIALS 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ITEMS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Reusable classroom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Plastic ramp (or ruler + books) · toy car · plastic target cup · identical glass marbles · meter stick/ruler · shallow sand tray · thermometer · low-voltage battery circuit (LED/bulb/buzzer/motor) · flashlight · stopwatch/timer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Consumables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Index cards (vocab deck) · masking tape · craft kit (string, bells, cups, cardboard, rubber bands — latex-free) · warm water (heat demo) · sand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demos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+ pencil (Ch1) · marbles + cup (Ch2) · ramp + marble + cup (Ch3) · cup/balloon/salt + flashlight + warm water + thermometer + AA/AAA circuit (Ch4) · toy car + cup (Ch5) · wind-up timer (Ch6) · flashlight (Ch7)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Standardized track (28×6 in, 1-in rails) · 3 identical books · same marble · lightweight target cup · printed 0–50 cm strip · ruler + tape · role cards (Launcher / Target Manager / Measurer / Recorder)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Craft kit: cardboard tube, rubber bands (latex-free option), pom-poms, tape · safety note: pieces to adult if band breaks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Optional /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(teacher demo only) · solar cell (optional) · Energy Detectives scavenger hunt items · Drop It supplies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No specialty equipment invented beyond the locked demo/build requirements. Quantities scale by group count (class size is an open question).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VOCABULARY MAP (14 CORE VOCABULARY)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</w:t>
            </w:r>
          </w:p>
        </w:tc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P.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V-GROUP</w:t>
            </w:r>
          </w:p>
        </w:tc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NOTES STATUS</w:t>
            </w:r>
          </w:p>
        </w:tc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ASSESSMENT ELIGIBILITY</w:t>
            </w:r>
          </w:p>
        </w:tc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COMMON MISCONCEPTION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change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is a visible substance”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stored 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“Stored means moving now” / “only moving objects have energy”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 (process) ≠ energy of motion (possession)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of 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9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“faster always = more energy” (must be SAME object)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speed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“ramp height = speed” (speed is inferred)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transfer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“transfer = transformation” · “energy disappears”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collide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disappears after collision”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same as collide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sound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(L10)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“sound is matter moving”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convert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transformation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engineering design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36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“biggest/loudest = best”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NOT REQUIRED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Kinetic · potential · gravitational potential · mechanical · radiant · momentum · inertia · compression wave are NOT introduced as required (TG explicitly avoids them).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DEMO / ACTIVITY / LAB / BUILD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</w:t>
            </w:r>
          </w:p>
        </w:tc>
        <w:tc>
          <w:tcPr>
            <w:tcW w:type="dxa" w:w="561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EXPERIENCE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(Day 1 + Day 2)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/ INVESTIGATION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 transfer)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 → Path → Receiver → Evidence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application / before-after models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/ Transformation / Both sort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Ch7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 of unit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Post-assessment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Open-ended engineering challenge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POST-TEST STEM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—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· Drop It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 / FLEX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 TEACHER SPREAD — TEMPLATE (BLANK)</w:t>
      </w:r>
    </w:p>
    <w:p>
      <w:pPr>
        <w:spacing w:before="0" w:after="320"/>
      </w:pPr>
      <w:r>
        <w:rPr>
          <w:rFonts w:ascii="Avenir Next" w:hAnsi="Avenir Next"/>
          <w:b w:val="0"/>
          <w:i/>
          <w:color w:val="4A5268"/>
          <w:sz w:val="19"/>
        </w:rPr>
        <w:t>Reusable two-page spread. LEFT = Teach It · RIGHT = Teacher Support. Populate in place; do not overfill.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Chapter number / title: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Big Question: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Reader pages: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Approximate instructional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Student resources: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Vocabulary / V-groups: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N-anchor map: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Lesson blocks / sequence: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to project: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students do: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Demo / activity: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Materials: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Setup: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Teacher moves: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Ask: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Listen For: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Misconception / corrective move: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Do-not-overteach: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If short on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Collect / grade: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Absent / makeup: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comes next: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TEACHER SPREAD (PROTOTYPE)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1 · ENERGY CAUSES CHANGE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Big Question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Where can we observe evidence of energy causing change? (TG Lesson 2 adds “What are some forms of energy?” → addressed by N2 on the notes)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Reader pages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Printed 1–6 · PDF 7–12 (core instruction pp. 1–5; p. 6 = forward preview “Energy Can Move and Change”)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Approximate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Two 30-min blocks (Block 1 “Observe &amp; Name” · Block 2 “Forms &amp; Stored”)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Student resources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Guided Notes — AVAILABLE/FINAL (01-ch1-energy-causes-change-guided-notes, 3 pp) · practice — AVAILABLE · Energy Detectives (FLEX) — AVAILABLE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Vocabulary / V-groups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V1: energy · change (Reader p. 1) · V2: stored energy (Reader p. 4). evidence + position = Language of Instruction (no Reader page) → concept blanks in N1/N3.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N-anchor map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N1 Energy Causes Change (ENERGY→CHANGE→EVIDENCE) · N2 Energy Occurs in Different Forms (5-form table) · N3 Objects Can Store Energy (STORED→RELEASE→CHANGE + examples + position) · N4 Recognizing Evidence (BEFORE/AFTER + CHECK YOUR THINKING) · BQ · NOW I THINK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1)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BQ → sharpener DEMO → discuss change → vocab cards (energy, change) → read pp. 1–2 → MODEL IT + DRAW/LABEL → exit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2)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recall → read p. 3 (forms) → vocab card (stored) → read pp. 4–5 → FORMS + STORED + evidence table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to project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01-ch1-energy-causes-change-slides.pptx — FINAL (45 slides, 16:9) · BQ 2/3/33 · V1 10–12 · V2 20–22 · N1 13–16 · N2 17–19 · N3 23–27 · N4 28–31 · demo 4, 6–9 · review 34–45 · Reader pp. 1–6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students do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Predict → observe → fill Key Words → complete ENERGY→CHANGE→EVIDENCE model → draw before/after → record evidence → answer Big Question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Demo / activity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(live DEMO). Flashlight + cup/balloon/salt as secondary demos.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sharpener + unsharpened pencil · flashlight + D-cell · cup + balloon + salt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stable surface · balloon drumhead pre-stretched · flashlight checked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moves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Ask “What changed?” before naming energy · record every change · build model on the board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makes it happen?” “How is the change evidence of energy?”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“pencil got shorter/sharper” “it made noise” — evidence, not “I saw the energy”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Misconception / fix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“Only moving objects have energy” → pair moving + stored examples. “Energy is a visible substance” → we see the change, not the energy.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Do-not-overteach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introduce transfer/transformation or kinetic/potential. Keep p. 6 as a forward preview only.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Cut the cup/balloon/salt demo · move Energy Detectives to Friday FLEX.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Collect / grade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 (formative) · notes completion (not graded). No scored chapter item.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Absent-student recovery guide — curriculum/chapter-01/student/recovery/01-ch1-absent-student-recovery.md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comes next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— Moving Objects Have Energy (marble collision demo).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DEMO GUIDE — ELECTRIC PENCIL SHARPENER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LIVE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Live demo is preferred. Virtual backup is OPTIONAL / DEFERRED (the previously attempted AI-generated sharpener video failed and must NOT be reused as a dependency).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GUIDANCE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· unsharpened pencil · optional second (dull) pencil for BEFORE/AFTER side-by-side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 Up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a stable, visible surface. Have one dull and one sharp pencil ready to compare.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This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1) Show the dull pencil. 2) Ask students to predict what will change. 3) Sharpen the pencil. 4) Have students name every change (shorter, sharper, noise).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did you notice with your eyes? with your ears?” “What made the change happen?”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“The pencil got shorter and sharper.” “The sharpener made noise.” Evidence language, not “I saw energy.”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Connect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Each change is evidence of energy. Energy = the ability to cause change (Reader p. 1). Build ENERGY → CHANGE → EVIDENCE on the board.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Not Overteach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claim the tip warms up as student-observed heat (TG “Know the Science 1” — optional, teacher-observed only). No “mechanical/electrical energy” required terms.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Students 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“Where does the energy come from?” → “It comes through the cord/battery — we’ll learn more about that later.” Keep it a preview.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Skip the side-by-side comparison · use a single sharpen. Fall back to “flip the light switch” as a backup change.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SLIDESHOW MAP (FINAL)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FILE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production/slides/01-ch1-energy-causes-change-slides.pptx — 45 slides (16:9). Rendered PDF + 45 PNG previews alongside. Speaker notes on every slide (MODE · TIME · ASK · LISTEN FOR · REVEAL · NEXT).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ANCHOR</w:t>
            </w:r>
          </w:p>
        </w:tc>
        <w:tc>
          <w:tcPr>
            <w:tcW w:type="dxa" w:w="158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SLIDES</w:t>
            </w:r>
          </w:p>
        </w:tc>
        <w:tc>
          <w:tcPr>
            <w:tcW w:type="dxa" w:w="57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WHAT HAPPENS ON SCREEN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BQ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· 3 · 33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= Big Question banner + TURN &amp; TALK · 3 = My first thinking (write) · 33 = BQ · NOW I THINK (return, write)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V1 (energy · change)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10–12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 = two vocab cards · 11 = notes write · 12 = notes reveal (change · different)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V2 (stored energy)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20–22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20 = one large vocab card · 21 = notes write · 22 = notes reveal (later)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N1 Energy Causes Change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 = definition · 14 = ENERGY → CHANGE → EVIDENCE model · 15 = write · 16 = reveal (cause · change · evidence)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N2 Energy Occurs in Different Forms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17–19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 = five forms · 18 = clap check · 19 = 5-row form/example table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N3 Objects Can Store Energy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23–27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 = still-battery predict · 24 = position · 25 = STORED → RELEASE → CHANGE model · 26 = write · 27 = reveal (position)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N4 Recognizing Evidence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28–31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 = evidence concept · 29 = BEFORE/AFTER draw · 30 = CHECK YOUR THINKING write · 31 = sample + classify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Phenomenon / demo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 · 6–9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 = light-switch change · 6 = observe dull pencil · 7 = predict · 8 = before/after · 9 = change = evidence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Application / evidence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Which change shows energy at work? (choose the change)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End-of-chapter review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34–45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 multiple-choice (A/B/C/D) — question state then answer state; letters shuffled A/B/C/D/B/C</w:t>
            </w:r>
          </w:p>
        </w:tc>
      </w:tr>
    </w:tbl>
    <w:p>
      <w:pPr>
        <w:spacing w:before="0" w:after="160"/>
      </w:pPr>
      <w:r>
        <w:rPr>
          <w:rFonts w:ascii="Avenir Next" w:hAnsi="Avenir Next"/>
          <w:b w:val="0"/>
          <w:i/>
          <w:color w:val="4A5268"/>
          <w:sz w:val="18"/>
        </w:rPr>
        <w:t>Reader cues on-slide: V1/N1 pp. 1–2 · N2 p. 3 · V2/N3 pp. 4–5 · N4 pp. 1–6 · BQ p. 1. Timing: two 30-min blocks (Block 1 = slides 1–12 · Block 2 = slides 13–33) + review slides 34–45 as a third short block or Friday FLEX.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ANSWER-KEY ARCHITECTURE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How keys are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PRINCIPLE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Visual mirror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mirror student pages exactly — same layout, page numbers, section codes (BQ / V1 / V2 / N1 / N2).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Fill directly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Answers written onto the mirrored page; no separate answer list.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Accepted/sample responses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Open items: sample response + range of acceptable alternatives (TEACHER_KEY_STANDARD).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Scoring notes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Only when needed: partial credit, point allocation, what NOT to penalize.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Separation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are never mixed into student PDFs; separate teacher file per assessment/quiz/worksheet/lab.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Key index / status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345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practice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01-ch1-energy-causes-change-practice-key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quiz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01-ch1-energy-causes-change-quiz-key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guided-notes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01-ch1-energy-causes-change-guided-notes-key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(FINAL · 3 pp)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03-ch3-ramp-it-up (ADAPT)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 (update existing)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build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study guide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 guide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review game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final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07-unit-final-assessment-key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 after note rebuild)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SPECIAL SECTIONS — STATUS (PHASE 2)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31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0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POINTER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ADAPT — PLANNED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production/labs/03-ch3-ramp-it-up-teacher-spec.md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PLANNED (net-new)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(ADAPTED from colleague)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plan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AVAILABLE assets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production/review/unit-01/ (study guide + game)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assessment administration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locked 25Q/50pt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production/quizzes/07-unit-final-assessment.docx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Answer-key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RENDERED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see Answer-Key Architecture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/ enrichment / catch-up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framework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docs/planning/FRIDAY_FLEX_FRAMEWORK.md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 support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per-chapter recovery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curriculum/chapter-0N/student/recovery/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Ch1–2 staged · Ch3–7 scripts-only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docs/planning/WHOLE_UNIT_MEDIA_STAGING.md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CHAPTERS 2–7 — SPREAD PLACEHOLDERS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Each chapter will use the reusable spread template (LEFT Teach It / RIGHT Teacher Support). Populated in later phases.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2 · MOVING OBJECTS HAVE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energy, change, and movement of objects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motion, energy of motion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3 · ENERGY AND SPEED ARE RELATED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 and speed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speed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6A3FB5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4 · ENERGY TRANSFER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What evidence shows that energy transfers from place to place?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(sound)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transfer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A626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5 · COLLISIONS TRANSFER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is energy involved in collisions? · What happens when objects collide? How are collisions predictable?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collide, collision, sound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5C3D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6 · HOW CAN ENERGY TRANSFORMATIONS SOLVE PROBLEMS?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do energy transformations help people? · How can I design a device that transforms energy to solve a problem?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convert, conversion, energy transformation, engineering design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3E2C1F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7 · SOLVING PROBLEMS AND DESIGNING SOLUTIONS: THOMAS A. EDISON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did Thomas Edison use his knowledge of energy transfer and transformation to solve problems? · What have I learned about energy?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(synthesis — no new Core Vocabulary)</w:t>
            </w:r>
          </w:p>
        </w:tc>
      </w:tr>
    </w:tbl>
    <w:p>
      <w:pPr>
        <w:spacing w:before="0" w:after="280"/>
      </w:pPr>
    </w:p>
    <w:sectPr w:rsidR="00FC693F" w:rsidRPr="0006063C" w:rsidSect="00034616">
      <w:footerReference w:type="default" r:id="rId9"/>
      <w:pgSz w:w="12240" w:h="15840"/>
      <w:pgMar w:top="936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#D8DCE4"/>
      </w:pBdr>
    </w:pPr>
    <w:r>
      <w:rPr>
        <w:rFonts w:ascii="Avenir Next" w:hAnsi="Avenir Next"/>
        <w:b w:val="0"/>
        <w:i w:val="0"/>
        <w:color w:val="4A5268"/>
        <w:sz w:val="18"/>
      </w:rPr>
      <w:t xml:space="preserve">Unit 1 Teacher Playbook  ·  Grade 4 Energy Transfer &amp; Transformation  ·  Page </w:t>
    </w:r>
    <w:r>
      <w:rPr>
        <w:rFonts w:ascii="Avenir Next" w:hAnsi="Avenir Next"/>
        <w:color w:val="4A526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