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venir Next" w:hAnsi="Avenir Next"/>
          <w:b/>
          <w:i w:val="0"/>
          <w:color w:val="4A5268"/>
          <w:sz w:val="19"/>
          <w:u w:val="none"/>
          <w:rFonts w:ascii="Avenir Next" w:hAnsi="Avenir Next" w:cs="Avenir Next"/>
        </w:rPr>
        <w:t>UNIT 1 · ENERGY TRANSFER &amp; TRANSFORMATION</w:t>
      </w:r>
    </w:p>
    <w:p>
      <w:pPr>
        <w:spacing w:before="0" w:after="40"/>
      </w:pPr>
      <w:r>
        <w:rPr>
          <w:rFonts w:ascii="Avenir Next" w:hAnsi="Avenir Next"/>
          <w:b/>
          <w:i w:val="0"/>
          <w:color w:val="0F5A5C"/>
          <w:sz w:val="44"/>
          <w:u w:val="none"/>
          <w:rFonts w:ascii="Avenir Next" w:hAnsi="Avenir Next" w:cs="Avenir Next"/>
        </w:rPr>
        <w:t>Friday Flex — Moving Objects Have Energy</w:t>
      </w:r>
    </w:p>
    <w:p>
      <w:pPr>
        <w:spacing w:before="0" w:after="80"/>
      </w:pPr>
      <w:r>
        <w:rPr>
          <w:rFonts w:ascii="Avenir Next" w:hAnsi="Avenir Next"/>
          <w:b/>
          <w:i w:val="0"/>
          <w:color w:val="5B6770"/>
          <w:sz w:val="24"/>
          <w:u w:val="none"/>
          <w:rFonts w:ascii="Avenir Next" w:hAnsi="Avenir Next" w:cs="Avenir Next"/>
        </w:rPr>
        <w:t>Optional after the Chapter 2 quiz · Not Week 1 Friday · Not graded</w:t>
      </w:r>
    </w:p>
    <w:p>
      <w:pPr>
        <w:spacing w:before="0" w:after="120" w:line="520" w:lineRule="exact"/>
      </w:pPr>
      <w:r>
        <w:rPr>
          <w:rFonts w:ascii="Avenir Next" w:hAnsi="Avenir Next"/>
          <w:b/>
          <w:i w:val="0"/>
          <w:color w:val="1A1D26"/>
          <w:sz w:val="24"/>
          <w:u w:val="none"/>
          <w:rFonts w:ascii="Avenir Next" w:hAnsi="Avenir Next" w:cs="Avenir Next"/>
        </w:rPr>
        <w:t xml:space="preserve">Name: </w:t>
      </w:r>
      <w:r>
        <w:rPr>
          <w:rFonts w:ascii="Avenir Next" w:hAnsi="Avenir Next"/>
          <w:b w:val="0"/>
          <w:i w:val="0"/>
          <w:color w:val="1A1D26"/>
          <w:sz w:val="24"/>
          <w:u w:val="single"/>
          <w:rFonts w:ascii="Avenir Next" w:hAnsi="Avenir Next" w:cs="Avenir Next"/>
        </w:rPr>
        <w:t>____________________________</w:t>
      </w:r>
      <w:r>
        <w:rPr>
          <w:rFonts w:ascii="Avenir Next" w:hAnsi="Avenir Next"/>
          <w:b/>
          <w:i w:val="0"/>
          <w:color w:val="1A1D26"/>
          <w:sz w:val="24"/>
          <w:u w:val="none"/>
          <w:rFonts w:ascii="Avenir Next" w:hAnsi="Avenir Next" w:cs="Avenir Next"/>
        </w:rPr>
        <w:t xml:space="preserve">    Homeroom:  </w:t>
      </w:r>
      <w:r>
        <w:rPr>
          <w:rFonts w:ascii="Avenir Next" w:hAnsi="Avenir Next"/>
          <w:b w:val="0"/>
          <w:i w:val="0"/>
          <w:color w:val="1A1D26"/>
          <w:sz w:val="24"/>
          <w:u w:val="none"/>
          <w:rFonts w:ascii="Avenir Next" w:hAnsi="Avenir Next" w:cs="Avenir Next"/>
        </w:rPr>
        <w:t>○ 4A</w:t>
      </w:r>
      <w:r>
        <w:rPr>
          <w:rFonts w:ascii="Avenir Next" w:hAnsi="Avenir Next"/>
          <w:b w:val="0"/>
          <w:i w:val="0"/>
          <w:color w:val="1A1D26"/>
          <w:sz w:val="24"/>
          <w:u w:val="none"/>
          <w:rFonts w:ascii="Avenir Next" w:hAnsi="Avenir Next" w:cs="Avenir Next"/>
        </w:rPr>
        <w:t xml:space="preserve">  ○ 4B</w:t>
      </w:r>
      <w:r>
        <w:rPr>
          <w:rFonts w:ascii="Avenir Next" w:hAnsi="Avenir Next"/>
          <w:b w:val="0"/>
          <w:i w:val="0"/>
          <w:color w:val="1A1D26"/>
          <w:sz w:val="24"/>
          <w:u w:val="none"/>
          <w:rFonts w:ascii="Avenir Next" w:hAnsi="Avenir Next" w:cs="Avenir Next"/>
        </w:rPr>
        <w:t xml:space="preserve">  ○ 4C</w:t>
      </w:r>
      <w:r>
        <w:rPr>
          <w:rFonts w:ascii="Avenir Next" w:hAnsi="Avenir Next"/>
          <w:b w:val="0"/>
          <w:i w:val="0"/>
          <w:color w:val="1A1D26"/>
          <w:sz w:val="24"/>
          <w:u w:val="none"/>
          <w:rFonts w:ascii="Avenir Next" w:hAnsi="Avenir Next" w:cs="Avenir Next"/>
        </w:rPr>
        <w:t xml:space="preserve">  ○ 4D</w:t>
      </w:r>
    </w:p>
    <w:p>
      <w:pPr>
        <w:spacing w:before="0" w:after="80"/>
      </w:pP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>Recover: finish Guided Notes, or use the absent-student recovery page.</w:t>
      </w:r>
    </w:p>
    <w:p>
      <w:pPr>
        <w:spacing w:before="0" w:after="40"/>
      </w:pPr>
      <w:r>
        <w:rPr>
          <w:rFonts w:ascii="Avenir Next" w:hAnsi="Avenir Next"/>
          <w:b/>
          <w:i w:val="0"/>
          <w:color w:val="1A1D26"/>
          <w:sz w:val="28"/>
          <w:u w:val="none"/>
          <w:rFonts w:ascii="Avenir Next" w:hAnsi="Avenir Next" w:cs="Avenir Next"/>
        </w:rPr>
        <w:t>Mystery files. For each story, name the moving object, the change, and the evidence.</w:t>
      </w:r>
    </w:p>
    <w:p>
      <w:pPr>
        <w:spacing w:before="0" w:after="20"/>
      </w:pP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>1. A rolling cart pushes a box. The box slides across the floor.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656"/>
      </w:tblGrid>
      <w:tr>
        <w:trPr>
          <w:trHeight w:val="560" w:hRule="exact"/>
        </w:trPr>
        <w:tc>
          <w:tcPr>
            <w:tcW w:type="dxa" w:w="10656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single" w:sz="8" w:color="1A1D26"/>
            </w:tcBorders>
          </w:tcPr>
          <w:p>
            <w:pPr>
              <w:spacing w:before="0" w:after="0" w:line="40" w:lineRule="exact"/>
            </w:pPr>
            <w:r>
              <w:rPr>
                <w:rFonts w:ascii="Avenir Next" w:hAnsi="Avenir Next"/>
                <w:b w:val="0"/>
                <w:i w:val="0"/>
                <w:color w:val="1A1D26"/>
                <w:sz w:val="4"/>
                <w:u w:val="none"/>
                <w:rFonts w:ascii="Avenir Next" w:hAnsi="Avenir Next" w:cs="Avenir Next"/>
              </w:rPr>
            </w:r>
          </w:p>
        </w:tc>
      </w:tr>
      <w:tr>
        <w:trPr>
          <w:trHeight w:val="560" w:hRule="exact"/>
        </w:trPr>
        <w:tc>
          <w:tcPr>
            <w:tcW w:type="dxa" w:w="10656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single" w:sz="8" w:color="1A1D26"/>
            </w:tcBorders>
          </w:tcPr>
          <w:p>
            <w:pPr>
              <w:spacing w:before="0" w:after="0" w:line="40" w:lineRule="exact"/>
            </w:pPr>
            <w:r>
              <w:rPr>
                <w:rFonts w:ascii="Avenir Next" w:hAnsi="Avenir Next"/>
                <w:b w:val="0"/>
                <w:i w:val="0"/>
                <w:color w:val="1A1D26"/>
                <w:sz w:val="4"/>
                <w:u w:val="none"/>
                <w:rFonts w:ascii="Avenir Next" w:hAnsi="Avenir Next" w:cs="Avenir Next"/>
              </w:rPr>
            </w:r>
          </w:p>
        </w:tc>
      </w:tr>
    </w:tbl>
    <w:p>
      <w:pPr>
        <w:spacing w:before="0" w:after="20"/>
      </w:pP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>2. A swinging door bumps a ball. The ball rolls away.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656"/>
      </w:tblGrid>
      <w:tr>
        <w:trPr>
          <w:trHeight w:val="560" w:hRule="exact"/>
        </w:trPr>
        <w:tc>
          <w:tcPr>
            <w:tcW w:type="dxa" w:w="10656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single" w:sz="8" w:color="1A1D26"/>
            </w:tcBorders>
          </w:tcPr>
          <w:p>
            <w:pPr>
              <w:spacing w:before="0" w:after="0" w:line="40" w:lineRule="exact"/>
            </w:pPr>
            <w:r>
              <w:rPr>
                <w:rFonts w:ascii="Avenir Next" w:hAnsi="Avenir Next"/>
                <w:b w:val="0"/>
                <w:i w:val="0"/>
                <w:color w:val="1A1D26"/>
                <w:sz w:val="4"/>
                <w:u w:val="none"/>
                <w:rFonts w:ascii="Avenir Next" w:hAnsi="Avenir Next" w:cs="Avenir Next"/>
              </w:rPr>
            </w:r>
          </w:p>
        </w:tc>
      </w:tr>
      <w:tr>
        <w:trPr>
          <w:trHeight w:val="560" w:hRule="exact"/>
        </w:trPr>
        <w:tc>
          <w:tcPr>
            <w:tcW w:type="dxa" w:w="10656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single" w:sz="8" w:color="1A1D26"/>
            </w:tcBorders>
          </w:tcPr>
          <w:p>
            <w:pPr>
              <w:spacing w:before="0" w:after="0" w:line="40" w:lineRule="exact"/>
            </w:pPr>
            <w:r>
              <w:rPr>
                <w:rFonts w:ascii="Avenir Next" w:hAnsi="Avenir Next"/>
                <w:b w:val="0"/>
                <w:i w:val="0"/>
                <w:color w:val="1A1D26"/>
                <w:sz w:val="4"/>
                <w:u w:val="none"/>
                <w:rFonts w:ascii="Avenir Next" w:hAnsi="Avenir Next" w:cs="Avenir Next"/>
              </w:rPr>
            </w:r>
          </w:p>
        </w:tc>
      </w:tr>
    </w:tbl>
    <w:p>
      <w:pPr>
        <w:spacing w:before="0" w:after="20"/>
      </w:pP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>3. A toy car knocks over a stack of blocks. The blocks fall.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656"/>
      </w:tblGrid>
      <w:tr>
        <w:trPr>
          <w:trHeight w:val="560" w:hRule="exact"/>
        </w:trPr>
        <w:tc>
          <w:tcPr>
            <w:tcW w:type="dxa" w:w="10656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single" w:sz="8" w:color="1A1D26"/>
            </w:tcBorders>
          </w:tcPr>
          <w:p>
            <w:pPr>
              <w:spacing w:before="0" w:after="0" w:line="40" w:lineRule="exact"/>
            </w:pPr>
            <w:r>
              <w:rPr>
                <w:rFonts w:ascii="Avenir Next" w:hAnsi="Avenir Next"/>
                <w:b w:val="0"/>
                <w:i w:val="0"/>
                <w:color w:val="1A1D26"/>
                <w:sz w:val="4"/>
                <w:u w:val="none"/>
                <w:rFonts w:ascii="Avenir Next" w:hAnsi="Avenir Next" w:cs="Avenir Next"/>
              </w:rPr>
            </w:r>
          </w:p>
        </w:tc>
      </w:tr>
      <w:tr>
        <w:trPr>
          <w:trHeight w:val="560" w:hRule="exact"/>
        </w:trPr>
        <w:tc>
          <w:tcPr>
            <w:tcW w:type="dxa" w:w="10656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single" w:sz="8" w:color="1A1D26"/>
            </w:tcBorders>
          </w:tcPr>
          <w:p>
            <w:pPr>
              <w:spacing w:before="0" w:after="0" w:line="40" w:lineRule="exact"/>
            </w:pPr>
            <w:r>
              <w:rPr>
                <w:rFonts w:ascii="Avenir Next" w:hAnsi="Avenir Next"/>
                <w:b w:val="0"/>
                <w:i w:val="0"/>
                <w:color w:val="1A1D26"/>
                <w:sz w:val="4"/>
                <w:u w:val="none"/>
                <w:rFonts w:ascii="Avenir Next" w:hAnsi="Avenir Next" w:cs="Avenir Next"/>
              </w:rPr>
            </w:r>
          </w:p>
        </w:tc>
      </w:tr>
    </w:tbl>
    <w:p>
      <w:pPr>
        <w:pageBreakBefore/>
        <w:spacing w:before="0" w:after="0" w:line="20" w:lineRule="exact"/>
      </w:pPr>
      <w:r>
        <w:rPr>
          <w:sz w:val="2"/>
        </w:rPr>
      </w:r>
    </w:p>
    <w:p>
      <w:pPr>
        <w:spacing w:before="0" w:after="40"/>
      </w:pPr>
      <w:r>
        <w:rPr>
          <w:rFonts w:ascii="Avenir Next" w:hAnsi="Avenir Next"/>
          <w:b/>
          <w:i w:val="0"/>
          <w:color w:val="1A1D26"/>
          <w:sz w:val="28"/>
          <w:u w:val="none"/>
          <w:rFonts w:ascii="Avenir Next" w:hAnsi="Avenir Next" w:cs="Avenir Next"/>
        </w:rPr>
        <w:t>Cut out the 9 cards. Match each object with the change it causes and the evidence that shows it has energy.</w:t>
      </w:r>
    </w:p>
    <w:p>
      <w:pPr>
        <w:spacing w:before="0" w:after="80"/>
      </w:pPr>
      <w:r>
        <w:rPr>
          <w:rFonts w:ascii="Avenir Next" w:hAnsi="Avenir Next"/>
          <w:b w:val="0"/>
          <w:i/>
          <w:color w:val="4A5268"/>
          <w:sz w:val="24"/>
          <w:u w:val="none"/>
          <w:rFonts w:ascii="Avenir Next" w:hAnsi="Avenir Next" w:cs="Avenir Next"/>
        </w:rPr>
        <w:t>Cut on the dashed lines. Do not write the matches on this page until you have sorted the cards.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552"/>
        <w:gridCol w:w="3552"/>
        <w:gridCol w:w="3552"/>
      </w:tblGrid>
      <w:tr>
        <w:trPr>
          <w:trHeight w:val="900" w:hRule="atLeast"/>
          <w:trHeight w:val="900" w:hRule="atLeast"/>
          <w:trHeight w:val="900" w:hRule="atLeast"/>
        </w:trPr>
        <w:tc>
          <w:tcPr>
            <w:tcW w:type="dxa" w:w="3552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dashed" w:sz="12" w:color="0F5A5C"/>
            </w:tcBorders>
            <w:tcBorders>
              <w:left w:val="dashed" w:sz="12" w:color="0F5A5C"/>
            </w:tcBorders>
            <w:tcBorders>
              <w:bottom w:val="dashed" w:sz="12" w:color="0F5A5C"/>
            </w:tcBorders>
            <w:tcBorders>
              <w:right w:val="dashed" w:sz="12" w:color="0F5A5C"/>
            </w:tcBorders>
          </w:tcPr>
          <w:p>
            <w:r>
              <w:rPr>
                <w:rFonts w:ascii="Avenir Next" w:hAnsi="Avenir Next"/>
                <w:b/>
                <w:i w:val="0"/>
                <w:color w:val="0E8A97"/>
                <w:sz w:val="20"/>
                <w:u w:val="none"/>
                <w:rFonts w:ascii="Avenir Next" w:hAnsi="Avenir Next" w:cs="Avenir Next"/>
              </w:rPr>
              <w:t>OBJECT</w:t>
            </w:r>
          </w:p>
          <w:p>
            <w:r>
              <w:rPr>
                <w:rFonts w:ascii="Avenir Next" w:hAnsi="Avenir Next"/>
                <w:b/>
                <w:i w:val="0"/>
                <w:color w:val="1A1D26"/>
                <w:sz w:val="28"/>
                <w:u w:val="none"/>
                <w:rFonts w:ascii="Avenir Next" w:hAnsi="Avenir Next" w:cs="Avenir Next"/>
              </w:rPr>
              <w:t>Hammer</w:t>
            </w:r>
          </w:p>
        </w:tc>
        <w:tc>
          <w:tcPr>
            <w:tcW w:type="dxa" w:w="3552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dashed" w:sz="12" w:color="0F5A5C"/>
            </w:tcBorders>
            <w:tcBorders>
              <w:left w:val="dashed" w:sz="12" w:color="0F5A5C"/>
            </w:tcBorders>
            <w:tcBorders>
              <w:bottom w:val="dashed" w:sz="12" w:color="0F5A5C"/>
            </w:tcBorders>
            <w:tcBorders>
              <w:right w:val="dashed" w:sz="12" w:color="0F5A5C"/>
            </w:tcBorders>
          </w:tcPr>
          <w:p>
            <w:r>
              <w:rPr>
                <w:rFonts w:ascii="Avenir Next" w:hAnsi="Avenir Next"/>
                <w:b/>
                <w:i w:val="0"/>
                <w:color w:val="0E8A97"/>
                <w:sz w:val="20"/>
                <w:u w:val="none"/>
                <w:rFonts w:ascii="Avenir Next" w:hAnsi="Avenir Next" w:cs="Avenir Next"/>
              </w:rPr>
              <w:t>CHANGE</w:t>
            </w:r>
          </w:p>
          <w:p>
            <w:r>
              <w:rPr>
                <w:rFonts w:ascii="Avenir Next" w:hAnsi="Avenir Next"/>
                <w:b/>
                <w:i w:val="0"/>
                <w:color w:val="1A1D26"/>
                <w:sz w:val="28"/>
                <w:u w:val="none"/>
                <w:rFonts w:ascii="Avenir Next" w:hAnsi="Avenir Next" w:cs="Avenir Next"/>
              </w:rPr>
              <w:t>The blades spin</w:t>
            </w:r>
          </w:p>
        </w:tc>
        <w:tc>
          <w:tcPr>
            <w:tcW w:type="dxa" w:w="3552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dashed" w:sz="12" w:color="0F5A5C"/>
            </w:tcBorders>
            <w:tcBorders>
              <w:left w:val="dashed" w:sz="12" w:color="0F5A5C"/>
            </w:tcBorders>
            <w:tcBorders>
              <w:bottom w:val="dashed" w:sz="12" w:color="0F5A5C"/>
            </w:tcBorders>
            <w:tcBorders>
              <w:right w:val="dashed" w:sz="12" w:color="0F5A5C"/>
            </w:tcBorders>
          </w:tcPr>
          <w:p>
            <w:r>
              <w:rPr>
                <w:rFonts w:ascii="Avenir Next" w:hAnsi="Avenir Next"/>
                <w:b/>
                <w:i w:val="0"/>
                <w:color w:val="0E8A97"/>
                <w:sz w:val="20"/>
                <w:u w:val="none"/>
                <w:rFonts w:ascii="Avenir Next" w:hAnsi="Avenir Next" w:cs="Avenir Next"/>
              </w:rPr>
              <w:t>EVIDENCE</w:t>
            </w:r>
          </w:p>
          <w:p>
            <w:r>
              <w:rPr>
                <w:rFonts w:ascii="Avenir Next" w:hAnsi="Avenir Next"/>
                <w:b/>
                <w:i w:val="0"/>
                <w:color w:val="1A1D26"/>
                <w:sz w:val="28"/>
                <w:u w:val="none"/>
                <w:rFonts w:ascii="Avenir Next" w:hAnsi="Avenir Next" w:cs="Avenir Next"/>
              </w:rPr>
              <w:t>I saw the gears move</w:t>
            </w:r>
          </w:p>
        </w:tc>
      </w:tr>
      <w:tr>
        <w:trPr>
          <w:trHeight w:val="900" w:hRule="atLeast"/>
          <w:trHeight w:val="900" w:hRule="atLeast"/>
          <w:trHeight w:val="900" w:hRule="atLeast"/>
        </w:trPr>
        <w:tc>
          <w:tcPr>
            <w:tcW w:type="dxa" w:w="3552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dashed" w:sz="12" w:color="0F5A5C"/>
            </w:tcBorders>
            <w:tcBorders>
              <w:left w:val="dashed" w:sz="12" w:color="0F5A5C"/>
            </w:tcBorders>
            <w:tcBorders>
              <w:bottom w:val="dashed" w:sz="12" w:color="0F5A5C"/>
            </w:tcBorders>
            <w:tcBorders>
              <w:right w:val="dashed" w:sz="12" w:color="0F5A5C"/>
            </w:tcBorders>
          </w:tcPr>
          <w:p>
            <w:r>
              <w:rPr>
                <w:rFonts w:ascii="Avenir Next" w:hAnsi="Avenir Next"/>
                <w:b/>
                <w:i w:val="0"/>
                <w:color w:val="0E8A97"/>
                <w:sz w:val="20"/>
                <w:u w:val="none"/>
                <w:rFonts w:ascii="Avenir Next" w:hAnsi="Avenir Next" w:cs="Avenir Next"/>
              </w:rPr>
              <w:t>OBJECT</w:t>
            </w:r>
          </w:p>
          <w:p>
            <w:r>
              <w:rPr>
                <w:rFonts w:ascii="Avenir Next" w:hAnsi="Avenir Next"/>
                <w:b/>
                <w:i w:val="0"/>
                <w:color w:val="1A1D26"/>
                <w:sz w:val="28"/>
                <w:u w:val="none"/>
                <w:rFonts w:ascii="Avenir Next" w:hAnsi="Avenir Next" w:cs="Avenir Next"/>
              </w:rPr>
              <w:t>Pendulum</w:t>
            </w:r>
          </w:p>
        </w:tc>
        <w:tc>
          <w:tcPr>
            <w:tcW w:type="dxa" w:w="3552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dashed" w:sz="12" w:color="0F5A5C"/>
            </w:tcBorders>
            <w:tcBorders>
              <w:left w:val="dashed" w:sz="12" w:color="0F5A5C"/>
            </w:tcBorders>
            <w:tcBorders>
              <w:bottom w:val="dashed" w:sz="12" w:color="0F5A5C"/>
            </w:tcBorders>
            <w:tcBorders>
              <w:right w:val="dashed" w:sz="12" w:color="0F5A5C"/>
            </w:tcBorders>
          </w:tcPr>
          <w:p>
            <w:r>
              <w:rPr>
                <w:rFonts w:ascii="Avenir Next" w:hAnsi="Avenir Next"/>
                <w:b/>
                <w:i w:val="0"/>
                <w:color w:val="0E8A97"/>
                <w:sz w:val="20"/>
                <w:u w:val="none"/>
                <w:rFonts w:ascii="Avenir Next" w:hAnsi="Avenir Next" w:cs="Avenir Next"/>
              </w:rPr>
              <w:t>CHANGE</w:t>
            </w:r>
          </w:p>
          <w:p>
            <w:r>
              <w:rPr>
                <w:rFonts w:ascii="Avenir Next" w:hAnsi="Avenir Next"/>
                <w:b/>
                <w:i w:val="0"/>
                <w:color w:val="1A1D26"/>
                <w:sz w:val="28"/>
                <w:u w:val="none"/>
                <w:rFonts w:ascii="Avenir Next" w:hAnsi="Avenir Next" w:cs="Avenir Next"/>
              </w:rPr>
              <w:t>The nail goes into the wood</w:t>
            </w:r>
          </w:p>
        </w:tc>
        <w:tc>
          <w:tcPr>
            <w:tcW w:type="dxa" w:w="3552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dashed" w:sz="12" w:color="0F5A5C"/>
            </w:tcBorders>
            <w:tcBorders>
              <w:left w:val="dashed" w:sz="12" w:color="0F5A5C"/>
            </w:tcBorders>
            <w:tcBorders>
              <w:bottom w:val="dashed" w:sz="12" w:color="0F5A5C"/>
            </w:tcBorders>
            <w:tcBorders>
              <w:right w:val="dashed" w:sz="12" w:color="0F5A5C"/>
            </w:tcBorders>
          </w:tcPr>
          <w:p>
            <w:r>
              <w:rPr>
                <w:rFonts w:ascii="Avenir Next" w:hAnsi="Avenir Next"/>
                <w:b/>
                <w:i w:val="0"/>
                <w:color w:val="0E8A97"/>
                <w:sz w:val="20"/>
                <w:u w:val="none"/>
                <w:rFonts w:ascii="Avenir Next" w:hAnsi="Avenir Next" w:cs="Avenir Next"/>
              </w:rPr>
              <w:t>EVIDENCE</w:t>
            </w:r>
          </w:p>
          <w:p>
            <w:r>
              <w:rPr>
                <w:rFonts w:ascii="Avenir Next" w:hAnsi="Avenir Next"/>
                <w:b/>
                <w:i w:val="0"/>
                <w:color w:val="1A1D26"/>
                <w:sz w:val="28"/>
                <w:u w:val="none"/>
                <w:rFonts w:ascii="Avenir Next" w:hAnsi="Avenir Next" w:cs="Avenir Next"/>
              </w:rPr>
              <w:t>I saw the blades start to turn</w:t>
            </w:r>
          </w:p>
        </w:tc>
      </w:tr>
      <w:tr>
        <w:trPr>
          <w:trHeight w:val="900" w:hRule="atLeast"/>
          <w:trHeight w:val="900" w:hRule="atLeast"/>
          <w:trHeight w:val="900" w:hRule="atLeast"/>
        </w:trPr>
        <w:tc>
          <w:tcPr>
            <w:tcW w:type="dxa" w:w="3552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dashed" w:sz="12" w:color="0F5A5C"/>
            </w:tcBorders>
            <w:tcBorders>
              <w:left w:val="dashed" w:sz="12" w:color="0F5A5C"/>
            </w:tcBorders>
            <w:tcBorders>
              <w:bottom w:val="dashed" w:sz="12" w:color="0F5A5C"/>
            </w:tcBorders>
            <w:tcBorders>
              <w:right w:val="dashed" w:sz="12" w:color="0F5A5C"/>
            </w:tcBorders>
          </w:tcPr>
          <w:p>
            <w:r>
              <w:rPr>
                <w:rFonts w:ascii="Avenir Next" w:hAnsi="Avenir Next"/>
                <w:b/>
                <w:i w:val="0"/>
                <w:color w:val="0E8A97"/>
                <w:sz w:val="20"/>
                <w:u w:val="none"/>
                <w:rFonts w:ascii="Avenir Next" w:hAnsi="Avenir Next" w:cs="Avenir Next"/>
              </w:rPr>
              <w:t>OBJECT</w:t>
            </w:r>
          </w:p>
          <w:p>
            <w:r>
              <w:rPr>
                <w:rFonts w:ascii="Avenir Next" w:hAnsi="Avenir Next"/>
                <w:b/>
                <w:i w:val="0"/>
                <w:color w:val="1A1D26"/>
                <w:sz w:val="28"/>
                <w:u w:val="none"/>
                <w:rFonts w:ascii="Avenir Next" w:hAnsi="Avenir Next" w:cs="Avenir Next"/>
              </w:rPr>
              <w:t>Wind</w:t>
            </w:r>
          </w:p>
        </w:tc>
        <w:tc>
          <w:tcPr>
            <w:tcW w:type="dxa" w:w="3552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dashed" w:sz="12" w:color="0F5A5C"/>
            </w:tcBorders>
            <w:tcBorders>
              <w:left w:val="dashed" w:sz="12" w:color="0F5A5C"/>
            </w:tcBorders>
            <w:tcBorders>
              <w:bottom w:val="dashed" w:sz="12" w:color="0F5A5C"/>
            </w:tcBorders>
            <w:tcBorders>
              <w:right w:val="dashed" w:sz="12" w:color="0F5A5C"/>
            </w:tcBorders>
          </w:tcPr>
          <w:p>
            <w:r>
              <w:rPr>
                <w:rFonts w:ascii="Avenir Next" w:hAnsi="Avenir Next"/>
                <w:b/>
                <w:i w:val="0"/>
                <w:color w:val="0E8A97"/>
                <w:sz w:val="20"/>
                <w:u w:val="none"/>
                <w:rFonts w:ascii="Avenir Next" w:hAnsi="Avenir Next" w:cs="Avenir Next"/>
              </w:rPr>
              <w:t>CHANGE</w:t>
            </w:r>
          </w:p>
          <w:p>
            <w:r>
              <w:rPr>
                <w:rFonts w:ascii="Avenir Next" w:hAnsi="Avenir Next"/>
                <w:b/>
                <w:i w:val="0"/>
                <w:color w:val="1A1D26"/>
                <w:sz w:val="28"/>
                <w:u w:val="none"/>
                <w:rFonts w:ascii="Avenir Next" w:hAnsi="Avenir Next" w:cs="Avenir Next"/>
              </w:rPr>
              <w:t>The clock gears turn</w:t>
            </w:r>
          </w:p>
        </w:tc>
        <w:tc>
          <w:tcPr>
            <w:tcW w:type="dxa" w:w="3552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dashed" w:sz="12" w:color="0F5A5C"/>
            </w:tcBorders>
            <w:tcBorders>
              <w:left w:val="dashed" w:sz="12" w:color="0F5A5C"/>
            </w:tcBorders>
            <w:tcBorders>
              <w:bottom w:val="dashed" w:sz="12" w:color="0F5A5C"/>
            </w:tcBorders>
            <w:tcBorders>
              <w:right w:val="dashed" w:sz="12" w:color="0F5A5C"/>
            </w:tcBorders>
          </w:tcPr>
          <w:p>
            <w:r>
              <w:rPr>
                <w:rFonts w:ascii="Avenir Next" w:hAnsi="Avenir Next"/>
                <w:b/>
                <w:i w:val="0"/>
                <w:color w:val="0E8A97"/>
                <w:sz w:val="20"/>
                <w:u w:val="none"/>
                <w:rFonts w:ascii="Avenir Next" w:hAnsi="Avenir Next" w:cs="Avenir Next"/>
              </w:rPr>
              <w:t>EVIDENCE</w:t>
            </w:r>
          </w:p>
          <w:p>
            <w:r>
              <w:rPr>
                <w:rFonts w:ascii="Avenir Next" w:hAnsi="Avenir Next"/>
                <w:b/>
                <w:i w:val="0"/>
                <w:color w:val="1A1D26"/>
                <w:sz w:val="28"/>
                <w:u w:val="none"/>
                <w:rFonts w:ascii="Avenir Next" w:hAnsi="Avenir Next" w:cs="Avenir Next"/>
              </w:rPr>
              <w:t>I saw the nail move into the wood</w:t>
            </w:r>
          </w:p>
        </w:tc>
      </w:tr>
    </w:tbl>
    <w:p>
      <w:pPr>
        <w:spacing w:before="0" w:after="120"/>
      </w:pPr>
      <w:r>
        <w:rPr>
          <w:sz w:val="4"/>
        </w:rPr>
      </w:r>
    </w:p>
    <w:p>
      <w:pPr>
        <w:spacing w:before="0" w:after="40"/>
      </w:pPr>
      <w:r>
        <w:rPr>
          <w:rFonts w:ascii="Avenir Next" w:hAnsi="Avenir Next"/>
          <w:b/>
          <w:i w:val="0"/>
          <w:color w:val="1A1D26"/>
          <w:sz w:val="28"/>
          <w:u w:val="none"/>
          <w:rFonts w:ascii="Avenir Next" w:hAnsi="Avenir Next" w:cs="Avenir Next"/>
        </w:rPr>
        <w:t>Sort mat. Place the matching cards in these columns.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552"/>
        <w:gridCol w:w="3552"/>
        <w:gridCol w:w="3552"/>
      </w:tblGrid>
      <w:tr>
        <w:tc>
          <w:tcPr>
            <w:tcW w:type="dxa" w:w="3552"/>
            <w:shd w:val="clear" w:color="auto" w:fill="0F5A5C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rFonts w:ascii="Avenir Next" w:hAnsi="Avenir Next"/>
                <w:b/>
                <w:i w:val="0"/>
                <w:color w:val="FFFFFF"/>
                <w:sz w:val="24"/>
                <w:u w:val="none"/>
                <w:rFonts w:ascii="Avenir Next" w:hAnsi="Avenir Next" w:cs="Avenir Next"/>
              </w:rPr>
              <w:t>Object</w:t>
            </w:r>
          </w:p>
        </w:tc>
        <w:tc>
          <w:tcPr>
            <w:tcW w:type="dxa" w:w="3552"/>
            <w:shd w:val="clear" w:color="auto" w:fill="0F5A5C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rFonts w:ascii="Avenir Next" w:hAnsi="Avenir Next"/>
                <w:b/>
                <w:i w:val="0"/>
                <w:color w:val="FFFFFF"/>
                <w:sz w:val="24"/>
                <w:u w:val="none"/>
                <w:rFonts w:ascii="Avenir Next" w:hAnsi="Avenir Next" w:cs="Avenir Next"/>
              </w:rPr>
              <w:t>Change</w:t>
            </w:r>
          </w:p>
        </w:tc>
        <w:tc>
          <w:tcPr>
            <w:tcW w:type="dxa" w:w="3552"/>
            <w:shd w:val="clear" w:color="auto" w:fill="0F5A5C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rFonts w:ascii="Avenir Next" w:hAnsi="Avenir Next"/>
                <w:b/>
                <w:i w:val="0"/>
                <w:color w:val="FFFFFF"/>
                <w:sz w:val="24"/>
                <w:u w:val="none"/>
                <w:rFonts w:ascii="Avenir Next" w:hAnsi="Avenir Next" w:cs="Avenir Next"/>
              </w:rPr>
              <w:t>Evidence</w:t>
            </w:r>
          </w:p>
        </w:tc>
      </w:tr>
      <w:tr>
        <w:trPr>
          <w:trHeight w:val="700" w:hRule="atLeast"/>
        </w:trPr>
        <w:tc>
          <w:tcPr>
            <w:tcW w:type="dxa" w:w="3552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8" w:color="5B6770"/>
            </w:tcBorders>
            <w:tcBorders>
              <w:left w:val="single" w:sz="8" w:color="5B6770"/>
            </w:tcBorders>
            <w:tcBorders>
              <w:bottom w:val="single" w:sz="8" w:color="5B6770"/>
            </w:tcBorders>
            <w:tcBorders>
              <w:right w:val="single" w:sz="8" w:color="5B6770"/>
            </w:tcBorders>
          </w:tcPr>
          <w:p>
            <w:r>
              <w:rPr>
                <w:rFonts w:ascii="Avenir Next" w:hAnsi="Avenir Next"/>
                <w:b w:val="0"/>
                <w:i w:val="0"/>
                <w:color w:val="1A1D26"/>
                <w:sz w:val="28"/>
                <w:u w:val="none"/>
                <w:rFonts w:ascii="Avenir Next" w:hAnsi="Avenir Next" w:cs="Avenir Next"/>
              </w:rPr>
            </w:r>
          </w:p>
        </w:tc>
        <w:tc>
          <w:tcPr>
            <w:tcW w:type="dxa" w:w="3552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8" w:color="5B6770"/>
            </w:tcBorders>
            <w:tcBorders>
              <w:left w:val="single" w:sz="8" w:color="5B6770"/>
            </w:tcBorders>
            <w:tcBorders>
              <w:bottom w:val="single" w:sz="8" w:color="5B6770"/>
            </w:tcBorders>
            <w:tcBorders>
              <w:right w:val="single" w:sz="8" w:color="5B6770"/>
            </w:tcBorders>
          </w:tcPr>
          <w:p>
            <w:r>
              <w:rPr>
                <w:rFonts w:ascii="Avenir Next" w:hAnsi="Avenir Next"/>
                <w:b w:val="0"/>
                <w:i w:val="0"/>
                <w:color w:val="1A1D26"/>
                <w:sz w:val="28"/>
                <w:u w:val="none"/>
                <w:rFonts w:ascii="Avenir Next" w:hAnsi="Avenir Next" w:cs="Avenir Next"/>
              </w:rPr>
            </w:r>
          </w:p>
        </w:tc>
        <w:tc>
          <w:tcPr>
            <w:tcW w:type="dxa" w:w="3552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8" w:color="5B6770"/>
            </w:tcBorders>
            <w:tcBorders>
              <w:left w:val="single" w:sz="8" w:color="5B6770"/>
            </w:tcBorders>
            <w:tcBorders>
              <w:bottom w:val="single" w:sz="8" w:color="5B6770"/>
            </w:tcBorders>
            <w:tcBorders>
              <w:right w:val="single" w:sz="8" w:color="5B6770"/>
            </w:tcBorders>
          </w:tcPr>
          <w:p>
            <w:r>
              <w:rPr>
                <w:rFonts w:ascii="Avenir Next" w:hAnsi="Avenir Next"/>
                <w:b w:val="0"/>
                <w:i w:val="0"/>
                <w:color w:val="1A1D26"/>
                <w:sz w:val="28"/>
                <w:u w:val="none"/>
                <w:rFonts w:ascii="Avenir Next" w:hAnsi="Avenir Next" w:cs="Avenir Next"/>
              </w:rPr>
            </w:r>
          </w:p>
        </w:tc>
      </w:tr>
      <w:tr>
        <w:trPr>
          <w:trHeight w:val="700" w:hRule="atLeast"/>
        </w:trPr>
        <w:tc>
          <w:tcPr>
            <w:tcW w:type="dxa" w:w="3552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8" w:color="5B6770"/>
            </w:tcBorders>
            <w:tcBorders>
              <w:left w:val="single" w:sz="8" w:color="5B6770"/>
            </w:tcBorders>
            <w:tcBorders>
              <w:bottom w:val="single" w:sz="8" w:color="5B6770"/>
            </w:tcBorders>
            <w:tcBorders>
              <w:right w:val="single" w:sz="8" w:color="5B6770"/>
            </w:tcBorders>
          </w:tcPr>
          <w:p>
            <w:r>
              <w:rPr>
                <w:rFonts w:ascii="Avenir Next" w:hAnsi="Avenir Next"/>
                <w:b w:val="0"/>
                <w:i w:val="0"/>
                <w:color w:val="1A1D26"/>
                <w:sz w:val="28"/>
                <w:u w:val="none"/>
                <w:rFonts w:ascii="Avenir Next" w:hAnsi="Avenir Next" w:cs="Avenir Next"/>
              </w:rPr>
            </w:r>
          </w:p>
        </w:tc>
        <w:tc>
          <w:tcPr>
            <w:tcW w:type="dxa" w:w="3552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8" w:color="5B6770"/>
            </w:tcBorders>
            <w:tcBorders>
              <w:left w:val="single" w:sz="8" w:color="5B6770"/>
            </w:tcBorders>
            <w:tcBorders>
              <w:bottom w:val="single" w:sz="8" w:color="5B6770"/>
            </w:tcBorders>
            <w:tcBorders>
              <w:right w:val="single" w:sz="8" w:color="5B6770"/>
            </w:tcBorders>
          </w:tcPr>
          <w:p>
            <w:r>
              <w:rPr>
                <w:rFonts w:ascii="Avenir Next" w:hAnsi="Avenir Next"/>
                <w:b w:val="0"/>
                <w:i w:val="0"/>
                <w:color w:val="1A1D26"/>
                <w:sz w:val="28"/>
                <w:u w:val="none"/>
                <w:rFonts w:ascii="Avenir Next" w:hAnsi="Avenir Next" w:cs="Avenir Next"/>
              </w:rPr>
            </w:r>
          </w:p>
        </w:tc>
        <w:tc>
          <w:tcPr>
            <w:tcW w:type="dxa" w:w="3552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8" w:color="5B6770"/>
            </w:tcBorders>
            <w:tcBorders>
              <w:left w:val="single" w:sz="8" w:color="5B6770"/>
            </w:tcBorders>
            <w:tcBorders>
              <w:bottom w:val="single" w:sz="8" w:color="5B6770"/>
            </w:tcBorders>
            <w:tcBorders>
              <w:right w:val="single" w:sz="8" w:color="5B6770"/>
            </w:tcBorders>
          </w:tcPr>
          <w:p>
            <w:r>
              <w:rPr>
                <w:rFonts w:ascii="Avenir Next" w:hAnsi="Avenir Next"/>
                <w:b w:val="0"/>
                <w:i w:val="0"/>
                <w:color w:val="1A1D26"/>
                <w:sz w:val="28"/>
                <w:u w:val="none"/>
                <w:rFonts w:ascii="Avenir Next" w:hAnsi="Avenir Next" w:cs="Avenir Next"/>
              </w:rPr>
            </w:r>
          </w:p>
        </w:tc>
      </w:tr>
      <w:tr>
        <w:trPr>
          <w:trHeight w:val="700" w:hRule="atLeast"/>
        </w:trPr>
        <w:tc>
          <w:tcPr>
            <w:tcW w:type="dxa" w:w="3552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8" w:color="5B6770"/>
            </w:tcBorders>
            <w:tcBorders>
              <w:left w:val="single" w:sz="8" w:color="5B6770"/>
            </w:tcBorders>
            <w:tcBorders>
              <w:bottom w:val="single" w:sz="8" w:color="5B6770"/>
            </w:tcBorders>
            <w:tcBorders>
              <w:right w:val="single" w:sz="8" w:color="5B6770"/>
            </w:tcBorders>
          </w:tcPr>
          <w:p>
            <w:r>
              <w:rPr>
                <w:rFonts w:ascii="Avenir Next" w:hAnsi="Avenir Next"/>
                <w:b w:val="0"/>
                <w:i w:val="0"/>
                <w:color w:val="1A1D26"/>
                <w:sz w:val="28"/>
                <w:u w:val="none"/>
                <w:rFonts w:ascii="Avenir Next" w:hAnsi="Avenir Next" w:cs="Avenir Next"/>
              </w:rPr>
            </w:r>
          </w:p>
        </w:tc>
        <w:tc>
          <w:tcPr>
            <w:tcW w:type="dxa" w:w="3552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8" w:color="5B6770"/>
            </w:tcBorders>
            <w:tcBorders>
              <w:left w:val="single" w:sz="8" w:color="5B6770"/>
            </w:tcBorders>
            <w:tcBorders>
              <w:bottom w:val="single" w:sz="8" w:color="5B6770"/>
            </w:tcBorders>
            <w:tcBorders>
              <w:right w:val="single" w:sz="8" w:color="5B6770"/>
            </w:tcBorders>
          </w:tcPr>
          <w:p>
            <w:r>
              <w:rPr>
                <w:rFonts w:ascii="Avenir Next" w:hAnsi="Avenir Next"/>
                <w:b w:val="0"/>
                <w:i w:val="0"/>
                <w:color w:val="1A1D26"/>
                <w:sz w:val="28"/>
                <w:u w:val="none"/>
                <w:rFonts w:ascii="Avenir Next" w:hAnsi="Avenir Next" w:cs="Avenir Next"/>
              </w:rPr>
            </w:r>
          </w:p>
        </w:tc>
        <w:tc>
          <w:tcPr>
            <w:tcW w:type="dxa" w:w="3552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8" w:color="5B6770"/>
            </w:tcBorders>
            <w:tcBorders>
              <w:left w:val="single" w:sz="8" w:color="5B6770"/>
            </w:tcBorders>
            <w:tcBorders>
              <w:bottom w:val="single" w:sz="8" w:color="5B6770"/>
            </w:tcBorders>
            <w:tcBorders>
              <w:right w:val="single" w:sz="8" w:color="5B6770"/>
            </w:tcBorders>
          </w:tcPr>
          <w:p>
            <w:r>
              <w:rPr>
                <w:rFonts w:ascii="Avenir Next" w:hAnsi="Avenir Next"/>
                <w:b w:val="0"/>
                <w:i w:val="0"/>
                <w:color w:val="1A1D26"/>
                <w:sz w:val="28"/>
                <w:u w:val="none"/>
                <w:rFonts w:ascii="Avenir Next" w:hAnsi="Avenir Next" w:cs="Avenir Next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color="D8DCE4"/>
      </w:pBdr>
    </w:pPr>
    <w:r>
      <w:rPr>
        <w:rFonts w:ascii="Avenir Next" w:hAnsi="Avenir Next"/>
        <w:b w:val="0"/>
        <w:i w:val="0"/>
        <w:color w:val="4A5268"/>
        <w:sz w:val="17"/>
        <w:u w:val="none"/>
        <w:rFonts w:ascii="Avenir Next" w:hAnsi="Avenir Next" w:cs="Avenir Next"/>
      </w:rPr>
      <w:t>Unit 1 · Chapter 2 · Friday Flex · Cut-and-sort · Not graded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/>
      <w:color w:val="1A1D26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