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Chocolate Chip Mining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OPTIONAL FLEX MODEL · this is a MODEL of resource extraction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What the Model Stands For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Model piece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Stands for</w:t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Cookie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Rock underground that holds a resource</w:t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Chocolate chips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The resource being mined (like coal or metal)</w:t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Toothpick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Mining tools</w:t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Cookie crumbs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Disturbance to the land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What to Do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1.  Place the cookie on a napkin. DRAW it before mining (BEFORE box).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2.  Use a toothpick to dig out as many whole chocolate chips as you can.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3.  DRAW the cookie after mining (AFTER box).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>4.  Count the chips you removed.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1500" w:hRule="exact"/>
        </w:trPr>
        <w:tc>
          <w:tcPr>
            <w:tcW w:type="dxa" w:w="49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BEFORE</w:t>
            </w:r>
          </w:p>
        </w:tc>
        <w:tc>
          <w:tcPr>
            <w:tcW w:type="dxa" w:w="49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AFTER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Record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>Chips extracted: 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Think About It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What does this model help us understand?  Mining takes a resource out of the ground and disturbs the land around it.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What does this model NOT show?  A real mine is much bigger, deeper, and affects more land, water, and air than a cookie can show.</w:t>
      </w:r>
    </w:p>
    <w:p>
      <w:pPr>
        <w:spacing w:before="0" w:after="70"/>
      </w:pPr>
      <w:r>
        <w:rPr>
          <w:rFonts w:ascii="Calibri" w:hAnsi="Calibri" w:cs="Calibri"/>
          <w:b/>
          <w:i w:val="0"/>
          <w:color w:val="C03D3D"/>
          <w:sz w:val="26"/>
        </w:rPr>
        <w:t>DO NOT eat the materials.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