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Available Light &amp; a Solar Device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Mini-investigation · Wk 8 Thu · how does available light affect a solar device?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0" w:after="40"/>
      </w:pPr>
      <w:r>
        <w:rPr>
          <w:rFonts w:ascii="Calibri" w:hAnsi="Calibri" w:cs="Calibri"/>
          <w:b/>
          <w:i w:val="0"/>
          <w:color w:val="1F1F1F"/>
          <w:sz w:val="26"/>
        </w:rPr>
        <w:t>Question:  How does the amount of available light change what our solar device does?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Prediction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6"/>
        </w:rPr>
        <w:t>If we give the solar cell more light, then ____________________.</w:t>
      </w:r>
    </w:p>
    <w:p>
      <w:pPr>
        <w:spacing w:before="0"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>If we give the solar cell less light (shade it), then ____________________.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Observe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3360"/>
            <w:tcMar>
              <w:top w:w="40" w:type="dxa"/>
              <w:left w:w="40" w:type="dxa"/>
              <w:bottom w:w="40" w:type="dxa"/>
              <w:right w:w="4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Condition</w:t>
            </w:r>
          </w:p>
        </w:tc>
        <w:tc>
          <w:tcPr>
            <w:tcW w:type="dxa" w:w="3360"/>
            <w:tcMar>
              <w:top w:w="40" w:type="dxa"/>
              <w:left w:w="40" w:type="dxa"/>
              <w:bottom w:w="40" w:type="dxa"/>
              <w:right w:w="4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What I observe</w:t>
            </w:r>
          </w:p>
        </w:tc>
        <w:tc>
          <w:tcPr>
            <w:tcW w:type="dxa" w:w="3360"/>
            <w:tcMar>
              <w:top w:w="40" w:type="dxa"/>
              <w:left w:w="40" w:type="dxa"/>
              <w:bottom w:w="40" w:type="dxa"/>
              <w:right w:w="4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Change I see (evidence)</w:t>
            </w:r>
          </w:p>
        </w:tc>
      </w:tr>
      <w:tr>
        <w:trPr>
          <w:trHeight w:val="520" w:hRule="exact"/>
        </w:trPr>
        <w:tc>
          <w:tcPr>
            <w:tcW w:type="dxa" w:w="336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Bright / close light</w:t>
            </w:r>
          </w:p>
        </w:tc>
        <w:tc>
          <w:tcPr>
            <w:tcW w:type="dxa" w:w="336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336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20" w:hRule="exact"/>
        </w:trPr>
        <w:tc>
          <w:tcPr>
            <w:tcW w:type="dxa" w:w="336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Dim / far light</w:t>
            </w:r>
          </w:p>
        </w:tc>
        <w:tc>
          <w:tcPr>
            <w:tcW w:type="dxa" w:w="336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336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20" w:hRule="exact"/>
        </w:trPr>
        <w:tc>
          <w:tcPr>
            <w:tcW w:type="dxa" w:w="336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Shaded</w:t>
            </w:r>
          </w:p>
        </w:tc>
        <w:tc>
          <w:tcPr>
            <w:tcW w:type="dxa" w:w="336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3360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Explain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6"/>
        </w:rPr>
        <w:t>The change I saw is my evidence. The device worked best when ____________________.</w:t>
      </w:r>
    </w:p>
    <w:p>
      <w:pPr>
        <w:spacing w:before="0" w:after="70"/>
      </w:pPr>
      <w:r>
        <w:rPr>
          <w:rFonts w:ascii="Calibri" w:hAnsi="Calibri" w:cs="Calibri"/>
          <w:b w:val="0"/>
          <w:i/>
          <w:color w:val="1F1F1F"/>
          <w:sz w:val="26"/>
        </w:rPr>
        <w:t>This tells me solar devices depend on the light that is available.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