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B4FC2"/>
          <w:sz w:val="36"/>
        </w:rPr>
        <w:t>Chapter 3  ·  Absent-Student Recovery</w:t>
      </w:r>
    </w:p>
    <w:p>
      <w:pPr>
        <w:spacing w:after="120"/>
      </w:pPr>
      <w:r>
        <w:rPr>
          <w:rFonts w:ascii="Calibri" w:hAnsi="Calibri"/>
          <w:b/>
          <w:color w:val="1A1D26"/>
          <w:sz w:val="24"/>
        </w:rPr>
        <w:t>FLEX  ·  not a first lesson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Name ______________________________    Date ______________</w:t>
      </w:r>
    </w:p>
    <w:p>
      <w:pPr>
        <w:spacing w:after="120"/>
      </w:pPr>
      <w:r>
        <w:rPr>
          <w:rFonts w:ascii="Calibri" w:hAnsi="Calibri"/>
          <w:b/>
          <w:color w:val="1A1D26"/>
          <w:sz w:val="28"/>
        </w:rPr>
        <w:t>BIG IDEA: For the same object, greater speed is related to greater energy of motion. A greater change is the evidence.</w:t>
      </w:r>
    </w:p>
    <w:p>
      <w:pPr>
        <w:spacing w:after="120"/>
      </w:pPr>
      <w:r>
        <w:rPr>
          <w:rFonts w:ascii="Calibri" w:hAnsi="Calibri"/>
          <w:b/>
          <w:color w:val="1A1D26"/>
          <w:sz w:val="28"/>
        </w:rPr>
        <w:t>READ: Reader pages 13–16.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1. What is speed? (Reader p. 13)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2. Compare the same ball at two speeds. What greater change shows more energy of motion?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3. In Ramp It Up 2.0, what two things did students measure in centimeters?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4. What did the Reader say happens to objects on steeper ramps? (p. 15)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5. How are energy and speed related? Use the same object in your answer.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color w:val="1A1D26"/>
          <w:sz w:val="28"/>
        </w:rPr>
        <w:t>Missed the lab? Explain the relationship from the Reader. Your teacher may show you the class graph. Do not copy fake personal data.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Drop It is not required makeup.</w:t>
      </w:r>
    </w:p>
    <w:p>
      <w:pPr>
        <w:spacing w:after="120"/>
      </w:pPr>
      <w:r>
        <w:rPr>
          <w:rFonts w:ascii="Calibri" w:hAnsi="Calibri"/>
          <w:b w:val="0"/>
          <w:color w:val="1A1D26"/>
          <w:sz w:val="28"/>
        </w:rPr>
        <w:t>If you missed the quiz, makeup is within 2 school days.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