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120"/>
        <w:jc w:val="center"/>
      </w:pPr>
      <w:r>
        <w:rPr>
          <w:rFonts w:ascii="Arial" w:cs="Arial" w:eastAsia="Arial" w:hAnsi="Arial"/>
          <w:b/>
          <w:bCs/>
          <w:color w:val="1F4788"/>
          <w:sz w:val="44"/>
          <w:szCs w:val="44"/>
        </w:rPr>
        <w:t xml:space="preserve">WFA Instructor Facilitation Guide</w:t>
      </w:r>
    </w:p>
    <w:p>
      <w:pPr>
        <w:spacing w:after="400"/>
        <w:jc w:val="center"/>
      </w:pPr>
      <w:r>
        <w:rPr>
          <w:rFonts w:ascii="Arial" w:cs="Arial" w:eastAsia="Arial" w:hAnsi="Arial"/>
          <w:color w:val="2E75B6"/>
          <w:sz w:val="28"/>
          <w:szCs w:val="28"/>
        </w:rPr>
        <w:t xml:space="preserve">Teaching Guidance for Each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788" w:sz="12"/>
              <w:left w:val="single" w:color="1F4788" w:sz="12"/>
              <w:bottom w:val="single" w:color="1F4788" w:sz="12"/>
              <w:right w:val="single" w:color="1F4788" w:sz="12"/>
            </w:tcBorders>
            <w:shd w:fill="F5F5F5" w:val="clear"/>
            <w:tcMar>
              <w:top w:type="dxa" w:w="100"/>
              <w:left w:type="dxa" w:w="150"/>
              <w:bottom w:type="dxa" w:w="100"/>
              <w:right w:type="dxa" w:w="150"/>
            </w:tcMar>
          </w:tcPr>
          <w:p>
            <w:pPr>
              <w:spacing w:after="80"/>
            </w:pPr>
            <w:r>
              <w:rPr>
                <w:rFonts w:ascii="Arial" w:cs="Arial" w:eastAsia="Arial" w:hAnsi="Arial"/>
                <w:b/>
                <w:bCs/>
                <w:color w:val="1F4788"/>
                <w:sz w:val="24"/>
                <w:szCs w:val="24"/>
              </w:rPr>
              <w:t xml:space="preserve">Instructor Use Only</w:t>
            </w:r>
          </w:p>
          <w:p>
            <w:pPr>
              <w:spacing w:line="360" w:lineRule="auto" w:after="100"/>
            </w:pPr>
            <w:r>
              <w:rPr>
                <w:rFonts w:ascii="Arial" w:cs="Arial" w:eastAsia="Arial" w:hAnsi="Arial"/>
                <w:b w:val="false"/>
                <w:bCs w:val="false"/>
                <w:sz w:val="22"/>
                <w:szCs w:val="22"/>
              </w:rPr>
              <w:t xml:space="preserve">This guide is for instructor use only. Do not distribute to students.</w:t>
            </w:r>
          </w:p>
          <w:p>
            <w:pPr>
              <w:spacing w:line="360" w:lineRule="auto" w:after="100"/>
            </w:pPr>
            <w:r>
              <w:rPr>
                <w:rFonts w:ascii="Arial" w:cs="Arial" w:eastAsia="Arial" w:hAnsi="Arial"/>
                <w:b w:val="false"/>
                <w:bCs w:val="false"/>
                <w:sz w:val="22"/>
                <w:szCs w:val="22"/>
              </w:rPr>
              <w:t xml:space="preserve">It contains teaching strategies, common pitfalls, and facilitation notes to support your delivery of the two-day Wilderness First Aid course.</w:t>
            </w:r>
          </w:p>
        </w:tc>
      </w:tr>
    </w:tbl>
    <w:p>
      <w:r>
        <w:br w:type="page"/>
      </w:r>
    </w:p>
    <w:p>
      <w:pPr>
        <w:pStyle w:val="Heading1"/>
        <w:spacing w:before="240" w:after="120"/>
      </w:pPr>
      <w:r>
        <w:rPr>
          <w:rFonts w:ascii="Arial" w:cs="Arial" w:eastAsia="Arial" w:hAnsi="Arial"/>
          <w:b/>
          <w:bCs/>
          <w:color w:val="1F478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240" w:after="120"/>
      </w:pPr>
      <w:r>
        <w:rPr>
          <w:rFonts w:ascii="Arial" w:cs="Arial" w:eastAsia="Arial" w:hAnsi="Arial"/>
          <w:b/>
          <w:bCs/>
          <w:color w:val="1F4788"/>
          <w:sz w:val="32"/>
          <w:szCs w:val="32"/>
        </w:rPr>
        <w:t xml:space="preserve">Section 1: Course Overview for Instructors</w:t>
      </w:r>
    </w:p>
    <w:p>
      <w:pPr>
        <w:pStyle w:val="Heading2"/>
        <w:spacing w:before="180" w:after="100"/>
      </w:pPr>
      <w:r>
        <w:rPr>
          <w:rFonts w:ascii="Arial" w:cs="Arial" w:eastAsia="Arial" w:hAnsi="Arial"/>
          <w:b/>
          <w:bCs/>
          <w:color w:val="2E75B6"/>
          <w:sz w:val="28"/>
          <w:szCs w:val="28"/>
        </w:rPr>
        <w:t xml:space="preserve">Course Philosophy</w:t>
      </w:r>
    </w:p>
    <w:p>
      <w:pPr>
        <w:spacing w:line="360" w:lineRule="auto" w:after="100"/>
      </w:pPr>
      <w:r>
        <w:rPr>
          <w:rFonts w:ascii="Arial" w:cs="Arial" w:eastAsia="Arial" w:hAnsi="Arial"/>
          <w:b w:val="false"/>
          <w:bCs w:val="false"/>
          <w:sz w:val="22"/>
          <w:szCs w:val="22"/>
        </w:rPr>
        <w:t xml:space="preserve">Wilderness First Aid (WFA) bridges the gap between standard first aid and wilderness rescue. Our students operate far from definitive care, in resource-limited environments, with limited evacuation options. This course equips them with the knowledge and skills to assess, treat, and manage medical emergencies in these challenging contexts.</w:t>
      </w:r>
    </w:p>
    <w:p>
      <w:pPr>
        <w:spacing w:after="100"/>
      </w:pPr>
      <w:r>
        <w:t xml:space="preserve"/>
      </w:r>
    </w:p>
    <w:p>
      <w:pPr>
        <w:pStyle w:val="Heading2"/>
        <w:spacing w:before="180" w:after="100"/>
      </w:pPr>
      <w:r>
        <w:rPr>
          <w:rFonts w:ascii="Arial" w:cs="Arial" w:eastAsia="Arial" w:hAnsi="Arial"/>
          <w:b/>
          <w:bCs/>
          <w:color w:val="2E75B6"/>
          <w:sz w:val="28"/>
          <w:szCs w:val="28"/>
        </w:rPr>
        <w:t xml:space="preserve">Adult Learning Principles</w:t>
      </w:r>
    </w:p>
    <w:p>
      <w:pPr>
        <w:pStyle w:val="ListParagraph"/>
        <w:numPr>
          <w:ilvl w:val="0"/>
          <w:numId w:val="2"/>
        </w:numPr>
        <w:spacing w:line="360" w:after="60"/>
      </w:pPr>
      <w:r>
        <w:rPr>
          <w:rFonts w:ascii="Arial" w:cs="Arial" w:eastAsia="Arial" w:hAnsi="Arial"/>
          <w:sz w:val="22"/>
          <w:szCs w:val="22"/>
        </w:rPr>
        <w:t xml:space="preserve">Experiential: Adults learn best by doing. Every module includes hands-on practice, not just lecture.</w:t>
      </w:r>
    </w:p>
    <w:p>
      <w:pPr>
        <w:pStyle w:val="ListParagraph"/>
        <w:numPr>
          <w:ilvl w:val="0"/>
          <w:numId w:val="2"/>
        </w:numPr>
        <w:spacing w:line="360" w:after="60"/>
      </w:pPr>
      <w:r>
        <w:rPr>
          <w:rFonts w:ascii="Arial" w:cs="Arial" w:eastAsia="Arial" w:hAnsi="Arial"/>
          <w:sz w:val="22"/>
          <w:szCs w:val="22"/>
        </w:rPr>
        <w:t xml:space="preserve">Relevant: Connect content to your students' actual scenarios. If teaching a mountaineering group, use rock climbing injuries; if leading a backcountry hiking course, use heat/cold emergencies.</w:t>
      </w:r>
    </w:p>
    <w:p>
      <w:pPr>
        <w:pStyle w:val="ListParagraph"/>
        <w:numPr>
          <w:ilvl w:val="0"/>
          <w:numId w:val="2"/>
        </w:numPr>
        <w:spacing w:line="360" w:after="60"/>
      </w:pPr>
      <w:r>
        <w:rPr>
          <w:rFonts w:ascii="Arial" w:cs="Arial" w:eastAsia="Arial" w:hAnsi="Arial"/>
          <w:sz w:val="22"/>
          <w:szCs w:val="22"/>
        </w:rPr>
        <w:t xml:space="preserve">Repeat and Reinforce: Key concepts appear across multiple modules. Spinal immobilization returns; shock appears in trauma, cold, and heat modules.</w:t>
      </w:r>
    </w:p>
    <w:p>
      <w:pPr>
        <w:spacing w:after="100"/>
      </w:pPr>
      <w:r>
        <w:t xml:space="preserve"/>
      </w:r>
    </w:p>
    <w:p>
      <w:pPr>
        <w:pStyle w:val="Heading2"/>
        <w:spacing w:before="180" w:after="100"/>
      </w:pPr>
      <w:r>
        <w:rPr>
          <w:rFonts w:ascii="Arial" w:cs="Arial" w:eastAsia="Arial" w:hAnsi="Arial"/>
          <w:b/>
          <w:bCs/>
          <w:color w:val="2E75B6"/>
          <w:sz w:val="28"/>
          <w:szCs w:val="28"/>
        </w:rPr>
        <w:t xml:space="preserve">The Three-Domain Approach</w:t>
      </w:r>
    </w:p>
    <w:p>
      <w:pPr>
        <w:pStyle w:val="ListParagraph"/>
        <w:numPr>
          <w:ilvl w:val="0"/>
          <w:numId w:val="2"/>
        </w:numPr>
        <w:spacing w:line="360" w:after="60"/>
      </w:pPr>
      <w:r>
        <w:rPr>
          <w:rFonts w:ascii="Arial" w:cs="Arial" w:eastAsia="Arial" w:hAnsi="Arial"/>
          <w:sz w:val="22"/>
          <w:szCs w:val="22"/>
        </w:rPr>
        <w:t xml:space="preserve">Cognitive Domain: Students know the facts (XABCDE, SAMPLE history, vital sign ranges).</w:t>
      </w:r>
    </w:p>
    <w:p>
      <w:pPr>
        <w:pStyle w:val="ListParagraph"/>
        <w:numPr>
          <w:ilvl w:val="0"/>
          <w:numId w:val="2"/>
        </w:numPr>
        <w:spacing w:line="360" w:after="60"/>
      </w:pPr>
      <w:r>
        <w:rPr>
          <w:rFonts w:ascii="Arial" w:cs="Arial" w:eastAsia="Arial" w:hAnsi="Arial"/>
          <w:sz w:val="22"/>
          <w:szCs w:val="22"/>
        </w:rPr>
        <w:t xml:space="preserve">Psychomotor Domain: Students can perform the skills (apply a tourniquet, perform rescue breathing, logroll a patient).</w:t>
      </w:r>
    </w:p>
    <w:p>
      <w:pPr>
        <w:pStyle w:val="ListParagraph"/>
        <w:numPr>
          <w:ilvl w:val="0"/>
          <w:numId w:val="2"/>
        </w:numPr>
        <w:spacing w:line="360" w:after="60"/>
      </w:pPr>
      <w:r>
        <w:rPr>
          <w:rFonts w:ascii="Arial" w:cs="Arial" w:eastAsia="Arial" w:hAnsi="Arial"/>
          <w:sz w:val="22"/>
          <w:szCs w:val="22"/>
        </w:rPr>
        <w:t xml:space="preserve">Affective Domain: Students make judgments (when to evacuate, which treatment to prioritize, how to stay calm under stress).</w:t>
      </w:r>
    </w:p>
    <w:p>
      <w:pPr>
        <w:spacing w:line="360" w:lineRule="auto" w:after="100"/>
      </w:pPr>
      <w:r>
        <w:rPr>
          <w:rFonts w:ascii="Arial" w:cs="Arial" w:eastAsia="Arial" w:hAnsi="Arial"/>
          <w:b w:val="false"/>
          <w:bCs w:val="false"/>
          <w:sz w:val="22"/>
          <w:szCs w:val="22"/>
        </w:rPr>
        <w:t xml:space="preserve">Your role: teach knowledge, supervise practice, and create safe spaces for judgment-building.</w:t>
      </w:r>
    </w:p>
    <w:p>
      <w:pPr>
        <w:spacing w:after="100"/>
      </w:pPr>
      <w:r>
        <w:t xml:space="preserve"/>
      </w:r>
    </w:p>
    <w:p>
      <w:pPr>
        <w:pStyle w:val="Heading2"/>
        <w:spacing w:before="180" w:after="100"/>
      </w:pPr>
      <w:r>
        <w:rPr>
          <w:rFonts w:ascii="Arial" w:cs="Arial" w:eastAsia="Arial" w:hAnsi="Arial"/>
          <w:b/>
          <w:bCs/>
          <w:color w:val="2E75B6"/>
          <w:sz w:val="28"/>
          <w:szCs w:val="28"/>
        </w:rPr>
        <w:t xml:space="preserve">General Pacing Notes</w:t>
      </w:r>
    </w:p>
    <w:p>
      <w:pPr>
        <w:pStyle w:val="ListParagraph"/>
        <w:numPr>
          <w:ilvl w:val="0"/>
          <w:numId w:val="2"/>
        </w:numPr>
        <w:spacing w:line="360" w:after="60"/>
      </w:pPr>
      <w:r>
        <w:rPr>
          <w:rFonts w:ascii="Arial" w:cs="Arial" w:eastAsia="Arial" w:hAnsi="Arial"/>
          <w:sz w:val="22"/>
          <w:szCs w:val="22"/>
        </w:rPr>
        <w:t xml:space="preserve">Most modules require 25–40 minutes of didactic teaching (lecture, whiteboard drawings, discussion).</w:t>
      </w:r>
    </w:p>
    <w:p>
      <w:pPr>
        <w:pStyle w:val="ListParagraph"/>
        <w:numPr>
          <w:ilvl w:val="0"/>
          <w:numId w:val="2"/>
        </w:numPr>
        <w:spacing w:line="360" w:after="60"/>
      </w:pPr>
      <w:r>
        <w:rPr>
          <w:rFonts w:ascii="Arial" w:cs="Arial" w:eastAsia="Arial" w:hAnsi="Arial"/>
          <w:sz w:val="22"/>
          <w:szCs w:val="22"/>
        </w:rPr>
        <w:t xml:space="preserve">Skills practice sessions are 20–40 minutes, depending on complexity (SAM splinting takes longer than airway techniques).</w:t>
      </w:r>
    </w:p>
    <w:p>
      <w:pPr>
        <w:pStyle w:val="ListParagraph"/>
        <w:numPr>
          <w:ilvl w:val="0"/>
          <w:numId w:val="2"/>
        </w:numPr>
        <w:spacing w:line="360" w:after="60"/>
      </w:pPr>
      <w:r>
        <w:rPr>
          <w:rFonts w:ascii="Arial" w:cs="Arial" w:eastAsia="Arial" w:hAnsi="Arial"/>
          <w:sz w:val="22"/>
          <w:szCs w:val="22"/>
        </w:rPr>
        <w:t xml:space="preserve">Build in breaks every 90 minutes. Tired students make more mistakes and retain less.</w:t>
      </w:r>
    </w:p>
    <w:p>
      <w:pPr>
        <w:pStyle w:val="ListParagraph"/>
        <w:numPr>
          <w:ilvl w:val="0"/>
          <w:numId w:val="2"/>
        </w:numPr>
        <w:spacing w:line="360" w:after="60"/>
      </w:pPr>
      <w:r>
        <w:rPr>
          <w:rFonts w:ascii="Arial" w:cs="Arial" w:eastAsia="Arial" w:hAnsi="Arial"/>
          <w:sz w:val="22"/>
          <w:szCs w:val="22"/>
        </w:rPr>
        <w:t xml:space="preserve">Day 1 focus: Provider Safety, Assessment, Airway, Bleeding, Shock, Musculoskeletal — the 'big 6' trauma topics.</w:t>
      </w:r>
    </w:p>
    <w:p>
      <w:pPr>
        <w:pStyle w:val="ListParagraph"/>
        <w:numPr>
          <w:ilvl w:val="0"/>
          <w:numId w:val="2"/>
        </w:numPr>
        <w:spacing w:line="360" w:after="60"/>
      </w:pPr>
      <w:r>
        <w:rPr>
          <w:rFonts w:ascii="Arial" w:cs="Arial" w:eastAsia="Arial" w:hAnsi="Arial"/>
          <w:sz w:val="22"/>
          <w:szCs w:val="22"/>
        </w:rPr>
        <w:t xml:space="preserve">Day 2 focus: Spine, Heat, Cold, Anaphylaxis, Medical Emergencies, Bites, Evacuation — environment and decision-making.</w:t>
      </w:r>
    </w:p>
    <w:p>
      <w:pPr>
        <w:spacing w:after="100"/>
      </w:pPr>
      <w:r>
        <w:t xml:space="preserve"/>
      </w:r>
    </w:p>
    <w:p>
      <w:pPr>
        <w:pStyle w:val="Heading2"/>
        <w:spacing w:before="180" w:after="100"/>
      </w:pPr>
      <w:r>
        <w:rPr>
          <w:rFonts w:ascii="Arial" w:cs="Arial" w:eastAsia="Arial" w:hAnsi="Arial"/>
          <w:b/>
          <w:bCs/>
          <w:color w:val="2E75B6"/>
          <w:sz w:val="28"/>
          <w:szCs w:val="28"/>
        </w:rPr>
        <w:t xml:space="preserve">Managing Diverse Skill Levels</w:t>
      </w:r>
    </w:p>
    <w:p>
      <w:pPr>
        <w:spacing w:line="360" w:lineRule="auto" w:after="100"/>
      </w:pPr>
      <w:r>
        <w:rPr>
          <w:rFonts w:ascii="Arial" w:cs="Arial" w:eastAsia="Arial" w:hAnsi="Arial"/>
          <w:b w:val="false"/>
          <w:bCs w:val="false"/>
          <w:sz w:val="22"/>
          <w:szCs w:val="22"/>
        </w:rPr>
        <w:t xml:space="preserve">Your class will likely include experienced outdoors people, medical students, and complete novices. Strategies:</w:t>
      </w:r>
    </w:p>
    <w:p>
      <w:pPr>
        <w:pStyle w:val="ListParagraph"/>
        <w:numPr>
          <w:ilvl w:val="0"/>
          <w:numId w:val="2"/>
        </w:numPr>
        <w:spacing w:line="360" w:after="60"/>
      </w:pPr>
      <w:r>
        <w:rPr>
          <w:rFonts w:ascii="Arial" w:cs="Arial" w:eastAsia="Arial" w:hAnsi="Arial"/>
          <w:sz w:val="22"/>
          <w:szCs w:val="22"/>
        </w:rPr>
        <w:t xml:space="preserve">Pair advanced students with novices during practice (peer teaching).</w:t>
      </w:r>
    </w:p>
    <w:p>
      <w:pPr>
        <w:pStyle w:val="ListParagraph"/>
        <w:numPr>
          <w:ilvl w:val="0"/>
          <w:numId w:val="2"/>
        </w:numPr>
        <w:spacing w:line="360" w:after="60"/>
      </w:pPr>
      <w:r>
        <w:rPr>
          <w:rFonts w:ascii="Arial" w:cs="Arial" w:eastAsia="Arial" w:hAnsi="Arial"/>
          <w:sz w:val="22"/>
          <w:szCs w:val="22"/>
        </w:rPr>
        <w:t xml:space="preserve">Offer optional 'advanced' scenarios (e.g., multiple patient mass casualty) for quick learners.</w:t>
      </w:r>
    </w:p>
    <w:p>
      <w:pPr>
        <w:pStyle w:val="ListParagraph"/>
        <w:numPr>
          <w:ilvl w:val="0"/>
          <w:numId w:val="2"/>
        </w:numPr>
        <w:spacing w:line="360" w:after="60"/>
      </w:pPr>
      <w:r>
        <w:rPr>
          <w:rFonts w:ascii="Arial" w:cs="Arial" w:eastAsia="Arial" w:hAnsi="Arial"/>
          <w:sz w:val="22"/>
          <w:szCs w:val="22"/>
        </w:rPr>
        <w:t xml:space="preserve">Use reflective questions to engage veterans: 'How would this change in a remote alpine environment?'</w:t>
      </w:r>
    </w:p>
    <w:p>
      <w:pPr>
        <w:pStyle w:val="ListParagraph"/>
        <w:numPr>
          <w:ilvl w:val="0"/>
          <w:numId w:val="2"/>
        </w:numPr>
        <w:spacing w:line="360" w:after="60"/>
      </w:pPr>
      <w:r>
        <w:rPr>
          <w:rFonts w:ascii="Arial" w:cs="Arial" w:eastAsia="Arial" w:hAnsi="Arial"/>
          <w:sz w:val="22"/>
          <w:szCs w:val="22"/>
        </w:rPr>
        <w:t xml:space="preserve">Do not allow advanced students to dominate discussions. Protect airtime for quieter members.</w:t>
      </w:r>
    </w:p>
    <w:p>
      <w:pPr>
        <w:spacing w:after="100"/>
      </w:pPr>
      <w:r>
        <w:t xml:space="preserve"/>
      </w:r>
    </w:p>
    <w:p>
      <w:pPr>
        <w:pStyle w:val="Heading2"/>
        <w:spacing w:before="180" w:after="100"/>
      </w:pPr>
      <w:r>
        <w:rPr>
          <w:rFonts w:ascii="Arial" w:cs="Arial" w:eastAsia="Arial" w:hAnsi="Arial"/>
          <w:b/>
          <w:bCs/>
          <w:color w:val="2E75B6"/>
          <w:sz w:val="28"/>
          <w:szCs w:val="28"/>
        </w:rPr>
        <w:t xml:space="preserve">Handling Emotional Reactions</w:t>
      </w:r>
    </w:p>
    <w:p>
      <w:pPr>
        <w:spacing w:line="360" w:lineRule="auto" w:after="100"/>
      </w:pPr>
      <w:r>
        <w:rPr>
          <w:rFonts w:ascii="Arial" w:cs="Arial" w:eastAsia="Arial" w:hAnsi="Arial"/>
          <w:b w:val="false"/>
          <w:bCs w:val="false"/>
          <w:sz w:val="22"/>
          <w:szCs w:val="22"/>
        </w:rPr>
        <w:t xml:space="preserve">Scenarios involving pediatric injuries, fatalities, or graphic trauma can trigger strong emotions. If a student becomes visibly upset:</w:t>
      </w:r>
    </w:p>
    <w:p>
      <w:pPr>
        <w:pStyle w:val="ListParagraph"/>
        <w:numPr>
          <w:ilvl w:val="0"/>
          <w:numId w:val="2"/>
        </w:numPr>
        <w:spacing w:line="360" w:after="60"/>
      </w:pPr>
      <w:r>
        <w:rPr>
          <w:rFonts w:ascii="Arial" w:cs="Arial" w:eastAsia="Arial" w:hAnsi="Arial"/>
          <w:sz w:val="22"/>
          <w:szCs w:val="22"/>
        </w:rPr>
        <w:t xml:space="preserve">Pause the scenario. Acknowledge their reaction: 'This is a realistic scenario, and it's okay to feel something.'</w:t>
      </w:r>
    </w:p>
    <w:p>
      <w:pPr>
        <w:pStyle w:val="ListParagraph"/>
        <w:numPr>
          <w:ilvl w:val="0"/>
          <w:numId w:val="2"/>
        </w:numPr>
        <w:spacing w:line="360" w:after="60"/>
      </w:pPr>
      <w:r>
        <w:rPr>
          <w:rFonts w:ascii="Arial" w:cs="Arial" w:eastAsia="Arial" w:hAnsi="Arial"/>
          <w:sz w:val="22"/>
          <w:szCs w:val="22"/>
        </w:rPr>
        <w:t xml:space="preserve">Ask if they need a break. Offer water, step outside.</w:t>
      </w:r>
    </w:p>
    <w:p>
      <w:pPr>
        <w:pStyle w:val="ListParagraph"/>
        <w:numPr>
          <w:ilvl w:val="0"/>
          <w:numId w:val="2"/>
        </w:numPr>
        <w:spacing w:line="360" w:after="60"/>
      </w:pPr>
      <w:r>
        <w:rPr>
          <w:rFonts w:ascii="Arial" w:cs="Arial" w:eastAsia="Arial" w:hAnsi="Arial"/>
          <w:sz w:val="22"/>
          <w:szCs w:val="22"/>
        </w:rPr>
        <w:t xml:space="preserve">Debrief: 'How did you feel during that scenario? Is this something you've experienced before?' Validate emotion.</w:t>
      </w:r>
    </w:p>
    <w:p>
      <w:pPr>
        <w:pStyle w:val="ListParagraph"/>
        <w:numPr>
          <w:ilvl w:val="0"/>
          <w:numId w:val="2"/>
        </w:numPr>
        <w:spacing w:line="360" w:after="60"/>
      </w:pPr>
      <w:r>
        <w:rPr>
          <w:rFonts w:ascii="Arial" w:cs="Arial" w:eastAsia="Arial" w:hAnsi="Arial"/>
          <w:sz w:val="22"/>
          <w:szCs w:val="22"/>
        </w:rPr>
        <w:t xml:space="preserve">Remind: 'In the field, you'll take care of yourself and your team. Recognizing your limits is a sign of strength.'</w:t>
      </w:r>
    </w:p>
    <w:p>
      <w:pPr>
        <w:spacing w:after="100"/>
      </w:pPr>
      <w:r>
        <w:t xml:space="preserve"/>
      </w:r>
    </w:p>
    <w:p>
      <w:pPr>
        <w:pStyle w:val="Heading2"/>
        <w:spacing w:before="180" w:after="100"/>
      </w:pPr>
      <w:r>
        <w:rPr>
          <w:rFonts w:ascii="Arial" w:cs="Arial" w:eastAsia="Arial" w:hAnsi="Arial"/>
          <w:b/>
          <w:bCs/>
          <w:color w:val="2E75B6"/>
          <w:sz w:val="28"/>
          <w:szCs w:val="28"/>
        </w:rPr>
        <w:t xml:space="preserve">Debriefing Principles</w:t>
      </w:r>
    </w:p>
    <w:p>
      <w:pPr>
        <w:spacing w:line="360" w:lineRule="auto" w:after="100"/>
      </w:pPr>
      <w:r>
        <w:rPr>
          <w:rFonts w:ascii="Arial" w:cs="Arial" w:eastAsia="Arial" w:hAnsi="Arial"/>
          <w:b w:val="false"/>
          <w:bCs w:val="false"/>
          <w:sz w:val="22"/>
          <w:szCs w:val="22"/>
        </w:rPr>
        <w:t xml:space="preserve">After every skills practice and scenario, debrief using this framework:</w:t>
      </w:r>
    </w:p>
    <w:p>
      <w:pPr>
        <w:pStyle w:val="ListParagraph"/>
        <w:numPr>
          <w:ilvl w:val="0"/>
          <w:numId w:val="2"/>
        </w:numPr>
        <w:spacing w:line="360" w:after="60"/>
      </w:pPr>
      <w:r>
        <w:rPr>
          <w:rFonts w:ascii="Arial" w:cs="Arial" w:eastAsia="Arial" w:hAnsi="Arial"/>
          <w:sz w:val="22"/>
          <w:szCs w:val="22"/>
        </w:rPr>
        <w:t xml:space="preserve">What went well? (Celebrate it. Builds confidence.)</w:t>
      </w:r>
    </w:p>
    <w:p>
      <w:pPr>
        <w:pStyle w:val="ListParagraph"/>
        <w:numPr>
          <w:ilvl w:val="0"/>
          <w:numId w:val="2"/>
        </w:numPr>
        <w:spacing w:line="360" w:after="60"/>
      </w:pPr>
      <w:r>
        <w:rPr>
          <w:rFonts w:ascii="Arial" w:cs="Arial" w:eastAsia="Arial" w:hAnsi="Arial"/>
          <w:sz w:val="22"/>
          <w:szCs w:val="22"/>
        </w:rPr>
        <w:t xml:space="preserve">What would you do differently next time? (Highlights learning. Non-judgmental.)</w:t>
      </w:r>
    </w:p>
    <w:p>
      <w:pPr>
        <w:pStyle w:val="ListParagraph"/>
        <w:numPr>
          <w:ilvl w:val="0"/>
          <w:numId w:val="2"/>
        </w:numPr>
        <w:spacing w:line="360" w:after="60"/>
      </w:pPr>
      <w:r>
        <w:rPr>
          <w:rFonts w:ascii="Arial" w:cs="Arial" w:eastAsia="Arial" w:hAnsi="Arial"/>
          <w:sz w:val="22"/>
          <w:szCs w:val="22"/>
        </w:rPr>
        <w:t xml:space="preserve">One key takeaway? (Forces synthesis. Helps memory.)</w:t>
      </w:r>
    </w:p>
    <w:p>
      <w:pPr>
        <w:spacing w:line="360" w:lineRule="auto" w:after="100"/>
      </w:pPr>
      <w:r>
        <w:rPr>
          <w:rFonts w:ascii="Arial" w:cs="Arial" w:eastAsia="Arial" w:hAnsi="Arial"/>
          <w:b w:val="false"/>
          <w:bCs w:val="false"/>
          <w:sz w:val="22"/>
          <w:szCs w:val="22"/>
        </w:rPr>
        <w:t xml:space="preserve">Avoid just saying 'Good job.' Specificity matters: 'Your tourniquet was tight enough to stop bleeding, and you marked the time — that's exactly right.'</w:t>
      </w:r>
    </w:p>
    <w:p>
      <w:r>
        <w:br w:type="page"/>
      </w:r>
    </w:p>
    <w:p>
      <w:pPr>
        <w:pStyle w:val="Heading1"/>
        <w:spacing w:before="240" w:after="120"/>
      </w:pPr>
      <w:r>
        <w:rPr>
          <w:rFonts w:ascii="Arial" w:cs="Arial" w:eastAsia="Arial" w:hAnsi="Arial"/>
          <w:b/>
          <w:bCs/>
          <w:color w:val="1F4788"/>
          <w:sz w:val="32"/>
          <w:szCs w:val="32"/>
        </w:rPr>
        <w:t xml:space="preserve">Section 2: Pre-Course Logistics Checklist</w:t>
      </w:r>
    </w:p>
    <w:p>
      <w:pPr>
        <w:pStyle w:val="Heading2"/>
        <w:spacing w:before="180" w:after="100"/>
      </w:pPr>
      <w:r>
        <w:rPr>
          <w:rFonts w:ascii="Arial" w:cs="Arial" w:eastAsia="Arial" w:hAnsi="Arial"/>
          <w:b/>
          <w:bCs/>
          <w:color w:val="2E75B6"/>
          <w:sz w:val="28"/>
          <w:szCs w:val="28"/>
        </w:rPr>
        <w:t xml:space="preserve">Equipment Checklist</w:t>
      </w:r>
    </w:p>
    <w:p>
      <w:pPr>
        <w:pStyle w:val="ListParagraph"/>
        <w:numPr>
          <w:ilvl w:val="0"/>
          <w:numId w:val="2"/>
        </w:numPr>
        <w:spacing w:after="60"/>
      </w:pPr>
      <w:r>
        <w:rPr>
          <w:rFonts w:ascii="Arial" w:cs="Arial" w:eastAsia="Arial" w:hAnsi="Arial"/>
          <w:sz w:val="22"/>
          <w:szCs w:val="22"/>
        </w:rPr>
        <w:t xml:space="preserve">☐ Mannequins (at least 2 full-body, 1 airway-only for practice)</w:t>
      </w:r>
    </w:p>
    <w:p>
      <w:pPr>
        <w:pStyle w:val="ListParagraph"/>
        <w:numPr>
          <w:ilvl w:val="0"/>
          <w:numId w:val="2"/>
        </w:numPr>
        <w:spacing w:after="60"/>
      </w:pPr>
      <w:r>
        <w:rPr>
          <w:rFonts w:ascii="Arial" w:cs="Arial" w:eastAsia="Arial" w:hAnsi="Arial"/>
          <w:sz w:val="22"/>
          <w:szCs w:val="22"/>
        </w:rPr>
        <w:t xml:space="preserve">☐ SAM splints (6–8, various sizes)</w:t>
      </w:r>
    </w:p>
    <w:p>
      <w:pPr>
        <w:pStyle w:val="ListParagraph"/>
        <w:numPr>
          <w:ilvl w:val="0"/>
          <w:numId w:val="2"/>
        </w:numPr>
        <w:spacing w:after="60"/>
      </w:pPr>
      <w:r>
        <w:rPr>
          <w:rFonts w:ascii="Arial" w:cs="Arial" w:eastAsia="Arial" w:hAnsi="Arial"/>
          <w:sz w:val="22"/>
          <w:szCs w:val="22"/>
        </w:rPr>
        <w:t xml:space="preserve">☐ Tourniquets (CAT or similar, 4–6)</w:t>
      </w:r>
    </w:p>
    <w:p>
      <w:pPr>
        <w:pStyle w:val="ListParagraph"/>
        <w:numPr>
          <w:ilvl w:val="0"/>
          <w:numId w:val="2"/>
        </w:numPr>
        <w:spacing w:after="60"/>
      </w:pPr>
      <w:r>
        <w:rPr>
          <w:rFonts w:ascii="Arial" w:cs="Arial" w:eastAsia="Arial" w:hAnsi="Arial"/>
          <w:sz w:val="22"/>
          <w:szCs w:val="22"/>
        </w:rPr>
        <w:t xml:space="preserve">☐ Gauze pads (4x4, assorted), roller gauze, elastic bandage</w:t>
      </w:r>
    </w:p>
    <w:p>
      <w:pPr>
        <w:pStyle w:val="ListParagraph"/>
        <w:numPr>
          <w:ilvl w:val="0"/>
          <w:numId w:val="2"/>
        </w:numPr>
        <w:spacing w:after="60"/>
      </w:pPr>
      <w:r>
        <w:rPr>
          <w:rFonts w:ascii="Arial" w:cs="Arial" w:eastAsia="Arial" w:hAnsi="Arial"/>
          <w:sz w:val="22"/>
          <w:szCs w:val="22"/>
        </w:rPr>
        <w:t xml:space="preserve">☐ Medical tape, non-adherent pads, antibiotic ointment</w:t>
      </w:r>
    </w:p>
    <w:p>
      <w:pPr>
        <w:pStyle w:val="ListParagraph"/>
        <w:numPr>
          <w:ilvl w:val="0"/>
          <w:numId w:val="2"/>
        </w:numPr>
        <w:spacing w:after="60"/>
      </w:pPr>
      <w:r>
        <w:rPr>
          <w:rFonts w:ascii="Arial" w:cs="Arial" w:eastAsia="Arial" w:hAnsi="Arial"/>
          <w:sz w:val="22"/>
          <w:szCs w:val="22"/>
        </w:rPr>
        <w:t xml:space="preserve">☐ Gloves (nitrile, multiple sizes, 100+)</w:t>
      </w:r>
    </w:p>
    <w:p>
      <w:pPr>
        <w:pStyle w:val="ListParagraph"/>
        <w:numPr>
          <w:ilvl w:val="0"/>
          <w:numId w:val="2"/>
        </w:numPr>
        <w:spacing w:after="60"/>
      </w:pPr>
      <w:r>
        <w:rPr>
          <w:rFonts w:ascii="Arial" w:cs="Arial" w:eastAsia="Arial" w:hAnsi="Arial"/>
          <w:sz w:val="22"/>
          <w:szCs w:val="22"/>
        </w:rPr>
        <w:t xml:space="preserve">☐ Hand sanitizer and soap</w:t>
      </w:r>
    </w:p>
    <w:p>
      <w:pPr>
        <w:pStyle w:val="ListParagraph"/>
        <w:numPr>
          <w:ilvl w:val="0"/>
          <w:numId w:val="2"/>
        </w:numPr>
        <w:spacing w:after="60"/>
      </w:pPr>
      <w:r>
        <w:rPr>
          <w:rFonts w:ascii="Arial" w:cs="Arial" w:eastAsia="Arial" w:hAnsi="Arial"/>
          <w:sz w:val="22"/>
          <w:szCs w:val="22"/>
        </w:rPr>
        <w:t xml:space="preserve">☐ Markers, tape, scissors</w:t>
      </w:r>
    </w:p>
    <w:p>
      <w:pPr>
        <w:pStyle w:val="ListParagraph"/>
        <w:numPr>
          <w:ilvl w:val="0"/>
          <w:numId w:val="2"/>
        </w:numPr>
        <w:spacing w:after="60"/>
      </w:pPr>
      <w:r>
        <w:rPr>
          <w:rFonts w:ascii="Arial" w:cs="Arial" w:eastAsia="Arial" w:hAnsi="Arial"/>
          <w:sz w:val="22"/>
          <w:szCs w:val="22"/>
        </w:rPr>
        <w:t xml:space="preserve">☐ EpiPen trainers (2+)</w:t>
      </w:r>
    </w:p>
    <w:p>
      <w:pPr>
        <w:pStyle w:val="ListParagraph"/>
        <w:numPr>
          <w:ilvl w:val="0"/>
          <w:numId w:val="2"/>
        </w:numPr>
        <w:spacing w:after="60"/>
      </w:pPr>
      <w:r>
        <w:rPr>
          <w:rFonts w:ascii="Arial" w:cs="Arial" w:eastAsia="Arial" w:hAnsi="Arial"/>
          <w:sz w:val="22"/>
          <w:szCs w:val="22"/>
        </w:rPr>
        <w:t xml:space="preserve">☐ Thermometers (digital, 2+)</w:t>
      </w:r>
    </w:p>
    <w:p>
      <w:pPr>
        <w:pStyle w:val="ListParagraph"/>
        <w:numPr>
          <w:ilvl w:val="0"/>
          <w:numId w:val="2"/>
        </w:numPr>
        <w:spacing w:after="60"/>
      </w:pPr>
      <w:r>
        <w:rPr>
          <w:rFonts w:ascii="Arial" w:cs="Arial" w:eastAsia="Arial" w:hAnsi="Arial"/>
          <w:sz w:val="22"/>
          <w:szCs w:val="22"/>
        </w:rPr>
        <w:t xml:space="preserve">☐ Sphygmomanometer (BP cuff) and stethoscope (2 sets)</w:t>
      </w:r>
    </w:p>
    <w:p>
      <w:pPr>
        <w:pStyle w:val="ListParagraph"/>
        <w:numPr>
          <w:ilvl w:val="0"/>
          <w:numId w:val="2"/>
        </w:numPr>
        <w:spacing w:after="60"/>
      </w:pPr>
      <w:r>
        <w:rPr>
          <w:rFonts w:ascii="Arial" w:cs="Arial" w:eastAsia="Arial" w:hAnsi="Arial"/>
          <w:sz w:val="22"/>
          <w:szCs w:val="22"/>
        </w:rPr>
        <w:t xml:space="preserve">☐ Pen light (pupils)</w:t>
      </w:r>
    </w:p>
    <w:p>
      <w:pPr>
        <w:pStyle w:val="ListParagraph"/>
        <w:numPr>
          <w:ilvl w:val="0"/>
          <w:numId w:val="2"/>
        </w:numPr>
        <w:spacing w:after="60"/>
      </w:pPr>
      <w:r>
        <w:rPr>
          <w:rFonts w:ascii="Arial" w:cs="Arial" w:eastAsia="Arial" w:hAnsi="Arial"/>
          <w:sz w:val="22"/>
          <w:szCs w:val="22"/>
        </w:rPr>
        <w:t xml:space="preserve">☐ Reflex hammer</w:t>
      </w:r>
    </w:p>
    <w:p>
      <w:pPr>
        <w:pStyle w:val="ListParagraph"/>
        <w:numPr>
          <w:ilvl w:val="0"/>
          <w:numId w:val="2"/>
        </w:numPr>
        <w:spacing w:after="60"/>
      </w:pPr>
      <w:r>
        <w:rPr>
          <w:rFonts w:ascii="Arial" w:cs="Arial" w:eastAsia="Arial" w:hAnsi="Arial"/>
          <w:sz w:val="22"/>
          <w:szCs w:val="22"/>
        </w:rPr>
        <w:t xml:space="preserve">☐ Tarp or large blanket (for logroll practice)</w:t>
      </w:r>
    </w:p>
    <w:p>
      <w:pPr>
        <w:pStyle w:val="ListParagraph"/>
        <w:numPr>
          <w:ilvl w:val="0"/>
          <w:numId w:val="2"/>
        </w:numPr>
        <w:spacing w:after="60"/>
      </w:pPr>
      <w:r>
        <w:rPr>
          <w:rFonts w:ascii="Arial" w:cs="Arial" w:eastAsia="Arial" w:hAnsi="Arial"/>
          <w:sz w:val="22"/>
          <w:szCs w:val="22"/>
        </w:rPr>
        <w:t xml:space="preserve">☐ Poles or sturdy branches (for litter building)</w:t>
      </w:r>
    </w:p>
    <w:p>
      <w:pPr>
        <w:pStyle w:val="ListParagraph"/>
        <w:numPr>
          <w:ilvl w:val="0"/>
          <w:numId w:val="2"/>
        </w:numPr>
        <w:spacing w:after="60"/>
      </w:pPr>
      <w:r>
        <w:rPr>
          <w:rFonts w:ascii="Arial" w:cs="Arial" w:eastAsia="Arial" w:hAnsi="Arial"/>
          <w:sz w:val="22"/>
          <w:szCs w:val="22"/>
        </w:rPr>
        <w:t xml:space="preserve">☐ Rope, cord, or webbing (for litter ties)</w:t>
      </w:r>
    </w:p>
    <w:p>
      <w:pPr>
        <w:pStyle w:val="ListParagraph"/>
        <w:numPr>
          <w:ilvl w:val="0"/>
          <w:numId w:val="2"/>
        </w:numPr>
        <w:spacing w:after="60"/>
      </w:pPr>
      <w:r>
        <w:rPr>
          <w:rFonts w:ascii="Arial" w:cs="Arial" w:eastAsia="Arial" w:hAnsi="Arial"/>
          <w:sz w:val="22"/>
          <w:szCs w:val="22"/>
        </w:rPr>
        <w:t xml:space="preserve">☐ SAM splint frame or improvised litter materials</w:t>
      </w:r>
    </w:p>
    <w:p>
      <w:pPr>
        <w:pStyle w:val="ListParagraph"/>
        <w:numPr>
          <w:ilvl w:val="0"/>
          <w:numId w:val="2"/>
        </w:numPr>
        <w:spacing w:after="60"/>
      </w:pPr>
      <w:r>
        <w:rPr>
          <w:rFonts w:ascii="Arial" w:cs="Arial" w:eastAsia="Arial" w:hAnsi="Arial"/>
          <w:sz w:val="22"/>
          <w:szCs w:val="22"/>
        </w:rPr>
        <w:t xml:space="preserve">☐ Cold packs (for heat emergency demos)</w:t>
      </w:r>
    </w:p>
    <w:p>
      <w:pPr>
        <w:pStyle w:val="ListParagraph"/>
        <w:numPr>
          <w:ilvl w:val="0"/>
          <w:numId w:val="2"/>
        </w:numPr>
        <w:spacing w:after="60"/>
      </w:pPr>
      <w:r>
        <w:rPr>
          <w:rFonts w:ascii="Arial" w:cs="Arial" w:eastAsia="Arial" w:hAnsi="Arial"/>
          <w:sz w:val="22"/>
          <w:szCs w:val="22"/>
        </w:rPr>
        <w:t xml:space="preserve">☐ Warm water (for hypothermia rewarming demo)</w:t>
      </w:r>
    </w:p>
    <w:p>
      <w:pPr>
        <w:pStyle w:val="ListParagraph"/>
        <w:numPr>
          <w:ilvl w:val="0"/>
          <w:numId w:val="2"/>
        </w:numPr>
        <w:spacing w:after="60"/>
      </w:pPr>
      <w:r>
        <w:rPr>
          <w:rFonts w:ascii="Arial" w:cs="Arial" w:eastAsia="Arial" w:hAnsi="Arial"/>
          <w:sz w:val="22"/>
          <w:szCs w:val="22"/>
        </w:rPr>
        <w:t xml:space="preserve">☐ Space blankets or emergency blankets (4+)</w:t>
      </w:r>
    </w:p>
    <w:p>
      <w:pPr>
        <w:pStyle w:val="ListParagraph"/>
        <w:numPr>
          <w:ilvl w:val="0"/>
          <w:numId w:val="2"/>
        </w:numPr>
        <w:spacing w:after="60"/>
      </w:pPr>
      <w:r>
        <w:rPr>
          <w:rFonts w:ascii="Arial" w:cs="Arial" w:eastAsia="Arial" w:hAnsi="Arial"/>
          <w:sz w:val="22"/>
          <w:szCs w:val="22"/>
        </w:rPr>
        <w:t xml:space="preserve">☐ Tick removal training pad or simulated skin</w:t>
      </w:r>
    </w:p>
    <w:p>
      <w:pPr>
        <w:pStyle w:val="ListParagraph"/>
        <w:numPr>
          <w:ilvl w:val="0"/>
          <w:numId w:val="2"/>
        </w:numPr>
        <w:spacing w:after="60"/>
      </w:pPr>
      <w:r>
        <w:rPr>
          <w:rFonts w:ascii="Arial" w:cs="Arial" w:eastAsia="Arial" w:hAnsi="Arial"/>
          <w:sz w:val="22"/>
          <w:szCs w:val="22"/>
        </w:rPr>
        <w:t xml:space="preserve">☐ Scenario cards and printed SOAP note forms</w:t>
      </w:r>
    </w:p>
    <w:p>
      <w:pPr>
        <w:spacing w:after="100"/>
      </w:pPr>
      <w:r>
        <w:t xml:space="preserve"/>
      </w:r>
    </w:p>
    <w:p>
      <w:pPr>
        <w:pStyle w:val="Heading2"/>
        <w:spacing w:before="180" w:after="100"/>
      </w:pPr>
      <w:r>
        <w:rPr>
          <w:rFonts w:ascii="Arial" w:cs="Arial" w:eastAsia="Arial" w:hAnsi="Arial"/>
          <w:b/>
          <w:bCs/>
          <w:color w:val="2E75B6"/>
          <w:sz w:val="28"/>
          <w:szCs w:val="28"/>
        </w:rPr>
        <w:t xml:space="preserve">Classroom/Site Setup</w:t>
      </w:r>
    </w:p>
    <w:p>
      <w:pPr>
        <w:pStyle w:val="ListParagraph"/>
        <w:numPr>
          <w:ilvl w:val="0"/>
          <w:numId w:val="2"/>
        </w:numPr>
        <w:spacing w:line="360" w:after="60"/>
      </w:pPr>
      <w:r>
        <w:rPr>
          <w:rFonts w:ascii="Arial" w:cs="Arial" w:eastAsia="Arial" w:hAnsi="Arial"/>
          <w:sz w:val="22"/>
          <w:szCs w:val="22"/>
        </w:rPr>
        <w:t xml:space="preserve">Scenario stations (4–5): Separate areas for skills practice (airway, bleeding, splinting, evacuation litter). Mark with tape or signs.</w:t>
      </w:r>
    </w:p>
    <w:p>
      <w:pPr>
        <w:pStyle w:val="ListParagraph"/>
        <w:numPr>
          <w:ilvl w:val="0"/>
          <w:numId w:val="2"/>
        </w:numPr>
        <w:spacing w:line="360" w:after="60"/>
      </w:pPr>
      <w:r>
        <w:rPr>
          <w:rFonts w:ascii="Arial" w:cs="Arial" w:eastAsia="Arial" w:hAnsi="Arial"/>
          <w:sz w:val="22"/>
          <w:szCs w:val="22"/>
        </w:rPr>
        <w:t xml:space="preserve">Whiteboard and markers: Essential for drawing anatomy, flows, and decision trees.</w:t>
      </w:r>
    </w:p>
    <w:p>
      <w:pPr>
        <w:pStyle w:val="ListParagraph"/>
        <w:numPr>
          <w:ilvl w:val="0"/>
          <w:numId w:val="2"/>
        </w:numPr>
        <w:spacing w:line="360" w:after="60"/>
      </w:pPr>
      <w:r>
        <w:rPr>
          <w:rFonts w:ascii="Arial" w:cs="Arial" w:eastAsia="Arial" w:hAnsi="Arial"/>
          <w:sz w:val="22"/>
          <w:szCs w:val="22"/>
        </w:rPr>
        <w:t xml:space="preserve">Seating: Arrange so all students can see demos. U-shape or theater-style. Avoid rows where students in back can't see.</w:t>
      </w:r>
    </w:p>
    <w:p>
      <w:pPr>
        <w:pStyle w:val="ListParagraph"/>
        <w:numPr>
          <w:ilvl w:val="0"/>
          <w:numId w:val="2"/>
        </w:numPr>
        <w:spacing w:line="360" w:after="60"/>
      </w:pPr>
      <w:r>
        <w:rPr>
          <w:rFonts w:ascii="Arial" w:cs="Arial" w:eastAsia="Arial" w:hAnsi="Arial"/>
          <w:sz w:val="22"/>
          <w:szCs w:val="22"/>
        </w:rPr>
        <w:t xml:space="preserve">Shade and weather cover: For outdoor scenarios, provide canopy or move to shaded area. Heat exhaustion in instructors is bad teaching.</w:t>
      </w:r>
    </w:p>
    <w:p>
      <w:pPr>
        <w:pStyle w:val="ListParagraph"/>
        <w:numPr>
          <w:ilvl w:val="0"/>
          <w:numId w:val="2"/>
        </w:numPr>
        <w:spacing w:line="360" w:after="60"/>
      </w:pPr>
      <w:r>
        <w:rPr>
          <w:rFonts w:ascii="Arial" w:cs="Arial" w:eastAsia="Arial" w:hAnsi="Arial"/>
          <w:sz w:val="22"/>
          <w:szCs w:val="22"/>
        </w:rPr>
        <w:t xml:space="preserve">Water: Always available. Students perspire during practice; prevent dehydration.</w:t>
      </w:r>
    </w:p>
    <w:p>
      <w:pPr>
        <w:pStyle w:val="ListParagraph"/>
        <w:numPr>
          <w:ilvl w:val="0"/>
          <w:numId w:val="2"/>
        </w:numPr>
        <w:spacing w:line="360" w:after="60"/>
      </w:pPr>
      <w:r>
        <w:rPr>
          <w:rFonts w:ascii="Arial" w:cs="Arial" w:eastAsia="Arial" w:hAnsi="Arial"/>
          <w:sz w:val="22"/>
          <w:szCs w:val="22"/>
        </w:rPr>
        <w:t xml:space="preserve">Restrooms: Know location. Outdoor courses: privacy screen/portable restroom.</w:t>
      </w:r>
    </w:p>
    <w:p>
      <w:pPr>
        <w:spacing w:after="100"/>
      </w:pPr>
      <w:r>
        <w:t xml:space="preserve"/>
      </w:r>
    </w:p>
    <w:p>
      <w:pPr>
        <w:pStyle w:val="Heading2"/>
        <w:spacing w:before="180" w:after="100"/>
      </w:pPr>
      <w:r>
        <w:rPr>
          <w:rFonts w:ascii="Arial" w:cs="Arial" w:eastAsia="Arial" w:hAnsi="Arial"/>
          <w:b/>
          <w:bCs/>
          <w:color w:val="2E75B6"/>
          <w:sz w:val="28"/>
          <w:szCs w:val="28"/>
        </w:rPr>
        <w:t xml:space="preserve">Student Pre-Course Work</w:t>
      </w:r>
    </w:p>
    <w:p>
      <w:pPr>
        <w:spacing w:line="360" w:lineRule="auto" w:after="100"/>
      </w:pPr>
      <w:r>
        <w:rPr>
          <w:rFonts w:ascii="Arial" w:cs="Arial" w:eastAsia="Arial" w:hAnsi="Arial"/>
          <w:b w:val="false"/>
          <w:bCs w:val="false"/>
          <w:sz w:val="22"/>
          <w:szCs w:val="22"/>
        </w:rPr>
        <w:t xml:space="preserve">Remind students before day 1: 'You have 13 online lessons to complete before the course starts. These are not optional. We will not re-teach them in class. Come prepared so we can focus on practice and scenarios.'</w:t>
      </w:r>
    </w:p>
    <w:p>
      <w:pPr>
        <w:pStyle w:val="ListParagraph"/>
        <w:numPr>
          <w:ilvl w:val="0"/>
          <w:numId w:val="2"/>
        </w:numPr>
        <w:spacing w:line="360" w:after="60"/>
      </w:pPr>
      <w:r>
        <w:rPr>
          <w:rFonts w:ascii="Arial" w:cs="Arial" w:eastAsia="Arial" w:hAnsi="Arial"/>
          <w:sz w:val="22"/>
          <w:szCs w:val="22"/>
        </w:rPr>
        <w:t xml:space="preserve">Verify completion. Ask on day 1: 'Who has finished all 13?' Do a quick quiz on vital signs or XABCDE as a spot-check.</w:t>
      </w:r>
    </w:p>
    <w:p>
      <w:pPr>
        <w:spacing w:after="100"/>
      </w:pPr>
      <w:r>
        <w:t xml:space="preserve"/>
      </w:r>
    </w:p>
    <w:p>
      <w:pPr>
        <w:pStyle w:val="Heading2"/>
        <w:spacing w:before="180" w:after="100"/>
      </w:pPr>
      <w:r>
        <w:rPr>
          <w:rFonts w:ascii="Arial" w:cs="Arial" w:eastAsia="Arial" w:hAnsi="Arial"/>
          <w:b/>
          <w:bCs/>
          <w:color w:val="2E75B6"/>
          <w:sz w:val="28"/>
          <w:szCs w:val="28"/>
        </w:rPr>
        <w:t xml:space="preserve">Printed Materials</w:t>
      </w:r>
    </w:p>
    <w:p>
      <w:pPr>
        <w:pStyle w:val="ListParagraph"/>
        <w:numPr>
          <w:ilvl w:val="0"/>
          <w:numId w:val="2"/>
        </w:numPr>
        <w:spacing w:line="360" w:after="60"/>
      </w:pPr>
      <w:r>
        <w:rPr>
          <w:rFonts w:ascii="Arial" w:cs="Arial" w:eastAsia="Arial" w:hAnsi="Arial"/>
          <w:sz w:val="22"/>
          <w:szCs w:val="22"/>
        </w:rPr>
        <w:t xml:space="preserve">SOAP note forms (50+): for practice assessments.</w:t>
      </w:r>
    </w:p>
    <w:p>
      <w:pPr>
        <w:pStyle w:val="ListParagraph"/>
        <w:numPr>
          <w:ilvl w:val="0"/>
          <w:numId w:val="2"/>
        </w:numPr>
        <w:spacing w:line="360" w:after="60"/>
      </w:pPr>
      <w:r>
        <w:rPr>
          <w:rFonts w:ascii="Arial" w:cs="Arial" w:eastAsia="Arial" w:hAnsi="Arial"/>
          <w:sz w:val="22"/>
          <w:szCs w:val="22"/>
        </w:rPr>
        <w:t xml:space="preserve">Skills assessment forms: For final evaluation checklist.</w:t>
      </w:r>
    </w:p>
    <w:p>
      <w:pPr>
        <w:pStyle w:val="ListParagraph"/>
        <w:numPr>
          <w:ilvl w:val="0"/>
          <w:numId w:val="2"/>
        </w:numPr>
        <w:spacing w:line="360" w:after="60"/>
      </w:pPr>
      <w:r>
        <w:rPr>
          <w:rFonts w:ascii="Arial" w:cs="Arial" w:eastAsia="Arial" w:hAnsi="Arial"/>
          <w:sz w:val="22"/>
          <w:szCs w:val="22"/>
        </w:rPr>
        <w:t xml:space="preserve">Scenario cards: Pre-written scenarios for each module (crisis standards, mechanism, vital progression).</w:t>
      </w:r>
    </w:p>
    <w:p>
      <w:pPr>
        <w:pStyle w:val="ListParagraph"/>
        <w:numPr>
          <w:ilvl w:val="0"/>
          <w:numId w:val="2"/>
        </w:numPr>
        <w:spacing w:line="360" w:after="60"/>
      </w:pPr>
      <w:r>
        <w:rPr>
          <w:rFonts w:ascii="Arial" w:cs="Arial" w:eastAsia="Arial" w:hAnsi="Arial"/>
          <w:sz w:val="22"/>
          <w:szCs w:val="22"/>
        </w:rPr>
        <w:t xml:space="preserve">Reference cards: Laminated XABCDE, SAMPLE, OPQRST, AEIOU-TIPS cheat sheets for students to reference.</w:t>
      </w:r>
    </w:p>
    <w:p>
      <w:pPr>
        <w:spacing w:after="100"/>
      </w:pPr>
      <w:r>
        <w:t xml:space="preserve"/>
      </w:r>
    </w:p>
    <w:p>
      <w:pPr>
        <w:pStyle w:val="Heading2"/>
        <w:spacing w:before="180" w:after="100"/>
      </w:pPr>
      <w:r>
        <w:rPr>
          <w:rFonts w:ascii="Arial" w:cs="Arial" w:eastAsia="Arial" w:hAnsi="Arial"/>
          <w:b/>
          <w:bCs/>
          <w:color w:val="2E75B6"/>
          <w:sz w:val="28"/>
          <w:szCs w:val="28"/>
        </w:rPr>
        <w:t xml:space="preserve">Contingency Plans</w:t>
      </w:r>
    </w:p>
    <w:p>
      <w:pPr>
        <w:spacing w:line="360" w:lineRule="auto" w:after="100"/>
      </w:pPr>
      <w:r>
        <w:rPr>
          <w:rFonts w:ascii="Arial" w:cs="Arial" w:eastAsia="Arial" w:hAnsi="Arial"/>
          <w:b w:val="false"/>
          <w:bCs w:val="false"/>
          <w:sz w:val="22"/>
          <w:szCs w:val="22"/>
        </w:rPr>
        <w:t xml:space="preserve">Weather: If outdoor scenarios are planned, have indoor alternatives ready (classroom, gym, community center). Heat/cold can modify scenarios; move timing if needed.</w:t>
      </w:r>
    </w:p>
    <w:p>
      <w:pPr>
        <w:spacing w:line="360" w:lineRule="auto" w:after="100"/>
      </w:pPr>
      <w:r>
        <w:rPr>
          <w:rFonts w:ascii="Arial" w:cs="Arial" w:eastAsia="Arial" w:hAnsi="Arial"/>
          <w:b w:val="false"/>
          <w:bCs w:val="false"/>
          <w:sz w:val="22"/>
          <w:szCs w:val="22"/>
        </w:rPr>
        <w:t xml:space="preserve">Medical emergency during training: Have a plan. Know nearest hospital. Ensure one instructor is not in a scenario in case you need to call 911. Have AED on-site.</w:t>
      </w:r>
    </w:p>
    <w:p>
      <w:pPr>
        <w:spacing w:line="360" w:lineRule="auto" w:after="100"/>
      </w:pPr>
      <w:r>
        <w:rPr>
          <w:rFonts w:ascii="Arial" w:cs="Arial" w:eastAsia="Arial" w:hAnsi="Arial"/>
          <w:b w:val="false"/>
          <w:bCs w:val="false"/>
          <w:sz w:val="22"/>
          <w:szCs w:val="22"/>
        </w:rPr>
        <w:t xml:space="preserve">Class too large: Smaller groups rotate through stations. More instructors or assistant instructors needed (ideally 1 per 5–6 students).</w:t>
      </w:r>
    </w:p>
    <w:p>
      <w:pPr>
        <w:spacing w:line="360" w:lineRule="auto" w:after="100"/>
      </w:pPr>
      <w:r>
        <w:rPr>
          <w:rFonts w:ascii="Arial" w:cs="Arial" w:eastAsia="Arial" w:hAnsi="Arial"/>
          <w:b w:val="false"/>
          <w:bCs w:val="false"/>
          <w:sz w:val="22"/>
          <w:szCs w:val="22"/>
        </w:rPr>
        <w:t xml:space="preserve">Class too small: Fewer break-out groups, which is fine. Adjust practice pace but don't skip content.</w:t>
      </w:r>
    </w:p>
    <w:p>
      <w:r>
        <w:br w:type="page"/>
      </w:r>
    </w:p>
    <w:p>
      <w:pPr>
        <w:pStyle w:val="Heading1"/>
        <w:spacing w:before="240" w:after="120"/>
      </w:pPr>
      <w:r>
        <w:rPr>
          <w:rFonts w:ascii="Arial" w:cs="Arial" w:eastAsia="Arial" w:hAnsi="Arial"/>
          <w:b/>
          <w:bCs/>
          <w:color w:val="1F4788"/>
          <w:sz w:val="32"/>
          <w:szCs w:val="32"/>
        </w:rPr>
        <w:t xml:space="preserve">Section 3: Module-by-Module Facilitation Guides</w:t>
      </w:r>
    </w:p>
    <w:p>
      <w:r>
        <w:br w:type="page"/>
      </w:r>
    </w:p>
    <w:p>
      <w:pPr>
        <w:pStyle w:val="Heading2"/>
        <w:spacing w:before="180" w:after="100"/>
      </w:pPr>
      <w:r>
        <w:rPr>
          <w:rFonts w:ascii="Arial" w:cs="Arial" w:eastAsia="Arial" w:hAnsi="Arial"/>
          <w:b/>
          <w:bCs/>
          <w:color w:val="2E75B6"/>
          <w:sz w:val="28"/>
          <w:szCs w:val="28"/>
        </w:rPr>
        <w:t xml:space="preserve">Module 1: Provider Safety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788" w:sz="12"/>
              <w:left w:val="single" w:color="1F4788" w:sz="12"/>
              <w:bottom w:val="single" w:color="1F4788" w:sz="12"/>
              <w:right w:val="single" w:color="1F4788" w:sz="12"/>
            </w:tcBorders>
            <w:shd w:fill="F5F5F5" w:val="clear"/>
            <w:tcMar>
              <w:top w:type="dxa" w:w="100"/>
              <w:left w:type="dxa" w:w="150"/>
              <w:bottom w:type="dxa" w:w="100"/>
              <w:right w:type="dxa" w:w="150"/>
            </w:tcMar>
          </w:tcPr>
          <w:p>
            <w:pPr>
              <w:spacing w:after="80"/>
            </w:pPr>
            <w:r>
              <w:rPr>
                <w:rFonts w:ascii="Arial" w:cs="Arial" w:eastAsia="Arial" w:hAnsi="Arial"/>
                <w:b/>
                <w:bCs/>
                <w:color w:val="1F4788"/>
                <w:sz w:val="24"/>
                <w:szCs w:val="24"/>
              </w:rPr>
              <w:t xml:space="preserve">Opening Hook</w:t>
            </w:r>
          </w:p>
          <w:p>
            <w:pPr>
              <w:spacing w:line="360" w:lineRule="auto" w:after="100"/>
            </w:pPr>
            <w:r>
              <w:rPr>
                <w:rFonts w:ascii="Arial" w:cs="Arial" w:eastAsia="Arial" w:hAnsi="Arial"/>
                <w:b w:val="false"/>
                <w:bCs w:val="false"/>
                <w:sz w:val="22"/>
                <w:szCs w:val="22"/>
              </w:rPr>
              <w:t xml:space="preserve">Before we do anything else today — show of hands: who here has ever wanted to run toward an emergency? That instinct will get you killed. Let's talk about why.</w:t>
            </w:r>
          </w:p>
        </w:tc>
      </w:tr>
    </w:tbl>
    <w:p>
      <w:pPr>
        <w:spacing w:after="100"/>
      </w:pPr>
      <w:r>
        <w:t xml:space="preserve"/>
      </w:r>
    </w:p>
    <w:p>
      <w:pPr>
        <w:pStyle w:val="Heading3"/>
        <w:spacing w:before="120" w:after="80"/>
      </w:pPr>
      <w:r>
        <w:rPr>
          <w:rFonts w:ascii="Arial" w:cs="Arial" w:eastAsia="Arial" w:hAnsi="Arial"/>
          <w:b/>
          <w:bCs/>
          <w:sz w:val="24"/>
          <w:szCs w:val="24"/>
        </w:rPr>
        <w:t xml:space="preserve">Learning Objectives</w:t>
      </w:r>
    </w:p>
    <w:p>
      <w:pPr>
        <w:pStyle w:val="ListParagraph"/>
        <w:numPr>
          <w:ilvl w:val="0"/>
          <w:numId w:val="2"/>
        </w:numPr>
        <w:spacing w:line="360" w:after="60"/>
      </w:pPr>
      <w:r>
        <w:rPr>
          <w:rFonts w:ascii="Arial" w:cs="Arial" w:eastAsia="Arial" w:hAnsi="Arial"/>
          <w:sz w:val="22"/>
          <w:szCs w:val="22"/>
        </w:rPr>
        <w:t xml:space="preserve">Perform a scene size-up and identify hazards</w:t>
      </w:r>
    </w:p>
    <w:p>
      <w:pPr>
        <w:pStyle w:val="ListParagraph"/>
        <w:numPr>
          <w:ilvl w:val="0"/>
          <w:numId w:val="2"/>
        </w:numPr>
        <w:spacing w:line="360" w:after="60"/>
      </w:pPr>
      <w:r>
        <w:rPr>
          <w:rFonts w:ascii="Arial" w:cs="Arial" w:eastAsia="Arial" w:hAnsi="Arial"/>
          <w:sz w:val="22"/>
          <w:szCs w:val="22"/>
        </w:rPr>
        <w:t xml:space="preserve">Demonstrate correct PPE donning and removal</w:t>
      </w:r>
    </w:p>
    <w:p>
      <w:pPr>
        <w:pStyle w:val="ListParagraph"/>
        <w:numPr>
          <w:ilvl w:val="0"/>
          <w:numId w:val="2"/>
        </w:numPr>
        <w:spacing w:line="360" w:after="60"/>
      </w:pPr>
      <w:r>
        <w:rPr>
          <w:rFonts w:ascii="Arial" w:cs="Arial" w:eastAsia="Arial" w:hAnsi="Arial"/>
          <w:sz w:val="22"/>
          <w:szCs w:val="22"/>
        </w:rPr>
        <w:t xml:space="preserve">Explain types of patient consent (expressed, implied, informed)</w:t>
      </w:r>
    </w:p>
    <w:p>
      <w:pPr>
        <w:pStyle w:val="ListParagraph"/>
        <w:numPr>
          <w:ilvl w:val="0"/>
          <w:numId w:val="2"/>
        </w:numPr>
        <w:spacing w:line="360" w:after="60"/>
      </w:pPr>
      <w:r>
        <w:rPr>
          <w:rFonts w:ascii="Arial" w:cs="Arial" w:eastAsia="Arial" w:hAnsi="Arial"/>
          <w:sz w:val="22"/>
          <w:szCs w:val="22"/>
        </w:rPr>
        <w:t xml:space="preserve">Document patient refusals appropriately</w:t>
      </w:r>
    </w:p>
    <w:p>
      <w:pPr>
        <w:spacing w:after="100"/>
      </w:pPr>
      <w:r>
        <w:t xml:space="preserve"/>
      </w:r>
    </w:p>
    <w:p>
      <w:pPr>
        <w:pStyle w:val="Heading3"/>
        <w:spacing w:before="120" w:after="80"/>
      </w:pPr>
      <w:r>
        <w:rPr>
          <w:rFonts w:ascii="Arial" w:cs="Arial" w:eastAsia="Arial" w:hAnsi="Arial"/>
          <w:b/>
          <w:bCs/>
          <w:sz w:val="24"/>
          <w:szCs w:val="24"/>
        </w:rPr>
        <w:t xml:space="preserve">Suggested Time &amp; Setup</w:t>
      </w:r>
    </w:p>
    <w:p>
      <w:pPr>
        <w:spacing w:line="360" w:lineRule="auto" w:after="100"/>
      </w:pPr>
      <w:r>
        <w:rPr>
          <w:rFonts w:ascii="Arial" w:cs="Arial" w:eastAsia="Arial" w:hAnsi="Arial"/>
          <w:b w:val="false"/>
          <w:bCs w:val="false"/>
          <w:sz w:val="22"/>
          <w:szCs w:val="22"/>
        </w:rPr>
        <w:t xml:space="preserve">Time: 20 min didactic + 15 min practice</w:t>
      </w:r>
    </w:p>
    <w:p>
      <w:pPr>
        <w:spacing w:line="360" w:lineRule="auto" w:after="100"/>
      </w:pPr>
      <w:r>
        <w:rPr>
          <w:rFonts w:ascii="Arial" w:cs="Arial" w:eastAsia="Arial" w:hAnsi="Arial"/>
          <w:b w:val="false"/>
          <w:bCs w:val="false"/>
          <w:sz w:val="22"/>
          <w:szCs w:val="22"/>
        </w:rPr>
        <w:t xml:space="preserve">Whiteboard: Draw Scene Size-Up flow — shows Scene → Hazards → BSI/PPE → Patient Approach</w:t>
      </w:r>
    </w:p>
    <w:p>
      <w:pPr>
        <w:spacing w:after="100"/>
      </w:pPr>
      <w:r>
        <w:t xml:space="preserve"/>
      </w:r>
    </w:p>
    <w:p>
      <w:pPr>
        <w:pStyle w:val="Heading3"/>
        <w:spacing w:before="120" w:after="80"/>
      </w:pPr>
      <w:r>
        <w:rPr>
          <w:rFonts w:ascii="Arial" w:cs="Arial" w:eastAsia="Arial" w:hAnsi="Arial"/>
          <w:b/>
          <w:bCs/>
          <w:sz w:val="24"/>
          <w:szCs w:val="24"/>
        </w:rPr>
        <w:t xml:space="preserve">Key Teaching Points</w:t>
      </w:r>
    </w:p>
    <w:p>
      <w:pPr>
        <w:pStyle w:val="ListParagraph"/>
        <w:numPr>
          <w:ilvl w:val="0"/>
          <w:numId w:val="2"/>
        </w:numPr>
        <w:spacing w:line="360" w:after="60"/>
      </w:pPr>
      <w:r>
        <w:rPr>
          <w:rFonts w:ascii="Arial" w:cs="Arial" w:eastAsia="Arial" w:hAnsi="Arial"/>
          <w:sz w:val="22"/>
          <w:szCs w:val="22"/>
        </w:rPr>
        <w:t xml:space="preserve">Scene safety is non-negotiable; never approach an unsafe scene</w:t>
      </w:r>
    </w:p>
    <w:p>
      <w:pPr>
        <w:pStyle w:val="ListParagraph"/>
        <w:numPr>
          <w:ilvl w:val="0"/>
          <w:numId w:val="2"/>
        </w:numPr>
        <w:spacing w:line="360" w:after="60"/>
      </w:pPr>
      <w:r>
        <w:rPr>
          <w:rFonts w:ascii="Arial" w:cs="Arial" w:eastAsia="Arial" w:hAnsi="Arial"/>
          <w:sz w:val="22"/>
          <w:szCs w:val="22"/>
        </w:rPr>
        <w:t xml:space="preserve">BSI/PPE required every time, before patient contact</w:t>
      </w:r>
    </w:p>
    <w:p>
      <w:pPr>
        <w:pStyle w:val="ListParagraph"/>
        <w:numPr>
          <w:ilvl w:val="0"/>
          <w:numId w:val="2"/>
        </w:numPr>
        <w:spacing w:line="360" w:after="60"/>
      </w:pPr>
      <w:r>
        <w:rPr>
          <w:rFonts w:ascii="Arial" w:cs="Arial" w:eastAsia="Arial" w:hAnsi="Arial"/>
          <w:sz w:val="22"/>
          <w:szCs w:val="22"/>
        </w:rPr>
        <w:t xml:space="preserve">Implied consent applies when patient cannot communicate; expressed consent is explicit permission</w:t>
      </w:r>
    </w:p>
    <w:p>
      <w:pPr>
        <w:pStyle w:val="ListParagraph"/>
        <w:numPr>
          <w:ilvl w:val="0"/>
          <w:numId w:val="2"/>
        </w:numPr>
        <w:spacing w:line="360" w:after="60"/>
      </w:pPr>
      <w:r>
        <w:rPr>
          <w:rFonts w:ascii="Arial" w:cs="Arial" w:eastAsia="Arial" w:hAnsi="Arial"/>
          <w:sz w:val="22"/>
          <w:szCs w:val="22"/>
        </w:rPr>
        <w:t xml:space="preserve">Document any refusals of treatment in writing with witness signature</w:t>
      </w:r>
    </w:p>
    <w:p>
      <w:pPr>
        <w:pStyle w:val="ListParagraph"/>
        <w:numPr>
          <w:ilvl w:val="0"/>
          <w:numId w:val="2"/>
        </w:numPr>
        <w:spacing w:line="360" w:after="60"/>
      </w:pPr>
      <w:r>
        <w:rPr>
          <w:rFonts w:ascii="Arial" w:cs="Arial" w:eastAsia="Arial" w:hAnsi="Arial"/>
          <w:sz w:val="22"/>
          <w:szCs w:val="22"/>
        </w:rPr>
        <w:t xml:space="preserve">Personal safety is primary — a dead rescuer helps no one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2"/>
              <w:left w:val="single" w:color="C55A11" w:sz="12"/>
              <w:bottom w:val="single" w:color="C55A11" w:sz="12"/>
              <w:right w:val="single" w:color="C55A11" w:sz="12"/>
            </w:tcBorders>
            <w:shd w:fill="F5F5F5" w:val="clear"/>
            <w:tcMar>
              <w:top w:type="dxa" w:w="100"/>
              <w:left w:type="dxa" w:w="150"/>
              <w:bottom w:type="dxa" w:w="100"/>
              <w:right w:type="dxa" w:w="150"/>
            </w:tcMar>
          </w:tcPr>
          <w:p>
            <w:pPr>
              <w:spacing w:after="80"/>
            </w:pPr>
            <w:r>
              <w:rPr>
                <w:rFonts w:ascii="Arial" w:cs="Arial" w:eastAsia="Arial" w:hAnsi="Arial"/>
                <w:b/>
                <w:bCs/>
                <w:color w:val="C55A11"/>
                <w:sz w:val="24"/>
                <w:szCs w:val="24"/>
              </w:rPr>
              <w:t xml:space="preserve">Common Student Errors</w:t>
            </w:r>
          </w:p>
          <w:p>
            <w:pPr>
              <w:pStyle w:val="ListParagraph"/>
              <w:numPr>
                <w:ilvl w:val="0"/>
                <w:numId w:val="2"/>
              </w:numPr>
              <w:spacing w:line="360" w:after="60"/>
            </w:pPr>
            <w:r>
              <w:rPr>
                <w:rFonts w:ascii="Arial" w:cs="Arial" w:eastAsia="Arial" w:hAnsi="Arial"/>
                <w:sz w:val="22"/>
                <w:szCs w:val="22"/>
              </w:rPr>
              <w:t xml:space="preserve">Students approach patient without completing scene size-up</w:t>
            </w:r>
          </w:p>
          <w:p>
            <w:pPr>
              <w:pStyle w:val="ListParagraph"/>
              <w:numPr>
                <w:ilvl w:val="0"/>
                <w:numId w:val="2"/>
              </w:numPr>
              <w:spacing w:line="360" w:after="60"/>
            </w:pPr>
            <w:r>
              <w:rPr>
                <w:rFonts w:ascii="Arial" w:cs="Arial" w:eastAsia="Arial" w:hAnsi="Arial"/>
                <w:sz w:val="22"/>
                <w:szCs w:val="22"/>
              </w:rPr>
              <w:t xml:space="preserve">PPE applied after patient contact (defeating its purpose)</w:t>
            </w:r>
          </w:p>
          <w:p>
            <w:pPr>
              <w:pStyle w:val="ListParagraph"/>
              <w:numPr>
                <w:ilvl w:val="0"/>
                <w:numId w:val="2"/>
              </w:numPr>
              <w:spacing w:line="360" w:after="60"/>
            </w:pPr>
            <w:r>
              <w:rPr>
                <w:rFonts w:ascii="Arial" w:cs="Arial" w:eastAsia="Arial" w:hAnsi="Arial"/>
                <w:sz w:val="22"/>
                <w:szCs w:val="22"/>
              </w:rPr>
              <w:t xml:space="preserve">Failure to distinguish between implied vs. expressed consent</w:t>
            </w:r>
          </w:p>
          <w:p>
            <w:pPr>
              <w:pStyle w:val="ListParagraph"/>
              <w:numPr>
                <w:ilvl w:val="0"/>
                <w:numId w:val="2"/>
              </w:numPr>
              <w:spacing w:line="360" w:after="60"/>
            </w:pPr>
            <w:r>
              <w:rPr>
                <w:rFonts w:ascii="Arial" w:cs="Arial" w:eastAsia="Arial" w:hAnsi="Arial"/>
                <w:sz w:val="22"/>
                <w:szCs w:val="22"/>
              </w:rPr>
              <w:t xml:space="preserve">No documentation or witness to patient refusals</w:t>
            </w:r>
          </w:p>
          <w:p>
            <w:pPr>
              <w:pStyle w:val="ListParagraph"/>
              <w:numPr>
                <w:ilvl w:val="0"/>
                <w:numId w:val="2"/>
              </w:numPr>
              <w:spacing w:line="360" w:after="60"/>
            </w:pPr>
            <w:r>
              <w:rPr>
                <w:rFonts w:ascii="Arial" w:cs="Arial" w:eastAsia="Arial" w:hAnsi="Arial"/>
                <w:sz w:val="22"/>
                <w:szCs w:val="22"/>
              </w:rPr>
              <w:t xml:space="preserve">Assumption that scene is safe without formal hazard assessment</w:t>
            </w:r>
          </w:p>
        </w:tc>
      </w:tr>
    </w:tbl>
    <w:p>
      <w:pPr>
        <w:spacing w:after="100"/>
      </w:pPr>
      <w:r>
        <w:t xml:space="preserve"/>
      </w:r>
    </w:p>
    <w:p>
      <w:pPr>
        <w:pStyle w:val="Heading3"/>
        <w:spacing w:before="120" w:after="80"/>
      </w:pPr>
      <w:r>
        <w:rPr>
          <w:rFonts w:ascii="Arial" w:cs="Arial" w:eastAsia="Arial" w:hAnsi="Arial"/>
          <w:b/>
          <w:bCs/>
          <w:sz w:val="24"/>
          <w:szCs w:val="24"/>
        </w:rPr>
        <w:t xml:space="preserve">Skills Practice Notes</w:t>
      </w:r>
    </w:p>
    <w:p>
      <w:pPr>
        <w:spacing w:line="360" w:lineRule="auto" w:after="100"/>
      </w:pPr>
      <w:r>
        <w:rPr>
          <w:rFonts w:ascii="Arial" w:cs="Arial" w:eastAsia="Arial" w:hAnsi="Arial"/>
          <w:b w:val="false"/>
          <w:bCs w:val="false"/>
          <w:sz w:val="22"/>
          <w:szCs w:val="22"/>
        </w:rPr>
        <w:t xml:space="preserve">Pair exercise: one plays bystander, one plays responder. Instructor sets up a mock scene with 3–4 hazards (downed power line, traffic, hazmat, fire, etc.). Responder must identify hazards and explain why they cannot approach before 'approaching' the patient.</w:t>
      </w:r>
    </w:p>
    <w:p>
      <w:pPr>
        <w:spacing w:after="100"/>
      </w:pPr>
      <w:r>
        <w:t xml:space="preserve"/>
      </w:r>
    </w:p>
    <w:p>
      <w:pPr>
        <w:pStyle w:val="Heading3"/>
        <w:spacing w:before="120" w:after="80"/>
      </w:pPr>
      <w:r>
        <w:rPr>
          <w:rFonts w:ascii="Arial" w:cs="Arial" w:eastAsia="Arial" w:hAnsi="Arial"/>
          <w:b/>
          <w:bCs/>
          <w:sz w:val="24"/>
          <w:szCs w:val="24"/>
        </w:rPr>
        <w:t xml:space="preserve">Debrief Questions</w:t>
      </w:r>
    </w:p>
    <w:p>
      <w:pPr>
        <w:pStyle w:val="ListParagraph"/>
        <w:numPr>
          <w:ilvl w:val="0"/>
          <w:numId w:val="2"/>
        </w:numPr>
        <w:spacing w:line="360" w:after="60"/>
      </w:pPr>
      <w:r>
        <w:rPr>
          <w:rFonts w:ascii="Arial" w:cs="Arial" w:eastAsia="Arial" w:hAnsi="Arial"/>
          <w:sz w:val="22"/>
          <w:szCs w:val="22"/>
        </w:rPr>
        <w:t xml:space="preserve">What hazards did you almost miss?</w:t>
      </w:r>
    </w:p>
    <w:p>
      <w:pPr>
        <w:pStyle w:val="ListParagraph"/>
        <w:numPr>
          <w:ilvl w:val="0"/>
          <w:numId w:val="2"/>
        </w:numPr>
        <w:spacing w:line="360" w:after="60"/>
      </w:pPr>
      <w:r>
        <w:rPr>
          <w:rFonts w:ascii="Arial" w:cs="Arial" w:eastAsia="Arial" w:hAnsi="Arial"/>
          <w:sz w:val="22"/>
          <w:szCs w:val="22"/>
        </w:rPr>
        <w:t xml:space="preserve">When would implied consent apply in a wilderness setting?</w:t>
      </w:r>
    </w:p>
    <w:p>
      <w:pPr>
        <w:pStyle w:val="ListParagraph"/>
        <w:numPr>
          <w:ilvl w:val="0"/>
          <w:numId w:val="2"/>
        </w:numPr>
        <w:spacing w:line="360" w:after="60"/>
      </w:pPr>
      <w:r>
        <w:rPr>
          <w:rFonts w:ascii="Arial" w:cs="Arial" w:eastAsia="Arial" w:hAnsi="Arial"/>
          <w:sz w:val="22"/>
          <w:szCs w:val="22"/>
        </w:rPr>
        <w:t xml:space="preserve">What would you document if a conscious patient refused evacuation?</w:t>
      </w:r>
    </w:p>
    <w:p>
      <w:pPr>
        <w:spacing w:after="100"/>
      </w:pPr>
      <w:r>
        <w:t xml:space="preserve"/>
      </w:r>
    </w:p>
    <w:p>
      <w:pPr>
        <w:pStyle w:val="Heading3"/>
        <w:spacing w:before="120" w:after="80"/>
      </w:pPr>
      <w:r>
        <w:rPr>
          <w:rFonts w:ascii="Arial" w:cs="Arial" w:eastAsia="Arial" w:hAnsi="Arial"/>
          <w:b/>
          <w:bCs/>
          <w:sz w:val="24"/>
          <w:szCs w:val="24"/>
        </w:rPr>
        <w:t xml:space="preserve">Transition to Next Module</w:t>
      </w:r>
    </w:p>
    <w:p>
      <w:pPr>
        <w:spacing w:line="360" w:lineRule="auto" w:after="100"/>
      </w:pPr>
      <w:r>
        <w:rPr>
          <w:rFonts w:ascii="Arial" w:cs="Arial" w:eastAsia="Arial" w:hAnsi="Arial"/>
          <w:b/>
          <w:bCs/>
          <w:sz w:val="22"/>
          <w:szCs w:val="22"/>
        </w:rPr>
        <w:t xml:space="preserve">Now that we can safely approach the scene, let's learn how to actually assess what's wrong with our patient.</w:t>
      </w:r>
    </w:p>
    <w:p>
      <w:r>
        <w:br w:type="page"/>
      </w:r>
    </w:p>
    <w:p>
      <w:pPr>
        <w:pStyle w:val="Heading2"/>
        <w:spacing w:before="180" w:after="100"/>
      </w:pPr>
      <w:r>
        <w:rPr>
          <w:rFonts w:ascii="Arial" w:cs="Arial" w:eastAsia="Arial" w:hAnsi="Arial"/>
          <w:b/>
          <w:bCs/>
          <w:color w:val="2E75B6"/>
          <w:sz w:val="28"/>
          <w:szCs w:val="28"/>
        </w:rPr>
        <w:t xml:space="preserve">Module 2: Patient Assessment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788" w:sz="12"/>
              <w:left w:val="single" w:color="1F4788" w:sz="12"/>
              <w:bottom w:val="single" w:color="1F4788" w:sz="12"/>
              <w:right w:val="single" w:color="1F4788" w:sz="12"/>
            </w:tcBorders>
            <w:shd w:fill="F5F5F5" w:val="clear"/>
            <w:tcMar>
              <w:top w:type="dxa" w:w="100"/>
              <w:left w:type="dxa" w:w="150"/>
              <w:bottom w:type="dxa" w:w="100"/>
              <w:right w:type="dxa" w:w="150"/>
            </w:tcMar>
          </w:tcPr>
          <w:p>
            <w:pPr>
              <w:spacing w:after="80"/>
            </w:pPr>
            <w:r>
              <w:rPr>
                <w:rFonts w:ascii="Arial" w:cs="Arial" w:eastAsia="Arial" w:hAnsi="Arial"/>
                <w:b/>
                <w:bCs/>
                <w:color w:val="1F4788"/>
                <w:sz w:val="24"/>
                <w:szCs w:val="24"/>
              </w:rPr>
              <w:t xml:space="preserve">Opening Hook</w:t>
            </w:r>
          </w:p>
          <w:p>
            <w:pPr>
              <w:spacing w:line="360" w:lineRule="auto" w:after="100"/>
            </w:pPr>
            <w:r>
              <w:rPr>
                <w:rFonts w:ascii="Arial" w:cs="Arial" w:eastAsia="Arial" w:hAnsi="Arial"/>
                <w:b w:val="false"/>
                <w:bCs w:val="false"/>
                <w:sz w:val="22"/>
                <w:szCs w:val="22"/>
              </w:rPr>
              <w:t xml:space="preserve">I want you to imagine you're the first person to arrive at a car accident. The driver is unconscious. Where do you start? What do you look at first? This module will give you the answer — every time.</w:t>
            </w:r>
          </w:p>
        </w:tc>
      </w:tr>
    </w:tbl>
    <w:p>
      <w:pPr>
        <w:spacing w:after="100"/>
      </w:pPr>
      <w:r>
        <w:t xml:space="preserve"/>
      </w:r>
    </w:p>
    <w:p>
      <w:pPr>
        <w:pStyle w:val="Heading3"/>
        <w:spacing w:before="120" w:after="80"/>
      </w:pPr>
      <w:r>
        <w:rPr>
          <w:rFonts w:ascii="Arial" w:cs="Arial" w:eastAsia="Arial" w:hAnsi="Arial"/>
          <w:b/>
          <w:bCs/>
          <w:sz w:val="24"/>
          <w:szCs w:val="24"/>
        </w:rPr>
        <w:t xml:space="preserve">Learning Objectives</w:t>
      </w:r>
    </w:p>
    <w:p>
      <w:pPr>
        <w:pStyle w:val="ListParagraph"/>
        <w:numPr>
          <w:ilvl w:val="0"/>
          <w:numId w:val="2"/>
        </w:numPr>
        <w:spacing w:line="360" w:after="60"/>
      </w:pPr>
      <w:r>
        <w:rPr>
          <w:rFonts w:ascii="Arial" w:cs="Arial" w:eastAsia="Arial" w:hAnsi="Arial"/>
          <w:sz w:val="22"/>
          <w:szCs w:val="22"/>
        </w:rPr>
        <w:t xml:space="preserve">Perform a complete XABCDE survey in correct order</w:t>
      </w:r>
    </w:p>
    <w:p>
      <w:pPr>
        <w:pStyle w:val="ListParagraph"/>
        <w:numPr>
          <w:ilvl w:val="0"/>
          <w:numId w:val="2"/>
        </w:numPr>
        <w:spacing w:line="360" w:after="60"/>
      </w:pPr>
      <w:r>
        <w:rPr>
          <w:rFonts w:ascii="Arial" w:cs="Arial" w:eastAsia="Arial" w:hAnsi="Arial"/>
          <w:sz w:val="22"/>
          <w:szCs w:val="22"/>
        </w:rPr>
        <w:t xml:space="preserve">Obtain SAMPLE and OPQRST histories</w:t>
      </w:r>
    </w:p>
    <w:p>
      <w:pPr>
        <w:pStyle w:val="ListParagraph"/>
        <w:numPr>
          <w:ilvl w:val="0"/>
          <w:numId w:val="2"/>
        </w:numPr>
        <w:spacing w:line="360" w:after="60"/>
      </w:pPr>
      <w:r>
        <w:rPr>
          <w:rFonts w:ascii="Arial" w:cs="Arial" w:eastAsia="Arial" w:hAnsi="Arial"/>
          <w:sz w:val="22"/>
          <w:szCs w:val="22"/>
        </w:rPr>
        <w:t xml:space="preserve">Perform a head-to-toe examination</w:t>
      </w:r>
    </w:p>
    <w:p>
      <w:pPr>
        <w:pStyle w:val="ListParagraph"/>
        <w:numPr>
          <w:ilvl w:val="0"/>
          <w:numId w:val="2"/>
        </w:numPr>
        <w:spacing w:line="360" w:after="60"/>
      </w:pPr>
      <w:r>
        <w:rPr>
          <w:rFonts w:ascii="Arial" w:cs="Arial" w:eastAsia="Arial" w:hAnsi="Arial"/>
          <w:sz w:val="22"/>
          <w:szCs w:val="22"/>
        </w:rPr>
        <w:t xml:space="preserve">Document findings in SOAP format (Subjective, Objective, Assessment, Plan)</w:t>
      </w:r>
    </w:p>
    <w:p>
      <w:pPr>
        <w:spacing w:after="100"/>
      </w:pPr>
      <w:r>
        <w:t xml:space="preserve"/>
      </w:r>
    </w:p>
    <w:p>
      <w:pPr>
        <w:pStyle w:val="Heading3"/>
        <w:spacing w:before="120" w:after="80"/>
      </w:pPr>
      <w:r>
        <w:rPr>
          <w:rFonts w:ascii="Arial" w:cs="Arial" w:eastAsia="Arial" w:hAnsi="Arial"/>
          <w:b/>
          <w:bCs/>
          <w:sz w:val="24"/>
          <w:szCs w:val="24"/>
        </w:rPr>
        <w:t xml:space="preserve">Suggested Time &amp; Setup</w:t>
      </w:r>
    </w:p>
    <w:p>
      <w:pPr>
        <w:spacing w:line="360" w:lineRule="auto" w:after="100"/>
      </w:pPr>
      <w:r>
        <w:rPr>
          <w:rFonts w:ascii="Arial" w:cs="Arial" w:eastAsia="Arial" w:hAnsi="Arial"/>
          <w:b w:val="false"/>
          <w:bCs w:val="false"/>
          <w:sz w:val="22"/>
          <w:szCs w:val="22"/>
        </w:rPr>
        <w:t xml:space="preserve">Time: 35 min didactic + 30 min practice</w:t>
      </w:r>
    </w:p>
    <w:p>
      <w:pPr>
        <w:spacing w:line="360" w:lineRule="auto" w:after="100"/>
      </w:pPr>
      <w:r>
        <w:rPr>
          <w:rFonts w:ascii="Arial" w:cs="Arial" w:eastAsia="Arial" w:hAnsi="Arial"/>
          <w:b w:val="false"/>
          <w:bCs w:val="false"/>
          <w:sz w:val="22"/>
          <w:szCs w:val="22"/>
        </w:rPr>
        <w:t xml:space="preserve">Whiteboard: Draw XABCDE flow: X → A → B → C → D → E. Show SAMPLE vs. OPQRST difference on chart.</w:t>
      </w:r>
    </w:p>
    <w:p>
      <w:pPr>
        <w:spacing w:after="100"/>
      </w:pPr>
      <w:r>
        <w:t xml:space="preserve"/>
      </w:r>
    </w:p>
    <w:p>
      <w:pPr>
        <w:pStyle w:val="Heading3"/>
        <w:spacing w:before="120" w:after="80"/>
      </w:pPr>
      <w:r>
        <w:rPr>
          <w:rFonts w:ascii="Arial" w:cs="Arial" w:eastAsia="Arial" w:hAnsi="Arial"/>
          <w:b/>
          <w:bCs/>
          <w:sz w:val="24"/>
          <w:szCs w:val="24"/>
        </w:rPr>
        <w:t xml:space="preserve">Key Teaching Points</w:t>
      </w:r>
    </w:p>
    <w:p>
      <w:pPr>
        <w:pStyle w:val="ListParagraph"/>
        <w:numPr>
          <w:ilvl w:val="0"/>
          <w:numId w:val="2"/>
        </w:numPr>
        <w:spacing w:line="360" w:after="60"/>
      </w:pPr>
      <w:r>
        <w:rPr>
          <w:rFonts w:ascii="Arial" w:cs="Arial" w:eastAsia="Arial" w:hAnsi="Arial"/>
          <w:sz w:val="22"/>
          <w:szCs w:val="22"/>
        </w:rPr>
        <w:t xml:space="preserve">XABCDE order is absolute: life threats first, everything else after</w:t>
      </w:r>
    </w:p>
    <w:p>
      <w:pPr>
        <w:pStyle w:val="ListParagraph"/>
        <w:numPr>
          <w:ilvl w:val="0"/>
          <w:numId w:val="2"/>
        </w:numPr>
        <w:spacing w:line="360" w:after="60"/>
      </w:pPr>
      <w:r>
        <w:rPr>
          <w:rFonts w:ascii="Arial" w:cs="Arial" w:eastAsia="Arial" w:hAnsi="Arial"/>
          <w:sz w:val="22"/>
          <w:szCs w:val="22"/>
        </w:rPr>
        <w:t xml:space="preserve">AVPU scale: Alert, Verbal, Pain, Unresponsive (assess LOC at each level)</w:t>
      </w:r>
    </w:p>
    <w:p>
      <w:pPr>
        <w:pStyle w:val="ListParagraph"/>
        <w:numPr>
          <w:ilvl w:val="0"/>
          <w:numId w:val="2"/>
        </w:numPr>
        <w:spacing w:line="360" w:after="60"/>
      </w:pPr>
      <w:r>
        <w:rPr>
          <w:rFonts w:ascii="Arial" w:cs="Arial" w:eastAsia="Arial" w:hAnsi="Arial"/>
          <w:sz w:val="22"/>
          <w:szCs w:val="22"/>
        </w:rPr>
        <w:t xml:space="preserve">SAMPLE (Signs, Allergies, Medications, Pertinent Hx, Last meal, Environment) vs. OPQRST (Onset, Provocation, Quality, Radiation, Severity, Time) for different questions</w:t>
      </w:r>
    </w:p>
    <w:p>
      <w:pPr>
        <w:pStyle w:val="ListParagraph"/>
        <w:numPr>
          <w:ilvl w:val="0"/>
          <w:numId w:val="2"/>
        </w:numPr>
        <w:spacing w:line="360" w:after="60"/>
      </w:pPr>
      <w:r>
        <w:rPr>
          <w:rFonts w:ascii="Arial" w:cs="Arial" w:eastAsia="Arial" w:hAnsi="Arial"/>
          <w:sz w:val="22"/>
          <w:szCs w:val="22"/>
        </w:rPr>
        <w:t xml:space="preserve">Normal vitals: HR 60–100, RR 12–20, BP 90–140 systolic, skin perfusion &lt; 2 sec capillary refill</w:t>
      </w:r>
    </w:p>
    <w:p>
      <w:pPr>
        <w:pStyle w:val="ListParagraph"/>
        <w:numPr>
          <w:ilvl w:val="0"/>
          <w:numId w:val="2"/>
        </w:numPr>
        <w:spacing w:line="360" w:after="60"/>
      </w:pPr>
      <w:r>
        <w:rPr>
          <w:rFonts w:ascii="Arial" w:cs="Arial" w:eastAsia="Arial" w:hAnsi="Arial"/>
          <w:sz w:val="22"/>
          <w:szCs w:val="22"/>
        </w:rPr>
        <w:t xml:space="preserve">SOAP documentation: S (what patient/witnesses say), O (what you observe/measure), A (your diagnosis), P (your plan)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2"/>
              <w:left w:val="single" w:color="C55A11" w:sz="12"/>
              <w:bottom w:val="single" w:color="C55A11" w:sz="12"/>
              <w:right w:val="single" w:color="C55A11" w:sz="12"/>
            </w:tcBorders>
            <w:shd w:fill="F5F5F5" w:val="clear"/>
            <w:tcMar>
              <w:top w:type="dxa" w:w="100"/>
              <w:left w:type="dxa" w:w="150"/>
              <w:bottom w:type="dxa" w:w="100"/>
              <w:right w:type="dxa" w:w="150"/>
            </w:tcMar>
          </w:tcPr>
          <w:p>
            <w:pPr>
              <w:spacing w:after="80"/>
            </w:pPr>
            <w:r>
              <w:rPr>
                <w:rFonts w:ascii="Arial" w:cs="Arial" w:eastAsia="Arial" w:hAnsi="Arial"/>
                <w:b/>
                <w:bCs/>
                <w:color w:val="C55A11"/>
                <w:sz w:val="24"/>
                <w:szCs w:val="24"/>
              </w:rPr>
              <w:t xml:space="preserve">Common Student Errors</w:t>
            </w:r>
          </w:p>
          <w:p>
            <w:pPr>
              <w:pStyle w:val="ListParagraph"/>
              <w:numPr>
                <w:ilvl w:val="0"/>
                <w:numId w:val="2"/>
              </w:numPr>
              <w:spacing w:line="360" w:after="60"/>
            </w:pPr>
            <w:r>
              <w:rPr>
                <w:rFonts w:ascii="Arial" w:cs="Arial" w:eastAsia="Arial" w:hAnsi="Arial"/>
                <w:sz w:val="22"/>
                <w:szCs w:val="22"/>
              </w:rPr>
              <w:t xml:space="preserve">Students skip XABCDE order and jump straight to history</w:t>
            </w:r>
          </w:p>
          <w:p>
            <w:pPr>
              <w:pStyle w:val="ListParagraph"/>
              <w:numPr>
                <w:ilvl w:val="0"/>
                <w:numId w:val="2"/>
              </w:numPr>
              <w:spacing w:line="360" w:after="60"/>
            </w:pPr>
            <w:r>
              <w:rPr>
                <w:rFonts w:ascii="Arial" w:cs="Arial" w:eastAsia="Arial" w:hAnsi="Arial"/>
                <w:sz w:val="22"/>
                <w:szCs w:val="22"/>
              </w:rPr>
              <w:t xml:space="preserve">AVPU scale misapplied (e.g., 'patient is A but also P')</w:t>
            </w:r>
          </w:p>
          <w:p>
            <w:pPr>
              <w:pStyle w:val="ListParagraph"/>
              <w:numPr>
                <w:ilvl w:val="0"/>
                <w:numId w:val="2"/>
              </w:numPr>
              <w:spacing w:line="360" w:after="60"/>
            </w:pPr>
            <w:r>
              <w:rPr>
                <w:rFonts w:ascii="Arial" w:cs="Arial" w:eastAsia="Arial" w:hAnsi="Arial"/>
                <w:sz w:val="22"/>
                <w:szCs w:val="22"/>
              </w:rPr>
              <w:t xml:space="preserve">Forgetting to reassess vitals periodically during evacuation</w:t>
            </w:r>
          </w:p>
          <w:p>
            <w:pPr>
              <w:pStyle w:val="ListParagraph"/>
              <w:numPr>
                <w:ilvl w:val="0"/>
                <w:numId w:val="2"/>
              </w:numPr>
              <w:spacing w:line="360" w:after="60"/>
            </w:pPr>
            <w:r>
              <w:rPr>
                <w:rFonts w:ascii="Arial" w:cs="Arial" w:eastAsia="Arial" w:hAnsi="Arial"/>
                <w:sz w:val="22"/>
                <w:szCs w:val="22"/>
              </w:rPr>
              <w:t xml:space="preserve">S vs. O documentation confused (objective findings recorded as subjective)</w:t>
            </w:r>
          </w:p>
          <w:p>
            <w:pPr>
              <w:pStyle w:val="ListParagraph"/>
              <w:numPr>
                <w:ilvl w:val="0"/>
                <w:numId w:val="2"/>
              </w:numPr>
              <w:spacing w:line="360" w:after="60"/>
            </w:pPr>
            <w:r>
              <w:rPr>
                <w:rFonts w:ascii="Arial" w:cs="Arial" w:eastAsia="Arial" w:hAnsi="Arial"/>
                <w:sz w:val="22"/>
                <w:szCs w:val="22"/>
              </w:rPr>
              <w:t xml:space="preserve">Head-to-toe exam skipped because 'the injury is obvious'</w:t>
            </w:r>
          </w:p>
        </w:tc>
      </w:tr>
    </w:tbl>
    <w:p>
      <w:pPr>
        <w:spacing w:after="100"/>
      </w:pPr>
      <w:r>
        <w:t xml:space="preserve"/>
      </w:r>
    </w:p>
    <w:p>
      <w:pPr>
        <w:pStyle w:val="Heading3"/>
        <w:spacing w:before="120" w:after="80"/>
      </w:pPr>
      <w:r>
        <w:rPr>
          <w:rFonts w:ascii="Arial" w:cs="Arial" w:eastAsia="Arial" w:hAnsi="Arial"/>
          <w:b/>
          <w:bCs/>
          <w:sz w:val="24"/>
          <w:szCs w:val="24"/>
        </w:rPr>
        <w:t xml:space="preserve">Skills Practice Notes</w:t>
      </w:r>
    </w:p>
    <w:p>
      <w:pPr>
        <w:spacing w:line="360" w:lineRule="auto" w:after="100"/>
      </w:pPr>
      <w:r>
        <w:rPr>
          <w:rFonts w:ascii="Arial" w:cs="Arial" w:eastAsia="Arial" w:hAnsi="Arial"/>
          <w:b w:val="false"/>
          <w:bCs w:val="false"/>
          <w:sz w:val="22"/>
          <w:szCs w:val="22"/>
        </w:rPr>
        <w:t xml:space="preserve">Full mock assessment with a trained patient actor. Students work in pairs — one assesses and speaks aloud, one documents on a SOAP note form. Rotate roles after 10 minutes. Instructor provides vitals as requested; after 5 min, introduce a secondary injury the student must discover on reassessment.</w:t>
      </w:r>
    </w:p>
    <w:p>
      <w:pPr>
        <w:spacing w:after="100"/>
      </w:pPr>
      <w:r>
        <w:t xml:space="preserve"/>
      </w:r>
    </w:p>
    <w:p>
      <w:pPr>
        <w:pStyle w:val="Heading3"/>
        <w:spacing w:before="120" w:after="80"/>
      </w:pPr>
      <w:r>
        <w:rPr>
          <w:rFonts w:ascii="Arial" w:cs="Arial" w:eastAsia="Arial" w:hAnsi="Arial"/>
          <w:b/>
          <w:bCs/>
          <w:sz w:val="24"/>
          <w:szCs w:val="24"/>
        </w:rPr>
        <w:t xml:space="preserve">Debrief Questions</w:t>
      </w:r>
    </w:p>
    <w:p>
      <w:pPr>
        <w:pStyle w:val="ListParagraph"/>
        <w:numPr>
          <w:ilvl w:val="0"/>
          <w:numId w:val="2"/>
        </w:numPr>
        <w:spacing w:line="360" w:after="60"/>
      </w:pPr>
      <w:r>
        <w:rPr>
          <w:rFonts w:ascii="Arial" w:cs="Arial" w:eastAsia="Arial" w:hAnsi="Arial"/>
          <w:sz w:val="22"/>
          <w:szCs w:val="22"/>
        </w:rPr>
        <w:t xml:space="preserve">Did you catch all life threats in your primary survey?</w:t>
      </w:r>
    </w:p>
    <w:p>
      <w:pPr>
        <w:pStyle w:val="ListParagraph"/>
        <w:numPr>
          <w:ilvl w:val="0"/>
          <w:numId w:val="2"/>
        </w:numPr>
        <w:spacing w:line="360" w:after="60"/>
      </w:pPr>
      <w:r>
        <w:rPr>
          <w:rFonts w:ascii="Arial" w:cs="Arial" w:eastAsia="Arial" w:hAnsi="Arial"/>
          <w:sz w:val="22"/>
          <w:szCs w:val="22"/>
        </w:rPr>
        <w:t xml:space="preserve">How did your Subjective vs. Objective documentation compare to the actual findings?</w:t>
      </w:r>
    </w:p>
    <w:p>
      <w:pPr>
        <w:pStyle w:val="ListParagraph"/>
        <w:numPr>
          <w:ilvl w:val="0"/>
          <w:numId w:val="2"/>
        </w:numPr>
        <w:spacing w:line="360" w:after="60"/>
      </w:pPr>
      <w:r>
        <w:rPr>
          <w:rFonts w:ascii="Arial" w:cs="Arial" w:eastAsia="Arial" w:hAnsi="Arial"/>
          <w:sz w:val="22"/>
          <w:szCs w:val="22"/>
        </w:rPr>
        <w:t xml:space="preserve">What would change your evacuation decision — early signs of shock, or a femur fracture?</w:t>
      </w:r>
    </w:p>
    <w:p>
      <w:pPr>
        <w:spacing w:after="100"/>
      </w:pPr>
      <w:r>
        <w:t xml:space="preserve"/>
      </w:r>
    </w:p>
    <w:p>
      <w:pPr>
        <w:pStyle w:val="Heading3"/>
        <w:spacing w:before="120" w:after="80"/>
      </w:pPr>
      <w:r>
        <w:rPr>
          <w:rFonts w:ascii="Arial" w:cs="Arial" w:eastAsia="Arial" w:hAnsi="Arial"/>
          <w:b/>
          <w:bCs/>
          <w:sz w:val="24"/>
          <w:szCs w:val="24"/>
        </w:rPr>
        <w:t xml:space="preserve">Transition to Next Module</w:t>
      </w:r>
    </w:p>
    <w:p>
      <w:pPr>
        <w:spacing w:line="360" w:lineRule="auto" w:after="100"/>
      </w:pPr>
      <w:r>
        <w:rPr>
          <w:rFonts w:ascii="Arial" w:cs="Arial" w:eastAsia="Arial" w:hAnsi="Arial"/>
          <w:b/>
          <w:bCs/>
          <w:sz w:val="22"/>
          <w:szCs w:val="22"/>
        </w:rPr>
        <w:t xml:space="preserve">You've now found a patient who isn't breathing well. Let's talk specifically about how to manage their airway.</w:t>
      </w:r>
    </w:p>
    <w:p>
      <w:r>
        <w:br w:type="page"/>
      </w:r>
    </w:p>
    <w:p>
      <w:pPr>
        <w:pStyle w:val="Heading2"/>
        <w:spacing w:before="180" w:after="100"/>
      </w:pPr>
      <w:r>
        <w:rPr>
          <w:rFonts w:ascii="Arial" w:cs="Arial" w:eastAsia="Arial" w:hAnsi="Arial"/>
          <w:b/>
          <w:bCs/>
          <w:color w:val="2E75B6"/>
          <w:sz w:val="28"/>
          <w:szCs w:val="28"/>
        </w:rPr>
        <w:t xml:space="preserve">Module 3: Airway Management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788" w:sz="12"/>
              <w:left w:val="single" w:color="1F4788" w:sz="12"/>
              <w:bottom w:val="single" w:color="1F4788" w:sz="12"/>
              <w:right w:val="single" w:color="1F4788" w:sz="12"/>
            </w:tcBorders>
            <w:shd w:fill="F5F5F5" w:val="clear"/>
            <w:tcMar>
              <w:top w:type="dxa" w:w="100"/>
              <w:left w:type="dxa" w:w="150"/>
              <w:bottom w:type="dxa" w:w="100"/>
              <w:right w:type="dxa" w:w="150"/>
            </w:tcMar>
          </w:tcPr>
          <w:p>
            <w:pPr>
              <w:spacing w:after="80"/>
            </w:pPr>
            <w:r>
              <w:rPr>
                <w:rFonts w:ascii="Arial" w:cs="Arial" w:eastAsia="Arial" w:hAnsi="Arial"/>
                <w:b/>
                <w:bCs/>
                <w:color w:val="1F4788"/>
                <w:sz w:val="24"/>
                <w:szCs w:val="24"/>
              </w:rPr>
              <w:t xml:space="preserve">Opening Hook</w:t>
            </w:r>
          </w:p>
          <w:p>
            <w:pPr>
              <w:spacing w:line="360" w:lineRule="auto" w:after="100"/>
            </w:pPr>
            <w:r>
              <w:rPr>
                <w:rFonts w:ascii="Arial" w:cs="Arial" w:eastAsia="Arial" w:hAnsi="Arial"/>
                <w:b w:val="false"/>
                <w:bCs w:val="false"/>
                <w:sz w:val="22"/>
                <w:szCs w:val="22"/>
              </w:rPr>
              <w:t xml:space="preserve">A blocked airway kills in 4 minutes. Not 4 hours. Not 4 days. 4 minutes. Everything else we teach today is secondary to this.</w:t>
            </w:r>
          </w:p>
        </w:tc>
      </w:tr>
    </w:tbl>
    <w:p>
      <w:pPr>
        <w:spacing w:after="100"/>
      </w:pPr>
      <w:r>
        <w:t xml:space="preserve"/>
      </w:r>
    </w:p>
    <w:p>
      <w:pPr>
        <w:pStyle w:val="Heading3"/>
        <w:spacing w:before="120" w:after="80"/>
      </w:pPr>
      <w:r>
        <w:rPr>
          <w:rFonts w:ascii="Arial" w:cs="Arial" w:eastAsia="Arial" w:hAnsi="Arial"/>
          <w:b/>
          <w:bCs/>
          <w:sz w:val="24"/>
          <w:szCs w:val="24"/>
        </w:rPr>
        <w:t xml:space="preserve">Learning Objectives</w:t>
      </w:r>
    </w:p>
    <w:p>
      <w:pPr>
        <w:pStyle w:val="ListParagraph"/>
        <w:numPr>
          <w:ilvl w:val="0"/>
          <w:numId w:val="2"/>
        </w:numPr>
        <w:spacing w:line="360" w:after="60"/>
      </w:pPr>
      <w:r>
        <w:rPr>
          <w:rFonts w:ascii="Arial" w:cs="Arial" w:eastAsia="Arial" w:hAnsi="Arial"/>
          <w:sz w:val="22"/>
          <w:szCs w:val="22"/>
        </w:rPr>
        <w:t xml:space="preserve">Open an airway using both head-tilt chin-lift and jaw thrust maneuvers</w:t>
      </w:r>
    </w:p>
    <w:p>
      <w:pPr>
        <w:pStyle w:val="ListParagraph"/>
        <w:numPr>
          <w:ilvl w:val="0"/>
          <w:numId w:val="2"/>
        </w:numPr>
        <w:spacing w:line="360" w:after="60"/>
      </w:pPr>
      <w:r>
        <w:rPr>
          <w:rFonts w:ascii="Arial" w:cs="Arial" w:eastAsia="Arial" w:hAnsi="Arial"/>
          <w:sz w:val="22"/>
          <w:szCs w:val="22"/>
        </w:rPr>
        <w:t xml:space="preserve">Correctly position a patient by their condition</w:t>
      </w:r>
    </w:p>
    <w:p>
      <w:pPr>
        <w:pStyle w:val="ListParagraph"/>
        <w:numPr>
          <w:ilvl w:val="0"/>
          <w:numId w:val="2"/>
        </w:numPr>
        <w:spacing w:line="360" w:after="60"/>
      </w:pPr>
      <w:r>
        <w:rPr>
          <w:rFonts w:ascii="Arial" w:cs="Arial" w:eastAsia="Arial" w:hAnsi="Arial"/>
          <w:sz w:val="22"/>
          <w:szCs w:val="22"/>
        </w:rPr>
        <w:t xml:space="preserve">Manage an airway obstruction (including foreign body)</w:t>
      </w:r>
    </w:p>
    <w:p>
      <w:pPr>
        <w:pStyle w:val="ListParagraph"/>
        <w:numPr>
          <w:ilvl w:val="0"/>
          <w:numId w:val="2"/>
        </w:numPr>
        <w:spacing w:line="360" w:after="60"/>
      </w:pPr>
      <w:r>
        <w:rPr>
          <w:rFonts w:ascii="Arial" w:cs="Arial" w:eastAsia="Arial" w:hAnsi="Arial"/>
          <w:sz w:val="22"/>
          <w:szCs w:val="22"/>
        </w:rPr>
        <w:t xml:space="preserve">Perform rescue breathing with correct timing and volume</w:t>
      </w:r>
    </w:p>
    <w:p>
      <w:pPr>
        <w:spacing w:after="100"/>
      </w:pPr>
      <w:r>
        <w:t xml:space="preserve"/>
      </w:r>
    </w:p>
    <w:p>
      <w:pPr>
        <w:pStyle w:val="Heading3"/>
        <w:spacing w:before="120" w:after="80"/>
      </w:pPr>
      <w:r>
        <w:rPr>
          <w:rFonts w:ascii="Arial" w:cs="Arial" w:eastAsia="Arial" w:hAnsi="Arial"/>
          <w:b/>
          <w:bCs/>
          <w:sz w:val="24"/>
          <w:szCs w:val="24"/>
        </w:rPr>
        <w:t xml:space="preserve">Suggested Time &amp; Setup</w:t>
      </w:r>
    </w:p>
    <w:p>
      <w:pPr>
        <w:spacing w:line="360" w:lineRule="auto" w:after="100"/>
      </w:pPr>
      <w:r>
        <w:rPr>
          <w:rFonts w:ascii="Arial" w:cs="Arial" w:eastAsia="Arial" w:hAnsi="Arial"/>
          <w:b w:val="false"/>
          <w:bCs w:val="false"/>
          <w:sz w:val="22"/>
          <w:szCs w:val="22"/>
        </w:rPr>
        <w:t xml:space="preserve">Time: 20 min didactic + 25 min practice</w:t>
      </w:r>
    </w:p>
    <w:p>
      <w:pPr>
        <w:spacing w:line="360" w:lineRule="auto" w:after="100"/>
      </w:pPr>
      <w:r>
        <w:rPr>
          <w:rFonts w:ascii="Arial" w:cs="Arial" w:eastAsia="Arial" w:hAnsi="Arial"/>
          <w:b w:val="false"/>
          <w:bCs w:val="false"/>
          <w:sz w:val="22"/>
          <w:szCs w:val="22"/>
        </w:rPr>
        <w:t xml:space="preserve">Whiteboard: Draw airway anatomy showing tongue block (supine) vs. jaw thrust relief. Show recovery position and rescue breathing timing.</w:t>
      </w:r>
    </w:p>
    <w:p>
      <w:pPr>
        <w:spacing w:after="100"/>
      </w:pPr>
      <w:r>
        <w:t xml:space="preserve"/>
      </w:r>
    </w:p>
    <w:p>
      <w:pPr>
        <w:pStyle w:val="Heading3"/>
        <w:spacing w:before="120" w:after="80"/>
      </w:pPr>
      <w:r>
        <w:rPr>
          <w:rFonts w:ascii="Arial" w:cs="Arial" w:eastAsia="Arial" w:hAnsi="Arial"/>
          <w:b/>
          <w:bCs/>
          <w:sz w:val="24"/>
          <w:szCs w:val="24"/>
        </w:rPr>
        <w:t xml:space="preserve">Key Teaching Points</w:t>
      </w:r>
    </w:p>
    <w:p>
      <w:pPr>
        <w:pStyle w:val="ListParagraph"/>
        <w:numPr>
          <w:ilvl w:val="0"/>
          <w:numId w:val="2"/>
        </w:numPr>
        <w:spacing w:line="360" w:after="60"/>
      </w:pPr>
      <w:r>
        <w:rPr>
          <w:rFonts w:ascii="Arial" w:cs="Arial" w:eastAsia="Arial" w:hAnsi="Arial"/>
          <w:sz w:val="22"/>
          <w:szCs w:val="22"/>
        </w:rPr>
        <w:t xml:space="preserve">Head-tilt chin-lift: for non-trauma patients with no respiratory distress</w:t>
      </w:r>
    </w:p>
    <w:p>
      <w:pPr>
        <w:pStyle w:val="ListParagraph"/>
        <w:numPr>
          <w:ilvl w:val="0"/>
          <w:numId w:val="2"/>
        </w:numPr>
        <w:spacing w:line="360" w:after="60"/>
      </w:pPr>
      <w:r>
        <w:rPr>
          <w:rFonts w:ascii="Arial" w:cs="Arial" w:eastAsia="Arial" w:hAnsi="Arial"/>
          <w:sz w:val="22"/>
          <w:szCs w:val="22"/>
        </w:rPr>
        <w:t xml:space="preserve">Jaw thrust: for trauma patients or suspected spinal injury (no head tilt)</w:t>
      </w:r>
    </w:p>
    <w:p>
      <w:pPr>
        <w:pStyle w:val="ListParagraph"/>
        <w:numPr>
          <w:ilvl w:val="0"/>
          <w:numId w:val="2"/>
        </w:numPr>
        <w:spacing w:line="360" w:after="60"/>
      </w:pPr>
      <w:r>
        <w:rPr>
          <w:rFonts w:ascii="Arial" w:cs="Arial" w:eastAsia="Arial" w:hAnsi="Arial"/>
          <w:sz w:val="22"/>
          <w:szCs w:val="22"/>
        </w:rPr>
        <w:t xml:space="preserve">Recovery position: lateral decubitus, airway open, risk of aspiration reduced</w:t>
      </w:r>
    </w:p>
    <w:p>
      <w:pPr>
        <w:pStyle w:val="ListParagraph"/>
        <w:numPr>
          <w:ilvl w:val="0"/>
          <w:numId w:val="2"/>
        </w:numPr>
        <w:spacing w:line="360" w:after="60"/>
      </w:pPr>
      <w:r>
        <w:rPr>
          <w:rFonts w:ascii="Arial" w:cs="Arial" w:eastAsia="Arial" w:hAnsi="Arial"/>
          <w:sz w:val="22"/>
          <w:szCs w:val="22"/>
        </w:rPr>
        <w:t xml:space="preserve">Airway obstruction: encourage cough, clear foreign body only if visible and removable (no blind sweeps)</w:t>
      </w:r>
    </w:p>
    <w:p>
      <w:pPr>
        <w:pStyle w:val="ListParagraph"/>
        <w:numPr>
          <w:ilvl w:val="0"/>
          <w:numId w:val="2"/>
        </w:numPr>
        <w:spacing w:line="360" w:after="60"/>
      </w:pPr>
      <w:r>
        <w:rPr>
          <w:rFonts w:ascii="Arial" w:cs="Arial" w:eastAsia="Arial" w:hAnsi="Arial"/>
          <w:sz w:val="22"/>
          <w:szCs w:val="22"/>
        </w:rPr>
        <w:t xml:space="preserve">Rescue breathing: 1 breath every 5–6 seconds (10–12 breaths/min), watch for chest rise, seal tight but gentle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2"/>
              <w:left w:val="single" w:color="C55A11" w:sz="12"/>
              <w:bottom w:val="single" w:color="C55A11" w:sz="12"/>
              <w:right w:val="single" w:color="C55A11" w:sz="12"/>
            </w:tcBorders>
            <w:shd w:fill="F5F5F5" w:val="clear"/>
            <w:tcMar>
              <w:top w:type="dxa" w:w="100"/>
              <w:left w:type="dxa" w:w="150"/>
              <w:bottom w:type="dxa" w:w="100"/>
              <w:right w:type="dxa" w:w="150"/>
            </w:tcMar>
          </w:tcPr>
          <w:p>
            <w:pPr>
              <w:spacing w:after="80"/>
            </w:pPr>
            <w:r>
              <w:rPr>
                <w:rFonts w:ascii="Arial" w:cs="Arial" w:eastAsia="Arial" w:hAnsi="Arial"/>
                <w:b/>
                <w:bCs/>
                <w:color w:val="C55A11"/>
                <w:sz w:val="24"/>
                <w:szCs w:val="24"/>
              </w:rPr>
              <w:t xml:space="preserve">Common Student Errors</w:t>
            </w:r>
          </w:p>
          <w:p>
            <w:pPr>
              <w:pStyle w:val="ListParagraph"/>
              <w:numPr>
                <w:ilvl w:val="0"/>
                <w:numId w:val="2"/>
              </w:numPr>
              <w:spacing w:line="360" w:after="60"/>
            </w:pPr>
            <w:r>
              <w:rPr>
                <w:rFonts w:ascii="Arial" w:cs="Arial" w:eastAsia="Arial" w:hAnsi="Arial"/>
                <w:sz w:val="22"/>
                <w:szCs w:val="22"/>
              </w:rPr>
              <w:t xml:space="preserve">Using head-tilt chin-lift on suspected spinal injury patients</w:t>
            </w:r>
          </w:p>
          <w:p>
            <w:pPr>
              <w:pStyle w:val="ListParagraph"/>
              <w:numPr>
                <w:ilvl w:val="0"/>
                <w:numId w:val="2"/>
              </w:numPr>
              <w:spacing w:line="360" w:after="60"/>
            </w:pPr>
            <w:r>
              <w:rPr>
                <w:rFonts w:ascii="Arial" w:cs="Arial" w:eastAsia="Arial" w:hAnsi="Arial"/>
                <w:sz w:val="22"/>
                <w:szCs w:val="22"/>
              </w:rPr>
              <w:t xml:space="preserve">Placing patient in wrong position (e.g., recovery position for someone with neck injury)</w:t>
            </w:r>
          </w:p>
          <w:p>
            <w:pPr>
              <w:pStyle w:val="ListParagraph"/>
              <w:numPr>
                <w:ilvl w:val="0"/>
                <w:numId w:val="2"/>
              </w:numPr>
              <w:spacing w:line="360" w:after="60"/>
            </w:pPr>
            <w:r>
              <w:rPr>
                <w:rFonts w:ascii="Arial" w:cs="Arial" w:eastAsia="Arial" w:hAnsi="Arial"/>
                <w:sz w:val="22"/>
                <w:szCs w:val="22"/>
              </w:rPr>
              <w:t xml:space="preserve">Attempting blind finger sweeps to remove obstructions (causes further lodging)</w:t>
            </w:r>
          </w:p>
          <w:p>
            <w:pPr>
              <w:pStyle w:val="ListParagraph"/>
              <w:numPr>
                <w:ilvl w:val="0"/>
                <w:numId w:val="2"/>
              </w:numPr>
              <w:spacing w:line="360" w:after="60"/>
            </w:pPr>
            <w:r>
              <w:rPr>
                <w:rFonts w:ascii="Arial" w:cs="Arial" w:eastAsia="Arial" w:hAnsi="Arial"/>
                <w:sz w:val="22"/>
                <w:szCs w:val="22"/>
              </w:rPr>
              <w:t xml:space="preserve">Rescue breaths too forceful (causes gastric distension) or too shallow (no chest rise)</w:t>
            </w:r>
          </w:p>
          <w:p>
            <w:pPr>
              <w:pStyle w:val="ListParagraph"/>
              <w:numPr>
                <w:ilvl w:val="0"/>
                <w:numId w:val="2"/>
              </w:numPr>
              <w:spacing w:line="360" w:after="60"/>
            </w:pPr>
            <w:r>
              <w:rPr>
                <w:rFonts w:ascii="Arial" w:cs="Arial" w:eastAsia="Arial" w:hAnsi="Arial"/>
                <w:sz w:val="22"/>
                <w:szCs w:val="22"/>
              </w:rPr>
              <w:t xml:space="preserve">Airway reassessment skipped during prolonged care</w:t>
            </w:r>
          </w:p>
        </w:tc>
      </w:tr>
    </w:tbl>
    <w:p>
      <w:pPr>
        <w:spacing w:after="100"/>
      </w:pPr>
      <w:r>
        <w:t xml:space="preserve"/>
      </w:r>
    </w:p>
    <w:p>
      <w:pPr>
        <w:pStyle w:val="Heading3"/>
        <w:spacing w:before="120" w:after="80"/>
      </w:pPr>
      <w:r>
        <w:rPr>
          <w:rFonts w:ascii="Arial" w:cs="Arial" w:eastAsia="Arial" w:hAnsi="Arial"/>
          <w:b/>
          <w:bCs/>
          <w:sz w:val="24"/>
          <w:szCs w:val="24"/>
        </w:rPr>
        <w:t xml:space="preserve">Skills Practice Notes</w:t>
      </w:r>
    </w:p>
    <w:p>
      <w:pPr>
        <w:spacing w:line="360" w:lineRule="auto" w:after="100"/>
      </w:pPr>
      <w:r>
        <w:rPr>
          <w:rFonts w:ascii="Arial" w:cs="Arial" w:eastAsia="Arial" w:hAnsi="Arial"/>
          <w:b w:val="false"/>
          <w:bCs w:val="false"/>
          <w:sz w:val="22"/>
          <w:szCs w:val="22"/>
        </w:rPr>
        <w:t xml:space="preserve">Airway station on high-fidelity mannequin. (1) Practice head-tilt chin-lift and jaw thrust 3× each. (2) Demonstrate recovery position placement on a partner. (3) Rescue breathing practice with correct timing (use metronome app). (4) Add 'choking scenario': patient actor who starts choking mid-conversation; student must recognize and respond.</w:t>
      </w:r>
    </w:p>
    <w:p>
      <w:pPr>
        <w:spacing w:after="100"/>
      </w:pPr>
      <w:r>
        <w:t xml:space="preserve"/>
      </w:r>
    </w:p>
    <w:p>
      <w:pPr>
        <w:pStyle w:val="Heading3"/>
        <w:spacing w:before="120" w:after="80"/>
      </w:pPr>
      <w:r>
        <w:rPr>
          <w:rFonts w:ascii="Arial" w:cs="Arial" w:eastAsia="Arial" w:hAnsi="Arial"/>
          <w:b/>
          <w:bCs/>
          <w:sz w:val="24"/>
          <w:szCs w:val="24"/>
        </w:rPr>
        <w:t xml:space="preserve">Debrief Questions</w:t>
      </w:r>
    </w:p>
    <w:p>
      <w:pPr>
        <w:pStyle w:val="ListParagraph"/>
        <w:numPr>
          <w:ilvl w:val="0"/>
          <w:numId w:val="2"/>
        </w:numPr>
        <w:spacing w:line="360" w:after="60"/>
      </w:pPr>
      <w:r>
        <w:rPr>
          <w:rFonts w:ascii="Arial" w:cs="Arial" w:eastAsia="Arial" w:hAnsi="Arial"/>
          <w:sz w:val="22"/>
          <w:szCs w:val="22"/>
        </w:rPr>
        <w:t xml:space="preserve">When would you choose jaw thrust over head-tilt — and why?</w:t>
      </w:r>
    </w:p>
    <w:p>
      <w:pPr>
        <w:pStyle w:val="ListParagraph"/>
        <w:numPr>
          <w:ilvl w:val="0"/>
          <w:numId w:val="2"/>
        </w:numPr>
        <w:spacing w:line="360" w:after="60"/>
      </w:pPr>
      <w:r>
        <w:rPr>
          <w:rFonts w:ascii="Arial" w:cs="Arial" w:eastAsia="Arial" w:hAnsi="Arial"/>
          <w:sz w:val="22"/>
          <w:szCs w:val="22"/>
        </w:rPr>
        <w:t xml:space="preserve">What signs tell you your recovery positioning is working?</w:t>
      </w:r>
    </w:p>
    <w:p>
      <w:pPr>
        <w:pStyle w:val="ListParagraph"/>
        <w:numPr>
          <w:ilvl w:val="0"/>
          <w:numId w:val="2"/>
        </w:numPr>
        <w:spacing w:line="360" w:after="60"/>
      </w:pPr>
      <w:r>
        <w:rPr>
          <w:rFonts w:ascii="Arial" w:cs="Arial" w:eastAsia="Arial" w:hAnsi="Arial"/>
          <w:sz w:val="22"/>
          <w:szCs w:val="22"/>
        </w:rPr>
        <w:t xml:space="preserve">What was the hardest part of maintaining proper rescue breathing rhythm?</w:t>
      </w:r>
    </w:p>
    <w:p>
      <w:pPr>
        <w:spacing w:after="100"/>
      </w:pPr>
      <w:r>
        <w:t xml:space="preserve"/>
      </w:r>
    </w:p>
    <w:p>
      <w:pPr>
        <w:pStyle w:val="Heading3"/>
        <w:spacing w:before="120" w:after="80"/>
      </w:pPr>
      <w:r>
        <w:rPr>
          <w:rFonts w:ascii="Arial" w:cs="Arial" w:eastAsia="Arial" w:hAnsi="Arial"/>
          <w:b/>
          <w:bCs/>
          <w:sz w:val="24"/>
          <w:szCs w:val="24"/>
        </w:rPr>
        <w:t xml:space="preserve">Transition to Next Module</w:t>
      </w:r>
    </w:p>
    <w:p>
      <w:pPr>
        <w:spacing w:line="360" w:lineRule="auto" w:after="100"/>
      </w:pPr>
      <w:r>
        <w:rPr>
          <w:rFonts w:ascii="Arial" w:cs="Arial" w:eastAsia="Arial" w:hAnsi="Arial"/>
          <w:b/>
          <w:bCs/>
          <w:sz w:val="22"/>
          <w:szCs w:val="22"/>
        </w:rPr>
        <w:t xml:space="preserve">We've secured the airway. But your patient is also bleeding severely. Let's address hemorrhage control next.</w:t>
      </w:r>
    </w:p>
    <w:p>
      <w:r>
        <w:br w:type="page"/>
      </w:r>
    </w:p>
    <w:p>
      <w:pPr>
        <w:pStyle w:val="Heading2"/>
        <w:spacing w:before="180" w:after="100"/>
      </w:pPr>
      <w:r>
        <w:rPr>
          <w:rFonts w:ascii="Arial" w:cs="Arial" w:eastAsia="Arial" w:hAnsi="Arial"/>
          <w:b/>
          <w:bCs/>
          <w:color w:val="2E75B6"/>
          <w:sz w:val="28"/>
          <w:szCs w:val="28"/>
        </w:rPr>
        <w:t xml:space="preserve">Module 4: Bleeding &amp; Wound Management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788" w:sz="12"/>
              <w:left w:val="single" w:color="1F4788" w:sz="12"/>
              <w:bottom w:val="single" w:color="1F4788" w:sz="12"/>
              <w:right w:val="single" w:color="1F4788" w:sz="12"/>
            </w:tcBorders>
            <w:shd w:fill="F5F5F5" w:val="clear"/>
            <w:tcMar>
              <w:top w:type="dxa" w:w="100"/>
              <w:left w:type="dxa" w:w="150"/>
              <w:bottom w:type="dxa" w:w="100"/>
              <w:right w:type="dxa" w:w="150"/>
            </w:tcMar>
          </w:tcPr>
          <w:p>
            <w:pPr>
              <w:spacing w:after="80"/>
            </w:pPr>
            <w:r>
              <w:rPr>
                <w:rFonts w:ascii="Arial" w:cs="Arial" w:eastAsia="Arial" w:hAnsi="Arial"/>
                <w:b/>
                <w:bCs/>
                <w:color w:val="1F4788"/>
                <w:sz w:val="24"/>
                <w:szCs w:val="24"/>
              </w:rPr>
              <w:t xml:space="preserve">Opening Hook</w:t>
            </w:r>
          </w:p>
          <w:p>
            <w:pPr>
              <w:spacing w:line="360" w:lineRule="auto" w:after="100"/>
            </w:pPr>
            <w:r>
              <w:rPr>
                <w:rFonts w:ascii="Arial" w:cs="Arial" w:eastAsia="Arial" w:hAnsi="Arial"/>
                <w:b w:val="false"/>
                <w:bCs w:val="false"/>
                <w:sz w:val="22"/>
                <w:szCs w:val="22"/>
              </w:rPr>
              <w:t xml:space="preserve">The most preventable cause of death in wilderness trauma is uncontrolled hemorrhage. Not airway. Not spine. Bleeding. Most wilderness trauma deaths happen before evacuation even begins.</w:t>
            </w:r>
          </w:p>
        </w:tc>
      </w:tr>
    </w:tbl>
    <w:p>
      <w:pPr>
        <w:spacing w:after="100"/>
      </w:pPr>
      <w:r>
        <w:t xml:space="preserve"/>
      </w:r>
    </w:p>
    <w:p>
      <w:pPr>
        <w:pStyle w:val="Heading3"/>
        <w:spacing w:before="120" w:after="80"/>
      </w:pPr>
      <w:r>
        <w:rPr>
          <w:rFonts w:ascii="Arial" w:cs="Arial" w:eastAsia="Arial" w:hAnsi="Arial"/>
          <w:b/>
          <w:bCs/>
          <w:sz w:val="24"/>
          <w:szCs w:val="24"/>
        </w:rPr>
        <w:t xml:space="preserve">Learning Objectives</w:t>
      </w:r>
    </w:p>
    <w:p>
      <w:pPr>
        <w:pStyle w:val="ListParagraph"/>
        <w:numPr>
          <w:ilvl w:val="0"/>
          <w:numId w:val="2"/>
        </w:numPr>
        <w:spacing w:line="360" w:after="60"/>
      </w:pPr>
      <w:r>
        <w:rPr>
          <w:rFonts w:ascii="Arial" w:cs="Arial" w:eastAsia="Arial" w:hAnsi="Arial"/>
          <w:sz w:val="22"/>
          <w:szCs w:val="22"/>
        </w:rPr>
        <w:t xml:space="preserve">Identify bleeding types (arterial, venous, capillary) by presentation</w:t>
      </w:r>
    </w:p>
    <w:p>
      <w:pPr>
        <w:pStyle w:val="ListParagraph"/>
        <w:numPr>
          <w:ilvl w:val="0"/>
          <w:numId w:val="2"/>
        </w:numPr>
        <w:spacing w:line="360" w:after="60"/>
      </w:pPr>
      <w:r>
        <w:rPr>
          <w:rFonts w:ascii="Arial" w:cs="Arial" w:eastAsia="Arial" w:hAnsi="Arial"/>
          <w:sz w:val="22"/>
          <w:szCs w:val="22"/>
        </w:rPr>
        <w:t xml:space="preserve">Apply direct pressure correctly and hold for the correct duration</w:t>
      </w:r>
    </w:p>
    <w:p>
      <w:pPr>
        <w:pStyle w:val="ListParagraph"/>
        <w:numPr>
          <w:ilvl w:val="0"/>
          <w:numId w:val="2"/>
        </w:numPr>
        <w:spacing w:line="360" w:after="60"/>
      </w:pPr>
      <w:r>
        <w:rPr>
          <w:rFonts w:ascii="Arial" w:cs="Arial" w:eastAsia="Arial" w:hAnsi="Arial"/>
          <w:sz w:val="22"/>
          <w:szCs w:val="22"/>
        </w:rPr>
        <w:t xml:space="preserve">Apply a tourniquet appropriately for extremity hemorrhage</w:t>
      </w:r>
    </w:p>
    <w:p>
      <w:pPr>
        <w:pStyle w:val="ListParagraph"/>
        <w:numPr>
          <w:ilvl w:val="0"/>
          <w:numId w:val="2"/>
        </w:numPr>
        <w:spacing w:line="360" w:after="60"/>
      </w:pPr>
      <w:r>
        <w:rPr>
          <w:rFonts w:ascii="Arial" w:cs="Arial" w:eastAsia="Arial" w:hAnsi="Arial"/>
          <w:sz w:val="22"/>
          <w:szCs w:val="22"/>
        </w:rPr>
        <w:t xml:space="preserve">Manage special wound types (impaled object, open chest, evisceration)</w:t>
      </w:r>
    </w:p>
    <w:p>
      <w:pPr>
        <w:pStyle w:val="ListParagraph"/>
        <w:numPr>
          <w:ilvl w:val="0"/>
          <w:numId w:val="2"/>
        </w:numPr>
        <w:spacing w:line="360" w:after="60"/>
      </w:pPr>
      <w:r>
        <w:rPr>
          <w:rFonts w:ascii="Arial" w:cs="Arial" w:eastAsia="Arial" w:hAnsi="Arial"/>
          <w:sz w:val="22"/>
          <w:szCs w:val="22"/>
        </w:rPr>
        <w:t xml:space="preserve">Perform wound irrigation with appropriate volume and solution</w:t>
      </w:r>
    </w:p>
    <w:p>
      <w:pPr>
        <w:spacing w:after="100"/>
      </w:pPr>
      <w:r>
        <w:t xml:space="preserve"/>
      </w:r>
    </w:p>
    <w:p>
      <w:pPr>
        <w:pStyle w:val="Heading3"/>
        <w:spacing w:before="120" w:after="80"/>
      </w:pPr>
      <w:r>
        <w:rPr>
          <w:rFonts w:ascii="Arial" w:cs="Arial" w:eastAsia="Arial" w:hAnsi="Arial"/>
          <w:b/>
          <w:bCs/>
          <w:sz w:val="24"/>
          <w:szCs w:val="24"/>
        </w:rPr>
        <w:t xml:space="preserve">Suggested Time &amp; Setup</w:t>
      </w:r>
    </w:p>
    <w:p>
      <w:pPr>
        <w:spacing w:line="360" w:lineRule="auto" w:after="100"/>
      </w:pPr>
      <w:r>
        <w:rPr>
          <w:rFonts w:ascii="Arial" w:cs="Arial" w:eastAsia="Arial" w:hAnsi="Arial"/>
          <w:b w:val="false"/>
          <w:bCs w:val="false"/>
          <w:sz w:val="22"/>
          <w:szCs w:val="22"/>
        </w:rPr>
        <w:t xml:space="preserve">Time: 25 min didactic + 30 min practice</w:t>
      </w:r>
    </w:p>
    <w:p>
      <w:pPr>
        <w:spacing w:line="360" w:lineRule="auto" w:after="100"/>
      </w:pPr>
      <w:r>
        <w:rPr>
          <w:rFonts w:ascii="Arial" w:cs="Arial" w:eastAsia="Arial" w:hAnsi="Arial"/>
          <w:b w:val="false"/>
          <w:bCs w:val="false"/>
          <w:sz w:val="22"/>
          <w:szCs w:val="22"/>
        </w:rPr>
        <w:t xml:space="preserve">Whiteboard: Draw arterial vs. venous vs. capillary bleeding. Show tourniquet placement landmarks and tightness signs. Show open chest/evisceration management diagrams.</w:t>
      </w:r>
    </w:p>
    <w:p>
      <w:pPr>
        <w:spacing w:after="100"/>
      </w:pPr>
      <w:r>
        <w:t xml:space="preserve"/>
      </w:r>
    </w:p>
    <w:p>
      <w:pPr>
        <w:pStyle w:val="Heading3"/>
        <w:spacing w:before="120" w:after="80"/>
      </w:pPr>
      <w:r>
        <w:rPr>
          <w:rFonts w:ascii="Arial" w:cs="Arial" w:eastAsia="Arial" w:hAnsi="Arial"/>
          <w:b/>
          <w:bCs/>
          <w:sz w:val="24"/>
          <w:szCs w:val="24"/>
        </w:rPr>
        <w:t xml:space="preserve">Key Teaching Points</w:t>
      </w:r>
    </w:p>
    <w:p>
      <w:pPr>
        <w:pStyle w:val="ListParagraph"/>
        <w:numPr>
          <w:ilvl w:val="0"/>
          <w:numId w:val="2"/>
        </w:numPr>
        <w:spacing w:line="360" w:after="60"/>
      </w:pPr>
      <w:r>
        <w:rPr>
          <w:rFonts w:ascii="Arial" w:cs="Arial" w:eastAsia="Arial" w:hAnsi="Arial"/>
          <w:sz w:val="22"/>
          <w:szCs w:val="22"/>
        </w:rPr>
        <w:t xml:space="preserve">Arterial bleed: bright red, spurts in rhythm with pulse; venous: dark red, steady flow; capillary: ooze</w:t>
      </w:r>
    </w:p>
    <w:p>
      <w:pPr>
        <w:pStyle w:val="ListParagraph"/>
        <w:numPr>
          <w:ilvl w:val="0"/>
          <w:numId w:val="2"/>
        </w:numPr>
        <w:spacing w:line="360" w:after="60"/>
      </w:pPr>
      <w:r>
        <w:rPr>
          <w:rFonts w:ascii="Arial" w:cs="Arial" w:eastAsia="Arial" w:hAnsi="Arial"/>
          <w:sz w:val="22"/>
          <w:szCs w:val="22"/>
        </w:rPr>
        <w:t xml:space="preserve">Direct pressure for 10 minutes without peeking or 'checking' the wound</w:t>
      </w:r>
    </w:p>
    <w:p>
      <w:pPr>
        <w:pStyle w:val="ListParagraph"/>
        <w:numPr>
          <w:ilvl w:val="0"/>
          <w:numId w:val="2"/>
        </w:numPr>
        <w:spacing w:line="360" w:after="60"/>
      </w:pPr>
      <w:r>
        <w:rPr>
          <w:rFonts w:ascii="Arial" w:cs="Arial" w:eastAsia="Arial" w:hAnsi="Arial"/>
          <w:sz w:val="22"/>
          <w:szCs w:val="22"/>
        </w:rPr>
        <w:t xml:space="preserve">Tourniquet for extremity bleeds not controlled by direct pressure: apply proximal (above the wound), note time of application</w:t>
      </w:r>
    </w:p>
    <w:p>
      <w:pPr>
        <w:pStyle w:val="ListParagraph"/>
        <w:numPr>
          <w:ilvl w:val="0"/>
          <w:numId w:val="2"/>
        </w:numPr>
        <w:spacing w:line="360" w:after="60"/>
      </w:pPr>
      <w:r>
        <w:rPr>
          <w:rFonts w:ascii="Arial" w:cs="Arial" w:eastAsia="Arial" w:hAnsi="Arial"/>
          <w:sz w:val="22"/>
          <w:szCs w:val="22"/>
        </w:rPr>
        <w:t xml:space="preserve">Tourniquet tightness: no distal pulse, cessation of bleeding; written time on tourniquet itself</w:t>
      </w:r>
    </w:p>
    <w:p>
      <w:pPr>
        <w:pStyle w:val="ListParagraph"/>
        <w:numPr>
          <w:ilvl w:val="0"/>
          <w:numId w:val="2"/>
        </w:numPr>
        <w:spacing w:line="360" w:after="60"/>
      </w:pPr>
      <w:r>
        <w:rPr>
          <w:rFonts w:ascii="Arial" w:cs="Arial" w:eastAsia="Arial" w:hAnsi="Arial"/>
          <w:sz w:val="22"/>
          <w:szCs w:val="22"/>
        </w:rPr>
        <w:t xml:space="preserve">Impaled objects: stabilize in place, never remove; cover with dressing and secure</w:t>
      </w:r>
    </w:p>
    <w:p>
      <w:pPr>
        <w:pStyle w:val="ListParagraph"/>
        <w:numPr>
          <w:ilvl w:val="0"/>
          <w:numId w:val="2"/>
        </w:numPr>
        <w:spacing w:line="360" w:after="60"/>
      </w:pPr>
      <w:r>
        <w:rPr>
          <w:rFonts w:ascii="Arial" w:cs="Arial" w:eastAsia="Arial" w:hAnsi="Arial"/>
          <w:sz w:val="22"/>
          <w:szCs w:val="22"/>
        </w:rPr>
        <w:t xml:space="preserve">Open chest wound: occlusive dressing (plastic, foil) taped on 3 sides to prevent sucking wound</w:t>
      </w:r>
    </w:p>
    <w:p>
      <w:pPr>
        <w:pStyle w:val="ListParagraph"/>
        <w:numPr>
          <w:ilvl w:val="0"/>
          <w:numId w:val="2"/>
        </w:numPr>
        <w:spacing w:line="360" w:after="60"/>
      </w:pPr>
      <w:r>
        <w:rPr>
          <w:rFonts w:ascii="Arial" w:cs="Arial" w:eastAsia="Arial" w:hAnsi="Arial"/>
          <w:sz w:val="22"/>
          <w:szCs w:val="22"/>
        </w:rPr>
        <w:t xml:space="preserve">Evisceration: do not repack bowel; cover loosely with clean cloth, irrigate with saline, secure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2"/>
              <w:left w:val="single" w:color="C55A11" w:sz="12"/>
              <w:bottom w:val="single" w:color="C55A11" w:sz="12"/>
              <w:right w:val="single" w:color="C55A11" w:sz="12"/>
            </w:tcBorders>
            <w:shd w:fill="F5F5F5" w:val="clear"/>
            <w:tcMar>
              <w:top w:type="dxa" w:w="100"/>
              <w:left w:type="dxa" w:w="150"/>
              <w:bottom w:type="dxa" w:w="100"/>
              <w:right w:type="dxa" w:w="150"/>
            </w:tcMar>
          </w:tcPr>
          <w:p>
            <w:pPr>
              <w:spacing w:after="80"/>
            </w:pPr>
            <w:r>
              <w:rPr>
                <w:rFonts w:ascii="Arial" w:cs="Arial" w:eastAsia="Arial" w:hAnsi="Arial"/>
                <w:b/>
                <w:bCs/>
                <w:color w:val="C55A11"/>
                <w:sz w:val="24"/>
                <w:szCs w:val="24"/>
              </w:rPr>
              <w:t xml:space="preserve">Common Student Errors</w:t>
            </w:r>
          </w:p>
          <w:p>
            <w:pPr>
              <w:pStyle w:val="ListParagraph"/>
              <w:numPr>
                <w:ilvl w:val="0"/>
                <w:numId w:val="2"/>
              </w:numPr>
              <w:spacing w:line="360" w:after="60"/>
            </w:pPr>
            <w:r>
              <w:rPr>
                <w:rFonts w:ascii="Arial" w:cs="Arial" w:eastAsia="Arial" w:hAnsi="Arial"/>
                <w:sz w:val="22"/>
                <w:szCs w:val="22"/>
              </w:rPr>
              <w:t xml:space="preserve">Lifting dressing to 'check' the wound at 2–3 minutes (disrupts clotting)</w:t>
            </w:r>
          </w:p>
          <w:p>
            <w:pPr>
              <w:pStyle w:val="ListParagraph"/>
              <w:numPr>
                <w:ilvl w:val="0"/>
                <w:numId w:val="2"/>
              </w:numPr>
              <w:spacing w:line="360" w:after="60"/>
            </w:pPr>
            <w:r>
              <w:rPr>
                <w:rFonts w:ascii="Arial" w:cs="Arial" w:eastAsia="Arial" w:hAnsi="Arial"/>
                <w:sz w:val="22"/>
                <w:szCs w:val="22"/>
              </w:rPr>
              <w:t xml:space="preserve">Tourniquet not tightened enough (bleeding continues, defeats purpose)</w:t>
            </w:r>
          </w:p>
          <w:p>
            <w:pPr>
              <w:pStyle w:val="ListParagraph"/>
              <w:numPr>
                <w:ilvl w:val="0"/>
                <w:numId w:val="2"/>
              </w:numPr>
              <w:spacing w:line="360" w:after="60"/>
            </w:pPr>
            <w:r>
              <w:rPr>
                <w:rFonts w:ascii="Arial" w:cs="Arial" w:eastAsia="Arial" w:hAnsi="Arial"/>
                <w:sz w:val="22"/>
                <w:szCs w:val="22"/>
              </w:rPr>
              <w:t xml:space="preserve">Tourniquet applied over a joint (ineffective; slide above joint)</w:t>
            </w:r>
          </w:p>
          <w:p>
            <w:pPr>
              <w:pStyle w:val="ListParagraph"/>
              <w:numPr>
                <w:ilvl w:val="0"/>
                <w:numId w:val="2"/>
              </w:numPr>
              <w:spacing w:line="360" w:after="60"/>
            </w:pPr>
            <w:r>
              <w:rPr>
                <w:rFonts w:ascii="Arial" w:cs="Arial" w:eastAsia="Arial" w:hAnsi="Arial"/>
                <w:sz w:val="22"/>
                <w:szCs w:val="22"/>
              </w:rPr>
              <w:t xml:space="preserve">Impaled object removed by student (massive rebleeding)</w:t>
            </w:r>
          </w:p>
          <w:p>
            <w:pPr>
              <w:pStyle w:val="ListParagraph"/>
              <w:numPr>
                <w:ilvl w:val="0"/>
                <w:numId w:val="2"/>
              </w:numPr>
              <w:spacing w:line="360" w:after="60"/>
            </w:pPr>
            <w:r>
              <w:rPr>
                <w:rFonts w:ascii="Arial" w:cs="Arial" w:eastAsia="Arial" w:hAnsi="Arial"/>
                <w:sz w:val="22"/>
                <w:szCs w:val="22"/>
              </w:rPr>
              <w:t xml:space="preserve">Direct pressure not maintained for full 10 minutes</w:t>
            </w:r>
          </w:p>
          <w:p>
            <w:pPr>
              <w:pStyle w:val="ListParagraph"/>
              <w:numPr>
                <w:ilvl w:val="0"/>
                <w:numId w:val="2"/>
              </w:numPr>
              <w:spacing w:line="360" w:after="60"/>
            </w:pPr>
            <w:r>
              <w:rPr>
                <w:rFonts w:ascii="Arial" w:cs="Arial" w:eastAsia="Arial" w:hAnsi="Arial"/>
                <w:sz w:val="22"/>
                <w:szCs w:val="22"/>
              </w:rPr>
              <w:t xml:space="preserve">Forgetting to document tourniquet time on the tourniquet and patient's form</w:t>
            </w:r>
          </w:p>
        </w:tc>
      </w:tr>
    </w:tbl>
    <w:p>
      <w:pPr>
        <w:spacing w:after="100"/>
      </w:pPr>
      <w:r>
        <w:t xml:space="preserve"/>
      </w:r>
    </w:p>
    <w:p>
      <w:pPr>
        <w:pStyle w:val="Heading3"/>
        <w:spacing w:before="120" w:after="80"/>
      </w:pPr>
      <w:r>
        <w:rPr>
          <w:rFonts w:ascii="Arial" w:cs="Arial" w:eastAsia="Arial" w:hAnsi="Arial"/>
          <w:b/>
          <w:bCs/>
          <w:sz w:val="24"/>
          <w:szCs w:val="24"/>
        </w:rPr>
        <w:t xml:space="preserve">Skills Practice Notes</w:t>
      </w:r>
    </w:p>
    <w:p>
      <w:pPr>
        <w:spacing w:line="360" w:lineRule="auto" w:after="100"/>
      </w:pPr>
      <w:r>
        <w:rPr>
          <w:rFonts w:ascii="Arial" w:cs="Arial" w:eastAsia="Arial" w:hAnsi="Arial"/>
          <w:b w:val="false"/>
          <w:bCs w:val="false"/>
          <w:sz w:val="22"/>
          <w:szCs w:val="22"/>
        </w:rPr>
        <w:t xml:space="preserve">Bleeding control station with simulated wounds (moulage, wrapped mannequin limb, or commercial wound simulator). (1) 10-minute direct pressure hold on forearm 'laceration'. (2) Proper tourniquet application on a leg: correct location, tightness confirmation, time notation. (3) Special wound scenarios: impaled object (chopstick in arm), open chest (duct tape to plastic), evisceration (simulated with gloved hand holding foam 'bowel'). Each student performs each task once.</w:t>
      </w:r>
    </w:p>
    <w:p>
      <w:pPr>
        <w:spacing w:after="100"/>
      </w:pPr>
      <w:r>
        <w:t xml:space="preserve"/>
      </w:r>
    </w:p>
    <w:p>
      <w:pPr>
        <w:pStyle w:val="Heading3"/>
        <w:spacing w:before="120" w:after="80"/>
      </w:pPr>
      <w:r>
        <w:rPr>
          <w:rFonts w:ascii="Arial" w:cs="Arial" w:eastAsia="Arial" w:hAnsi="Arial"/>
          <w:b/>
          <w:bCs/>
          <w:sz w:val="24"/>
          <w:szCs w:val="24"/>
        </w:rPr>
        <w:t xml:space="preserve">Debrief Questions</w:t>
      </w:r>
    </w:p>
    <w:p>
      <w:pPr>
        <w:pStyle w:val="ListParagraph"/>
        <w:numPr>
          <w:ilvl w:val="0"/>
          <w:numId w:val="2"/>
        </w:numPr>
        <w:spacing w:line="360" w:after="60"/>
      </w:pPr>
      <w:r>
        <w:rPr>
          <w:rFonts w:ascii="Arial" w:cs="Arial" w:eastAsia="Arial" w:hAnsi="Arial"/>
          <w:sz w:val="22"/>
          <w:szCs w:val="22"/>
        </w:rPr>
        <w:t xml:space="preserve">When did you know the tourniquet was tight enough — and how did you confirm?</w:t>
      </w:r>
    </w:p>
    <w:p>
      <w:pPr>
        <w:pStyle w:val="ListParagraph"/>
        <w:numPr>
          <w:ilvl w:val="0"/>
          <w:numId w:val="2"/>
        </w:numPr>
        <w:spacing w:line="360" w:after="60"/>
      </w:pPr>
      <w:r>
        <w:rPr>
          <w:rFonts w:ascii="Arial" w:cs="Arial" w:eastAsia="Arial" w:hAnsi="Arial"/>
          <w:sz w:val="22"/>
          <w:szCs w:val="22"/>
        </w:rPr>
        <w:t xml:space="preserve">What would happen if you removed the tourniquet once applied in the field?</w:t>
      </w:r>
    </w:p>
    <w:p>
      <w:pPr>
        <w:pStyle w:val="ListParagraph"/>
        <w:numPr>
          <w:ilvl w:val="0"/>
          <w:numId w:val="2"/>
        </w:numPr>
        <w:spacing w:line="360" w:after="60"/>
      </w:pPr>
      <w:r>
        <w:rPr>
          <w:rFonts w:ascii="Arial" w:cs="Arial" w:eastAsia="Arial" w:hAnsi="Arial"/>
          <w:sz w:val="22"/>
          <w:szCs w:val="22"/>
        </w:rPr>
        <w:t xml:space="preserve">Which injuries surprised you most in terms of management?</w:t>
      </w:r>
    </w:p>
    <w:p>
      <w:pPr>
        <w:spacing w:after="100"/>
      </w:pPr>
      <w:r>
        <w:t xml:space="preserve"/>
      </w:r>
    </w:p>
    <w:p>
      <w:pPr>
        <w:pStyle w:val="Heading3"/>
        <w:spacing w:before="120" w:after="80"/>
      </w:pPr>
      <w:r>
        <w:rPr>
          <w:rFonts w:ascii="Arial" w:cs="Arial" w:eastAsia="Arial" w:hAnsi="Arial"/>
          <w:b/>
          <w:bCs/>
          <w:sz w:val="24"/>
          <w:szCs w:val="24"/>
        </w:rPr>
        <w:t xml:space="preserve">Transition to Next Module</w:t>
      </w:r>
    </w:p>
    <w:p>
      <w:pPr>
        <w:spacing w:line="360" w:lineRule="auto" w:after="100"/>
      </w:pPr>
      <w:r>
        <w:rPr>
          <w:rFonts w:ascii="Arial" w:cs="Arial" w:eastAsia="Arial" w:hAnsi="Arial"/>
          <w:b/>
          <w:bCs/>
          <w:sz w:val="22"/>
          <w:szCs w:val="22"/>
        </w:rPr>
        <w:t xml:space="preserve">Severe bleeding causes something even more dangerous than the bleeding itself — let's talk about shock.</w:t>
      </w:r>
    </w:p>
    <w:p>
      <w:r>
        <w:br w:type="page"/>
      </w:r>
    </w:p>
    <w:p>
      <w:pPr>
        <w:pStyle w:val="Heading2"/>
        <w:spacing w:before="180" w:after="100"/>
      </w:pPr>
      <w:r>
        <w:rPr>
          <w:rFonts w:ascii="Arial" w:cs="Arial" w:eastAsia="Arial" w:hAnsi="Arial"/>
          <w:b/>
          <w:bCs/>
          <w:color w:val="2E75B6"/>
          <w:sz w:val="28"/>
          <w:szCs w:val="28"/>
        </w:rPr>
        <w:t xml:space="preserve">Module 5: Shock</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788" w:sz="12"/>
              <w:left w:val="single" w:color="1F4788" w:sz="12"/>
              <w:bottom w:val="single" w:color="1F4788" w:sz="12"/>
              <w:right w:val="single" w:color="1F4788" w:sz="12"/>
            </w:tcBorders>
            <w:shd w:fill="F5F5F5" w:val="clear"/>
            <w:tcMar>
              <w:top w:type="dxa" w:w="100"/>
              <w:left w:type="dxa" w:w="150"/>
              <w:bottom w:type="dxa" w:w="100"/>
              <w:right w:type="dxa" w:w="150"/>
            </w:tcMar>
          </w:tcPr>
          <w:p>
            <w:pPr>
              <w:spacing w:after="80"/>
            </w:pPr>
            <w:r>
              <w:rPr>
                <w:rFonts w:ascii="Arial" w:cs="Arial" w:eastAsia="Arial" w:hAnsi="Arial"/>
                <w:b/>
                <w:bCs/>
                <w:color w:val="1F4788"/>
                <w:sz w:val="24"/>
                <w:szCs w:val="24"/>
              </w:rPr>
              <w:t xml:space="preserve">Opening Hook</w:t>
            </w:r>
          </w:p>
          <w:p>
            <w:pPr>
              <w:spacing w:line="360" w:lineRule="auto" w:after="100"/>
            </w:pPr>
            <w:r>
              <w:rPr>
                <w:rFonts w:ascii="Arial" w:cs="Arial" w:eastAsia="Arial" w:hAnsi="Arial"/>
                <w:b w:val="false"/>
                <w:bCs w:val="false"/>
                <w:sz w:val="22"/>
                <w:szCs w:val="22"/>
              </w:rPr>
              <w:t xml:space="preserve">Shock doesn't look like what you see in movies. It's quiet. It starts with a patient who just seems anxious and a little pale. By the time they look like 'shock,' you're already late.</w:t>
            </w:r>
          </w:p>
        </w:tc>
      </w:tr>
    </w:tbl>
    <w:p>
      <w:pPr>
        <w:spacing w:after="100"/>
      </w:pPr>
      <w:r>
        <w:t xml:space="preserve"/>
      </w:r>
    </w:p>
    <w:p>
      <w:pPr>
        <w:pStyle w:val="Heading3"/>
        <w:spacing w:before="120" w:after="80"/>
      </w:pPr>
      <w:r>
        <w:rPr>
          <w:rFonts w:ascii="Arial" w:cs="Arial" w:eastAsia="Arial" w:hAnsi="Arial"/>
          <w:b/>
          <w:bCs/>
          <w:sz w:val="24"/>
          <w:szCs w:val="24"/>
        </w:rPr>
        <w:t xml:space="preserve">Learning Objectives</w:t>
      </w:r>
    </w:p>
    <w:p>
      <w:pPr>
        <w:pStyle w:val="ListParagraph"/>
        <w:numPr>
          <w:ilvl w:val="0"/>
          <w:numId w:val="2"/>
        </w:numPr>
        <w:spacing w:line="360" w:after="60"/>
      </w:pPr>
      <w:r>
        <w:rPr>
          <w:rFonts w:ascii="Arial" w:cs="Arial" w:eastAsia="Arial" w:hAnsi="Arial"/>
          <w:sz w:val="22"/>
          <w:szCs w:val="22"/>
        </w:rPr>
        <w:t xml:space="preserve">Recognize early and late signs of shock by their manifestations</w:t>
      </w:r>
    </w:p>
    <w:p>
      <w:pPr>
        <w:pStyle w:val="ListParagraph"/>
        <w:numPr>
          <w:ilvl w:val="0"/>
          <w:numId w:val="2"/>
        </w:numPr>
        <w:spacing w:line="360" w:after="60"/>
      </w:pPr>
      <w:r>
        <w:rPr>
          <w:rFonts w:ascii="Arial" w:cs="Arial" w:eastAsia="Arial" w:hAnsi="Arial"/>
          <w:sz w:val="22"/>
          <w:szCs w:val="22"/>
        </w:rPr>
        <w:t xml:space="preserve">Differentiate shock types: hypovolemic, cardiogenic, neurogenic</w:t>
      </w:r>
    </w:p>
    <w:p>
      <w:pPr>
        <w:pStyle w:val="ListParagraph"/>
        <w:numPr>
          <w:ilvl w:val="0"/>
          <w:numId w:val="2"/>
        </w:numPr>
        <w:spacing w:line="360" w:after="60"/>
      </w:pPr>
      <w:r>
        <w:rPr>
          <w:rFonts w:ascii="Arial" w:cs="Arial" w:eastAsia="Arial" w:hAnsi="Arial"/>
          <w:sz w:val="22"/>
          <w:szCs w:val="22"/>
        </w:rPr>
        <w:t xml:space="preserve">Implement field treatment for shock in the correct sequence</w:t>
      </w:r>
    </w:p>
    <w:p>
      <w:pPr>
        <w:pStyle w:val="ListParagraph"/>
        <w:numPr>
          <w:ilvl w:val="0"/>
          <w:numId w:val="2"/>
        </w:numPr>
        <w:spacing w:line="360" w:after="60"/>
      </w:pPr>
      <w:r>
        <w:rPr>
          <w:rFonts w:ascii="Arial" w:cs="Arial" w:eastAsia="Arial" w:hAnsi="Arial"/>
          <w:sz w:val="22"/>
          <w:szCs w:val="22"/>
        </w:rPr>
        <w:t xml:space="preserve">Explain why hypothermia worsens shock (the lethal triad)</w:t>
      </w:r>
    </w:p>
    <w:p>
      <w:pPr>
        <w:spacing w:after="100"/>
      </w:pPr>
      <w:r>
        <w:t xml:space="preserve"/>
      </w:r>
    </w:p>
    <w:p>
      <w:pPr>
        <w:pStyle w:val="Heading3"/>
        <w:spacing w:before="120" w:after="80"/>
      </w:pPr>
      <w:r>
        <w:rPr>
          <w:rFonts w:ascii="Arial" w:cs="Arial" w:eastAsia="Arial" w:hAnsi="Arial"/>
          <w:b/>
          <w:bCs/>
          <w:sz w:val="24"/>
          <w:szCs w:val="24"/>
        </w:rPr>
        <w:t xml:space="preserve">Suggested Time &amp; Setup</w:t>
      </w:r>
    </w:p>
    <w:p>
      <w:pPr>
        <w:spacing w:line="360" w:lineRule="auto" w:after="100"/>
      </w:pPr>
      <w:r>
        <w:rPr>
          <w:rFonts w:ascii="Arial" w:cs="Arial" w:eastAsia="Arial" w:hAnsi="Arial"/>
          <w:b w:val="false"/>
          <w:bCs w:val="false"/>
          <w:sz w:val="22"/>
          <w:szCs w:val="22"/>
        </w:rPr>
        <w:t xml:space="preserve">Time: 25 min didactic + 20 min practice</w:t>
      </w:r>
    </w:p>
    <w:p>
      <w:pPr>
        <w:spacing w:line="360" w:lineRule="auto" w:after="100"/>
      </w:pPr>
      <w:r>
        <w:rPr>
          <w:rFonts w:ascii="Arial" w:cs="Arial" w:eastAsia="Arial" w:hAnsi="Arial"/>
          <w:b w:val="false"/>
          <w:bCs w:val="false"/>
          <w:sz w:val="22"/>
          <w:szCs w:val="22"/>
        </w:rPr>
        <w:t xml:space="preserve">Whiteboard: Draw early vs. late shock progression. Show vitals changing (HR↑, RR↑, BP↓). Draw lethal triad: hypothermia + coagulopathy + acidosis.</w:t>
      </w:r>
    </w:p>
    <w:p>
      <w:pPr>
        <w:spacing w:after="100"/>
      </w:pPr>
      <w:r>
        <w:t xml:space="preserve"/>
      </w:r>
    </w:p>
    <w:p>
      <w:pPr>
        <w:pStyle w:val="Heading3"/>
        <w:spacing w:before="120" w:after="80"/>
      </w:pPr>
      <w:r>
        <w:rPr>
          <w:rFonts w:ascii="Arial" w:cs="Arial" w:eastAsia="Arial" w:hAnsi="Arial"/>
          <w:b/>
          <w:bCs/>
          <w:sz w:val="24"/>
          <w:szCs w:val="24"/>
        </w:rPr>
        <w:t xml:space="preserve">Key Teaching Points</w:t>
      </w:r>
    </w:p>
    <w:p>
      <w:pPr>
        <w:pStyle w:val="ListParagraph"/>
        <w:numPr>
          <w:ilvl w:val="0"/>
          <w:numId w:val="2"/>
        </w:numPr>
        <w:spacing w:line="360" w:after="60"/>
      </w:pPr>
      <w:r>
        <w:rPr>
          <w:rFonts w:ascii="Arial" w:cs="Arial" w:eastAsia="Arial" w:hAnsi="Arial"/>
          <w:sz w:val="22"/>
          <w:szCs w:val="22"/>
        </w:rPr>
        <w:t xml:space="preserve">Early shock: tachycardia (HR &gt; 100), tachypnea (RR &gt; 20), pale/cool skin, anxiety, normal BP (body compensating)</w:t>
      </w:r>
    </w:p>
    <w:p>
      <w:pPr>
        <w:pStyle w:val="ListParagraph"/>
        <w:numPr>
          <w:ilvl w:val="0"/>
          <w:numId w:val="2"/>
        </w:numPr>
        <w:spacing w:line="360" w:after="60"/>
      </w:pPr>
      <w:r>
        <w:rPr>
          <w:rFonts w:ascii="Arial" w:cs="Arial" w:eastAsia="Arial" w:hAnsi="Arial"/>
          <w:sz w:val="22"/>
          <w:szCs w:val="22"/>
        </w:rPr>
        <w:t xml:space="preserve">Late shock: altered LOC, weak/thread pulse, clammy, respiratory distress, low BP (decompensating)</w:t>
      </w:r>
    </w:p>
    <w:p>
      <w:pPr>
        <w:pStyle w:val="ListParagraph"/>
        <w:numPr>
          <w:ilvl w:val="0"/>
          <w:numId w:val="2"/>
        </w:numPr>
        <w:spacing w:line="360" w:after="60"/>
      </w:pPr>
      <w:r>
        <w:rPr>
          <w:rFonts w:ascii="Arial" w:cs="Arial" w:eastAsia="Arial" w:hAnsi="Arial"/>
          <w:sz w:val="22"/>
          <w:szCs w:val="22"/>
        </w:rPr>
        <w:t xml:space="preserve">Hypovolemic: blood/fluid loss; cardiogenic: pump failure; neurogenic: spinal injury disrupts sympathetic tone</w:t>
      </w:r>
    </w:p>
    <w:p>
      <w:pPr>
        <w:pStyle w:val="ListParagraph"/>
        <w:numPr>
          <w:ilvl w:val="0"/>
          <w:numId w:val="2"/>
        </w:numPr>
        <w:spacing w:line="360" w:after="60"/>
      </w:pPr>
      <w:r>
        <w:rPr>
          <w:rFonts w:ascii="Arial" w:cs="Arial" w:eastAsia="Arial" w:hAnsi="Arial"/>
          <w:sz w:val="22"/>
          <w:szCs w:val="22"/>
        </w:rPr>
        <w:t xml:space="preserve">Lethal triad: hypothermia + coagulopathy + acidosis = profound shock refractory to treatment</w:t>
      </w:r>
    </w:p>
    <w:p>
      <w:pPr>
        <w:pStyle w:val="ListParagraph"/>
        <w:numPr>
          <w:ilvl w:val="0"/>
          <w:numId w:val="2"/>
        </w:numPr>
        <w:spacing w:line="360" w:after="60"/>
      </w:pPr>
      <w:r>
        <w:rPr>
          <w:rFonts w:ascii="Arial" w:cs="Arial" w:eastAsia="Arial" w:hAnsi="Arial"/>
          <w:sz w:val="22"/>
          <w:szCs w:val="22"/>
        </w:rPr>
        <w:t xml:space="preserve">Field treatment sequence: control bleeding, elevate legs (unless spinal/abdominal injury), insulate from ground, remove wet clothing, apply external warmth, position, monitor vitals, oral fluids only if alert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2"/>
              <w:left w:val="single" w:color="C55A11" w:sz="12"/>
              <w:bottom w:val="single" w:color="C55A11" w:sz="12"/>
              <w:right w:val="single" w:color="C55A11" w:sz="12"/>
            </w:tcBorders>
            <w:shd w:fill="F5F5F5" w:val="clear"/>
            <w:tcMar>
              <w:top w:type="dxa" w:w="100"/>
              <w:left w:type="dxa" w:w="150"/>
              <w:bottom w:type="dxa" w:w="100"/>
              <w:right w:type="dxa" w:w="150"/>
            </w:tcMar>
          </w:tcPr>
          <w:p>
            <w:pPr>
              <w:spacing w:after="80"/>
            </w:pPr>
            <w:r>
              <w:rPr>
                <w:rFonts w:ascii="Arial" w:cs="Arial" w:eastAsia="Arial" w:hAnsi="Arial"/>
                <w:b/>
                <w:bCs/>
                <w:color w:val="C55A11"/>
                <w:sz w:val="24"/>
                <w:szCs w:val="24"/>
              </w:rPr>
              <w:t xml:space="preserve">Common Student Errors</w:t>
            </w:r>
          </w:p>
          <w:p>
            <w:pPr>
              <w:pStyle w:val="ListParagraph"/>
              <w:numPr>
                <w:ilvl w:val="0"/>
                <w:numId w:val="2"/>
              </w:numPr>
              <w:spacing w:line="360" w:after="60"/>
            </w:pPr>
            <w:r>
              <w:rPr>
                <w:rFonts w:ascii="Arial" w:cs="Arial" w:eastAsia="Arial" w:hAnsi="Arial"/>
                <w:sz w:val="22"/>
                <w:szCs w:val="22"/>
              </w:rPr>
              <w:t xml:space="preserve">Students don't recognize early shock signs (attribute anxiety to 'just being scared')</w:t>
            </w:r>
          </w:p>
          <w:p>
            <w:pPr>
              <w:pStyle w:val="ListParagraph"/>
              <w:numPr>
                <w:ilvl w:val="0"/>
                <w:numId w:val="2"/>
              </w:numPr>
              <w:spacing w:line="360" w:after="60"/>
            </w:pPr>
            <w:r>
              <w:rPr>
                <w:rFonts w:ascii="Arial" w:cs="Arial" w:eastAsia="Arial" w:hAnsi="Arial"/>
                <w:sz w:val="22"/>
                <w:szCs w:val="22"/>
              </w:rPr>
              <w:t xml:space="preserve">Positioning: legs not elevated for hypovolemic shock, or elevated FOR spinal/chest injury (wrong)</w:t>
            </w:r>
          </w:p>
          <w:p>
            <w:pPr>
              <w:pStyle w:val="ListParagraph"/>
              <w:numPr>
                <w:ilvl w:val="0"/>
                <w:numId w:val="2"/>
              </w:numPr>
              <w:spacing w:line="360" w:after="60"/>
            </w:pPr>
            <w:r>
              <w:rPr>
                <w:rFonts w:ascii="Arial" w:cs="Arial" w:eastAsia="Arial" w:hAnsi="Arial"/>
                <w:sz w:val="22"/>
                <w:szCs w:val="22"/>
              </w:rPr>
              <w:t xml:space="preserve">Forgetting warmth as a treatment (hypothermia worsens coagulopathy)</w:t>
            </w:r>
          </w:p>
          <w:p>
            <w:pPr>
              <w:pStyle w:val="ListParagraph"/>
              <w:numPr>
                <w:ilvl w:val="0"/>
                <w:numId w:val="2"/>
              </w:numPr>
              <w:spacing w:line="360" w:after="60"/>
            </w:pPr>
            <w:r>
              <w:rPr>
                <w:rFonts w:ascii="Arial" w:cs="Arial" w:eastAsia="Arial" w:hAnsi="Arial"/>
                <w:sz w:val="22"/>
                <w:szCs w:val="22"/>
              </w:rPr>
              <w:t xml:space="preserve">Giving oral fluids to altered or vomiting patients (aspiration risk)</w:t>
            </w:r>
          </w:p>
          <w:p>
            <w:pPr>
              <w:pStyle w:val="ListParagraph"/>
              <w:numPr>
                <w:ilvl w:val="0"/>
                <w:numId w:val="2"/>
              </w:numPr>
              <w:spacing w:line="360" w:after="60"/>
            </w:pPr>
            <w:r>
              <w:rPr>
                <w:rFonts w:ascii="Arial" w:cs="Arial" w:eastAsia="Arial" w:hAnsi="Arial"/>
                <w:sz w:val="22"/>
                <w:szCs w:val="22"/>
              </w:rPr>
              <w:t xml:space="preserve">Wrong positioning for neurogenic shock: head elevated instead of supine</w:t>
            </w:r>
          </w:p>
        </w:tc>
      </w:tr>
    </w:tbl>
    <w:p>
      <w:pPr>
        <w:spacing w:after="100"/>
      </w:pPr>
      <w:r>
        <w:t xml:space="preserve"/>
      </w:r>
    </w:p>
    <w:p>
      <w:pPr>
        <w:pStyle w:val="Heading3"/>
        <w:spacing w:before="120" w:after="80"/>
      </w:pPr>
      <w:r>
        <w:rPr>
          <w:rFonts w:ascii="Arial" w:cs="Arial" w:eastAsia="Arial" w:hAnsi="Arial"/>
          <w:b/>
          <w:bCs/>
          <w:sz w:val="24"/>
          <w:szCs w:val="24"/>
        </w:rPr>
        <w:t xml:space="preserve">Skills Practice Notes</w:t>
      </w:r>
    </w:p>
    <w:p>
      <w:pPr>
        <w:spacing w:line="360" w:lineRule="auto" w:after="100"/>
      </w:pPr>
      <w:r>
        <w:rPr>
          <w:rFonts w:ascii="Arial" w:cs="Arial" w:eastAsia="Arial" w:hAnsi="Arial"/>
          <w:b w:val="false"/>
          <w:bCs w:val="false"/>
          <w:sz w:val="22"/>
          <w:szCs w:val="22"/>
        </w:rPr>
        <w:t xml:space="preserve">Scenario with progressive vitals. Instructor plays a patient actor with simulated vitals. Vitals worsen over 15 minutes (HR increases 20 bpm every 3 min, RR increases, skin becomes cooler). Student must recognize progression, identify shock stage, and adjust treatment. Instructor reveals patient's mechanism and bleeding control status to test student's differential.</w:t>
      </w:r>
    </w:p>
    <w:p>
      <w:pPr>
        <w:spacing w:after="100"/>
      </w:pPr>
      <w:r>
        <w:t xml:space="preserve"/>
      </w:r>
    </w:p>
    <w:p>
      <w:pPr>
        <w:pStyle w:val="Heading3"/>
        <w:spacing w:before="120" w:after="80"/>
      </w:pPr>
      <w:r>
        <w:rPr>
          <w:rFonts w:ascii="Arial" w:cs="Arial" w:eastAsia="Arial" w:hAnsi="Arial"/>
          <w:b/>
          <w:bCs/>
          <w:sz w:val="24"/>
          <w:szCs w:val="24"/>
        </w:rPr>
        <w:t xml:space="preserve">Debrief Questions</w:t>
      </w:r>
    </w:p>
    <w:p>
      <w:pPr>
        <w:pStyle w:val="ListParagraph"/>
        <w:numPr>
          <w:ilvl w:val="0"/>
          <w:numId w:val="2"/>
        </w:numPr>
        <w:spacing w:line="360" w:after="60"/>
      </w:pPr>
      <w:r>
        <w:rPr>
          <w:rFonts w:ascii="Arial" w:cs="Arial" w:eastAsia="Arial" w:hAnsi="Arial"/>
          <w:sz w:val="22"/>
          <w:szCs w:val="22"/>
        </w:rPr>
        <w:t xml:space="preserve">At what point in the scenario did you recognize shock — and what tipped you off?</w:t>
      </w:r>
    </w:p>
    <w:p>
      <w:pPr>
        <w:pStyle w:val="ListParagraph"/>
        <w:numPr>
          <w:ilvl w:val="0"/>
          <w:numId w:val="2"/>
        </w:numPr>
        <w:spacing w:line="360" w:after="60"/>
      </w:pPr>
      <w:r>
        <w:rPr>
          <w:rFonts w:ascii="Arial" w:cs="Arial" w:eastAsia="Arial" w:hAnsi="Arial"/>
          <w:sz w:val="22"/>
          <w:szCs w:val="22"/>
        </w:rPr>
        <w:t xml:space="preserve">What was your first treatment — and why did you prioritize it?</w:t>
      </w:r>
    </w:p>
    <w:p>
      <w:pPr>
        <w:pStyle w:val="ListParagraph"/>
        <w:numPr>
          <w:ilvl w:val="0"/>
          <w:numId w:val="2"/>
        </w:numPr>
        <w:spacing w:line="360" w:after="60"/>
      </w:pPr>
      <w:r>
        <w:rPr>
          <w:rFonts w:ascii="Arial" w:cs="Arial" w:eastAsia="Arial" w:hAnsi="Arial"/>
          <w:sz w:val="22"/>
          <w:szCs w:val="22"/>
        </w:rPr>
        <w:t xml:space="preserve">When would oral fluids be dangerous, and why?</w:t>
      </w:r>
    </w:p>
    <w:p>
      <w:pPr>
        <w:spacing w:after="100"/>
      </w:pPr>
      <w:r>
        <w:t xml:space="preserve"/>
      </w:r>
    </w:p>
    <w:p>
      <w:pPr>
        <w:pStyle w:val="Heading3"/>
        <w:spacing w:before="120" w:after="80"/>
      </w:pPr>
      <w:r>
        <w:rPr>
          <w:rFonts w:ascii="Arial" w:cs="Arial" w:eastAsia="Arial" w:hAnsi="Arial"/>
          <w:b/>
          <w:bCs/>
          <w:sz w:val="24"/>
          <w:szCs w:val="24"/>
        </w:rPr>
        <w:t xml:space="preserve">Transition to Next Module</w:t>
      </w:r>
    </w:p>
    <w:p>
      <w:pPr>
        <w:spacing w:line="360" w:lineRule="auto" w:after="100"/>
      </w:pPr>
      <w:r>
        <w:rPr>
          <w:rFonts w:ascii="Arial" w:cs="Arial" w:eastAsia="Arial" w:hAnsi="Arial"/>
          <w:b/>
          <w:bCs/>
          <w:sz w:val="22"/>
          <w:szCs w:val="22"/>
        </w:rPr>
        <w:t xml:space="preserve">Shock can result from fractures as well as bleeding. Let's look at how to manage musculoskeletal injuries in the field.</w:t>
      </w:r>
    </w:p>
    <w:p>
      <w:r>
        <w:br w:type="page"/>
      </w:r>
    </w:p>
    <w:p>
      <w:pPr>
        <w:pStyle w:val="Heading2"/>
        <w:spacing w:before="180" w:after="100"/>
      </w:pPr>
      <w:r>
        <w:rPr>
          <w:rFonts w:ascii="Arial" w:cs="Arial" w:eastAsia="Arial" w:hAnsi="Arial"/>
          <w:b/>
          <w:bCs/>
          <w:color w:val="2E75B6"/>
          <w:sz w:val="28"/>
          <w:szCs w:val="28"/>
        </w:rPr>
        <w:t xml:space="preserve">Module 6: Musculoskeletal Injuries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788" w:sz="12"/>
              <w:left w:val="single" w:color="1F4788" w:sz="12"/>
              <w:bottom w:val="single" w:color="1F4788" w:sz="12"/>
              <w:right w:val="single" w:color="1F4788" w:sz="12"/>
            </w:tcBorders>
            <w:shd w:fill="F5F5F5" w:val="clear"/>
            <w:tcMar>
              <w:top w:type="dxa" w:w="100"/>
              <w:left w:type="dxa" w:w="150"/>
              <w:bottom w:type="dxa" w:w="100"/>
              <w:right w:type="dxa" w:w="150"/>
            </w:tcMar>
          </w:tcPr>
          <w:p>
            <w:pPr>
              <w:spacing w:after="80"/>
            </w:pPr>
            <w:r>
              <w:rPr>
                <w:rFonts w:ascii="Arial" w:cs="Arial" w:eastAsia="Arial" w:hAnsi="Arial"/>
                <w:b/>
                <w:bCs/>
                <w:color w:val="1F4788"/>
                <w:sz w:val="24"/>
                <w:szCs w:val="24"/>
              </w:rPr>
              <w:t xml:space="preserve">Opening Hook</w:t>
            </w:r>
          </w:p>
          <w:p>
            <w:pPr>
              <w:spacing w:line="360" w:lineRule="auto" w:after="100"/>
            </w:pPr>
            <w:r>
              <w:rPr>
                <w:rFonts w:ascii="Arial" w:cs="Arial" w:eastAsia="Arial" w:hAnsi="Arial"/>
                <w:b w:val="false"/>
                <w:bCs w:val="false"/>
                <w:sz w:val="22"/>
                <w:szCs w:val="22"/>
              </w:rPr>
              <w:t xml:space="preserve">A broken leg in the backcountry is not just an orthopedic problem. Done wrong, it becomes a shock problem. Done right, your patient walks out of the ER on their own eventually. Let's do it right.</w:t>
            </w:r>
          </w:p>
        </w:tc>
      </w:tr>
    </w:tbl>
    <w:p>
      <w:pPr>
        <w:spacing w:after="100"/>
      </w:pPr>
      <w:r>
        <w:t xml:space="preserve"/>
      </w:r>
    </w:p>
    <w:p>
      <w:pPr>
        <w:pStyle w:val="Heading3"/>
        <w:spacing w:before="120" w:after="80"/>
      </w:pPr>
      <w:r>
        <w:rPr>
          <w:rFonts w:ascii="Arial" w:cs="Arial" w:eastAsia="Arial" w:hAnsi="Arial"/>
          <w:b/>
          <w:bCs/>
          <w:sz w:val="24"/>
          <w:szCs w:val="24"/>
        </w:rPr>
        <w:t xml:space="preserve">Learning Objectives</w:t>
      </w:r>
    </w:p>
    <w:p>
      <w:pPr>
        <w:pStyle w:val="ListParagraph"/>
        <w:numPr>
          <w:ilvl w:val="0"/>
          <w:numId w:val="2"/>
        </w:numPr>
        <w:spacing w:line="360" w:after="60"/>
      </w:pPr>
      <w:r>
        <w:rPr>
          <w:rFonts w:ascii="Arial" w:cs="Arial" w:eastAsia="Arial" w:hAnsi="Arial"/>
          <w:sz w:val="22"/>
          <w:szCs w:val="22"/>
        </w:rPr>
        <w:t xml:space="preserve">Perform CSM assessment (Circulation, Sensation, Motor) before and after splinting</w:t>
      </w:r>
    </w:p>
    <w:p>
      <w:pPr>
        <w:pStyle w:val="ListParagraph"/>
        <w:numPr>
          <w:ilvl w:val="0"/>
          <w:numId w:val="2"/>
        </w:numPr>
        <w:spacing w:line="360" w:after="60"/>
      </w:pPr>
      <w:r>
        <w:rPr>
          <w:rFonts w:ascii="Arial" w:cs="Arial" w:eastAsia="Arial" w:hAnsi="Arial"/>
          <w:sz w:val="22"/>
          <w:szCs w:val="22"/>
        </w:rPr>
        <w:t xml:space="preserve">Apply a SAM splint correctly to various limb injuries</w:t>
      </w:r>
    </w:p>
    <w:p>
      <w:pPr>
        <w:pStyle w:val="ListParagraph"/>
        <w:numPr>
          <w:ilvl w:val="0"/>
          <w:numId w:val="2"/>
        </w:numPr>
        <w:spacing w:line="360" w:after="60"/>
      </w:pPr>
      <w:r>
        <w:rPr>
          <w:rFonts w:ascii="Arial" w:cs="Arial" w:eastAsia="Arial" w:hAnsi="Arial"/>
          <w:sz w:val="22"/>
          <w:szCs w:val="22"/>
        </w:rPr>
        <w:t xml:space="preserve">Identify when to use traction splinting and when not to</w:t>
      </w:r>
    </w:p>
    <w:p>
      <w:pPr>
        <w:pStyle w:val="ListParagraph"/>
        <w:numPr>
          <w:ilvl w:val="0"/>
          <w:numId w:val="2"/>
        </w:numPr>
        <w:spacing w:line="360" w:after="60"/>
      </w:pPr>
      <w:r>
        <w:rPr>
          <w:rFonts w:ascii="Arial" w:cs="Arial" w:eastAsia="Arial" w:hAnsi="Arial"/>
          <w:sz w:val="22"/>
          <w:szCs w:val="22"/>
        </w:rPr>
        <w:t xml:space="preserve">Recognize open fractures and manage them urgently</w:t>
      </w:r>
    </w:p>
    <w:p>
      <w:pPr>
        <w:pStyle w:val="ListParagraph"/>
        <w:numPr>
          <w:ilvl w:val="0"/>
          <w:numId w:val="2"/>
        </w:numPr>
        <w:spacing w:line="360" w:after="60"/>
      </w:pPr>
      <w:r>
        <w:rPr>
          <w:rFonts w:ascii="Arial" w:cs="Arial" w:eastAsia="Arial" w:hAnsi="Arial"/>
          <w:sz w:val="22"/>
          <w:szCs w:val="22"/>
        </w:rPr>
        <w:t xml:space="preserve">Explain why femur fractures trigger shock protocols</w:t>
      </w:r>
    </w:p>
    <w:p>
      <w:pPr>
        <w:spacing w:after="100"/>
      </w:pPr>
      <w:r>
        <w:t xml:space="preserve"/>
      </w:r>
    </w:p>
    <w:p>
      <w:pPr>
        <w:pStyle w:val="Heading3"/>
        <w:spacing w:before="120" w:after="80"/>
      </w:pPr>
      <w:r>
        <w:rPr>
          <w:rFonts w:ascii="Arial" w:cs="Arial" w:eastAsia="Arial" w:hAnsi="Arial"/>
          <w:b/>
          <w:bCs/>
          <w:sz w:val="24"/>
          <w:szCs w:val="24"/>
        </w:rPr>
        <w:t xml:space="preserve">Suggested Time &amp; Setup</w:t>
      </w:r>
    </w:p>
    <w:p>
      <w:pPr>
        <w:spacing w:line="360" w:lineRule="auto" w:after="100"/>
      </w:pPr>
      <w:r>
        <w:rPr>
          <w:rFonts w:ascii="Arial" w:cs="Arial" w:eastAsia="Arial" w:hAnsi="Arial"/>
          <w:b w:val="false"/>
          <w:bCs w:val="false"/>
          <w:sz w:val="22"/>
          <w:szCs w:val="22"/>
        </w:rPr>
        <w:t xml:space="preserve">Time: 25 min didactic + 35 min practice</w:t>
      </w:r>
    </w:p>
    <w:p>
      <w:pPr>
        <w:spacing w:line="360" w:lineRule="auto" w:after="100"/>
      </w:pPr>
      <w:r>
        <w:rPr>
          <w:rFonts w:ascii="Arial" w:cs="Arial" w:eastAsia="Arial" w:hAnsi="Arial"/>
          <w:b w:val="false"/>
          <w:bCs w:val="false"/>
          <w:sz w:val="22"/>
          <w:szCs w:val="22"/>
        </w:rPr>
        <w:t xml:space="preserve">Whiteboard: Draw CSM assessment chart. Show SAM splint folding technique. Draw femur fracture shock pathway.</w:t>
      </w:r>
    </w:p>
    <w:p>
      <w:pPr>
        <w:spacing w:after="100"/>
      </w:pPr>
      <w:r>
        <w:t xml:space="preserve"/>
      </w:r>
    </w:p>
    <w:p>
      <w:pPr>
        <w:pStyle w:val="Heading3"/>
        <w:spacing w:before="120" w:after="80"/>
      </w:pPr>
      <w:r>
        <w:rPr>
          <w:rFonts w:ascii="Arial" w:cs="Arial" w:eastAsia="Arial" w:hAnsi="Arial"/>
          <w:b/>
          <w:bCs/>
          <w:sz w:val="24"/>
          <w:szCs w:val="24"/>
        </w:rPr>
        <w:t xml:space="preserve">Key Teaching Points</w:t>
      </w:r>
    </w:p>
    <w:p>
      <w:pPr>
        <w:pStyle w:val="ListParagraph"/>
        <w:numPr>
          <w:ilvl w:val="0"/>
          <w:numId w:val="2"/>
        </w:numPr>
        <w:spacing w:line="360" w:after="60"/>
      </w:pPr>
      <w:r>
        <w:rPr>
          <w:rFonts w:ascii="Arial" w:cs="Arial" w:eastAsia="Arial" w:hAnsi="Arial"/>
          <w:sz w:val="22"/>
          <w:szCs w:val="22"/>
        </w:rPr>
        <w:t xml:space="preserve">CSM before and after every splint: distal pulse, sensation (can they feel touch?), motor (can they move toes/fingers?)</w:t>
      </w:r>
    </w:p>
    <w:p>
      <w:pPr>
        <w:pStyle w:val="ListParagraph"/>
        <w:numPr>
          <w:ilvl w:val="0"/>
          <w:numId w:val="2"/>
        </w:numPr>
        <w:spacing w:line="360" w:after="60"/>
      </w:pPr>
      <w:r>
        <w:rPr>
          <w:rFonts w:ascii="Arial" w:cs="Arial" w:eastAsia="Arial" w:hAnsi="Arial"/>
          <w:sz w:val="22"/>
          <w:szCs w:val="22"/>
        </w:rPr>
        <w:t xml:space="preserve">SAM splint: mold to limb, immobilize joint above and joint below fracture, pad bony prominences</w:t>
      </w:r>
    </w:p>
    <w:p>
      <w:pPr>
        <w:pStyle w:val="ListParagraph"/>
        <w:numPr>
          <w:ilvl w:val="0"/>
          <w:numId w:val="2"/>
        </w:numPr>
        <w:spacing w:line="360" w:after="60"/>
      </w:pPr>
      <w:r>
        <w:rPr>
          <w:rFonts w:ascii="Arial" w:cs="Arial" w:eastAsia="Arial" w:hAnsi="Arial"/>
          <w:sz w:val="22"/>
          <w:szCs w:val="22"/>
        </w:rPr>
        <w:t xml:space="preserve">Traction splinting: femur fractures only (NOT ankle, knee, or tibia); relieves pain and bleeding</w:t>
      </w:r>
    </w:p>
    <w:p>
      <w:pPr>
        <w:pStyle w:val="ListParagraph"/>
        <w:numPr>
          <w:ilvl w:val="0"/>
          <w:numId w:val="2"/>
        </w:numPr>
        <w:spacing w:line="360" w:after="60"/>
      </w:pPr>
      <w:r>
        <w:rPr>
          <w:rFonts w:ascii="Arial" w:cs="Arial" w:eastAsia="Arial" w:hAnsi="Arial"/>
          <w:sz w:val="22"/>
          <w:szCs w:val="22"/>
        </w:rPr>
        <w:t xml:space="preserve">Open fracture: skin integrity broken = high infection risk; irrigate with saline, cover with sterile dressing, splint, urgent evacuation</w:t>
      </w:r>
    </w:p>
    <w:p>
      <w:pPr>
        <w:pStyle w:val="ListParagraph"/>
        <w:numPr>
          <w:ilvl w:val="0"/>
          <w:numId w:val="2"/>
        </w:numPr>
        <w:spacing w:line="360" w:after="60"/>
      </w:pPr>
      <w:r>
        <w:rPr>
          <w:rFonts w:ascii="Arial" w:cs="Arial" w:eastAsia="Arial" w:hAnsi="Arial"/>
          <w:sz w:val="22"/>
          <w:szCs w:val="22"/>
        </w:rPr>
        <w:t xml:space="preserve">Femur fracture: can lose 1–2 liters blood into thigh internally; treat as shock case from the start (position, fluids, warmth, evacuation)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2"/>
              <w:left w:val="single" w:color="C55A11" w:sz="12"/>
              <w:bottom w:val="single" w:color="C55A11" w:sz="12"/>
              <w:right w:val="single" w:color="C55A11" w:sz="12"/>
            </w:tcBorders>
            <w:shd w:fill="F5F5F5" w:val="clear"/>
            <w:tcMar>
              <w:top w:type="dxa" w:w="100"/>
              <w:left w:type="dxa" w:w="150"/>
              <w:bottom w:type="dxa" w:w="100"/>
              <w:right w:type="dxa" w:w="150"/>
            </w:tcMar>
          </w:tcPr>
          <w:p>
            <w:pPr>
              <w:spacing w:after="80"/>
            </w:pPr>
            <w:r>
              <w:rPr>
                <w:rFonts w:ascii="Arial" w:cs="Arial" w:eastAsia="Arial" w:hAnsi="Arial"/>
                <w:b/>
                <w:bCs/>
                <w:color w:val="C55A11"/>
                <w:sz w:val="24"/>
                <w:szCs w:val="24"/>
              </w:rPr>
              <w:t xml:space="preserve">Common Student Errors</w:t>
            </w:r>
          </w:p>
          <w:p>
            <w:pPr>
              <w:pStyle w:val="ListParagraph"/>
              <w:numPr>
                <w:ilvl w:val="0"/>
                <w:numId w:val="2"/>
              </w:numPr>
              <w:spacing w:line="360" w:after="60"/>
            </w:pPr>
            <w:r>
              <w:rPr>
                <w:rFonts w:ascii="Arial" w:cs="Arial" w:eastAsia="Arial" w:hAnsi="Arial"/>
                <w:sz w:val="22"/>
                <w:szCs w:val="22"/>
              </w:rPr>
              <w:t xml:space="preserve">CSM checked before splinting, but not after (lose perfusion after splint application)</w:t>
            </w:r>
          </w:p>
          <w:p>
            <w:pPr>
              <w:pStyle w:val="ListParagraph"/>
              <w:numPr>
                <w:ilvl w:val="0"/>
                <w:numId w:val="2"/>
              </w:numPr>
              <w:spacing w:line="360" w:after="60"/>
            </w:pPr>
            <w:r>
              <w:rPr>
                <w:rFonts w:ascii="Arial" w:cs="Arial" w:eastAsia="Arial" w:hAnsi="Arial"/>
                <w:sz w:val="22"/>
                <w:szCs w:val="22"/>
              </w:rPr>
              <w:t xml:space="preserve">Splint applied too tight (compromises circulation; student ignores CSM loss)</w:t>
            </w:r>
          </w:p>
          <w:p>
            <w:pPr>
              <w:pStyle w:val="ListParagraph"/>
              <w:numPr>
                <w:ilvl w:val="0"/>
                <w:numId w:val="2"/>
              </w:numPr>
              <w:spacing w:line="360" w:after="60"/>
            </w:pPr>
            <w:r>
              <w:rPr>
                <w:rFonts w:ascii="Arial" w:cs="Arial" w:eastAsia="Arial" w:hAnsi="Arial"/>
                <w:sz w:val="22"/>
                <w:szCs w:val="22"/>
              </w:rPr>
              <w:t xml:space="preserve">Joint above or below fracture not immobilized (allows movement, increases pain and bleeding)</w:t>
            </w:r>
          </w:p>
          <w:p>
            <w:pPr>
              <w:pStyle w:val="ListParagraph"/>
              <w:numPr>
                <w:ilvl w:val="0"/>
                <w:numId w:val="2"/>
              </w:numPr>
              <w:spacing w:line="360" w:after="60"/>
            </w:pPr>
            <w:r>
              <w:rPr>
                <w:rFonts w:ascii="Arial" w:cs="Arial" w:eastAsia="Arial" w:hAnsi="Arial"/>
                <w:sz w:val="22"/>
                <w:szCs w:val="22"/>
              </w:rPr>
              <w:t xml:space="preserve">Bony prominences not padded (pressure sores, nerve compression)</w:t>
            </w:r>
          </w:p>
          <w:p>
            <w:pPr>
              <w:pStyle w:val="ListParagraph"/>
              <w:numPr>
                <w:ilvl w:val="0"/>
                <w:numId w:val="2"/>
              </w:numPr>
              <w:spacing w:line="360" w:after="60"/>
            </w:pPr>
            <w:r>
              <w:rPr>
                <w:rFonts w:ascii="Arial" w:cs="Arial" w:eastAsia="Arial" w:hAnsi="Arial"/>
                <w:sz w:val="22"/>
                <w:szCs w:val="22"/>
              </w:rPr>
              <w:t xml:space="preserve">No shock treatment for femur fracture (treat as routine fracture, miss critical bleeding)</w:t>
            </w:r>
          </w:p>
          <w:p>
            <w:pPr>
              <w:pStyle w:val="ListParagraph"/>
              <w:numPr>
                <w:ilvl w:val="0"/>
                <w:numId w:val="2"/>
              </w:numPr>
              <w:spacing w:line="360" w:after="60"/>
            </w:pPr>
            <w:r>
              <w:rPr>
                <w:rFonts w:ascii="Arial" w:cs="Arial" w:eastAsia="Arial" w:hAnsi="Arial"/>
                <w:sz w:val="22"/>
                <w:szCs w:val="22"/>
              </w:rPr>
              <w:t xml:space="preserve">Traction splint misapplied or used for wrong injury type</w:t>
            </w:r>
          </w:p>
        </w:tc>
      </w:tr>
    </w:tbl>
    <w:p>
      <w:pPr>
        <w:spacing w:after="100"/>
      </w:pPr>
      <w:r>
        <w:t xml:space="preserve"/>
      </w:r>
    </w:p>
    <w:p>
      <w:pPr>
        <w:pStyle w:val="Heading3"/>
        <w:spacing w:before="120" w:after="80"/>
      </w:pPr>
      <w:r>
        <w:rPr>
          <w:rFonts w:ascii="Arial" w:cs="Arial" w:eastAsia="Arial" w:hAnsi="Arial"/>
          <w:b/>
          <w:bCs/>
          <w:sz w:val="24"/>
          <w:szCs w:val="24"/>
        </w:rPr>
        <w:t xml:space="preserve">Skills Practice Notes</w:t>
      </w:r>
    </w:p>
    <w:p>
      <w:pPr>
        <w:spacing w:line="360" w:lineRule="auto" w:after="100"/>
      </w:pPr>
      <w:r>
        <w:rPr>
          <w:rFonts w:ascii="Arial" w:cs="Arial" w:eastAsia="Arial" w:hAnsi="Arial"/>
          <w:b w:val="false"/>
          <w:bCs w:val="false"/>
          <w:sz w:val="22"/>
          <w:szCs w:val="22"/>
        </w:rPr>
        <w:t xml:space="preserve">SAM splint rotation and traction splinting lab (longer session due to hands-on nature). (1) Each student applies ≥ 1 SAM splint to a partner: ankle, wrist, or upper arm fracture. Check CSM before and after; debrief if loss occurs. (2) Traction splint setup on a mannequin leg (if available). (3) Open fracture simulation: student manages a simulated compound fracture (covered wound, simulated bleeding) — irrigation, dressing, splint, shock protocol. (4) Full-body exam for femur fracture vs. other fractures; student calls out shock management for each.</w:t>
      </w:r>
    </w:p>
    <w:p>
      <w:pPr>
        <w:spacing w:after="100"/>
      </w:pPr>
      <w:r>
        <w:t xml:space="preserve"/>
      </w:r>
    </w:p>
    <w:p>
      <w:pPr>
        <w:pStyle w:val="Heading3"/>
        <w:spacing w:before="120" w:after="80"/>
      </w:pPr>
      <w:r>
        <w:rPr>
          <w:rFonts w:ascii="Arial" w:cs="Arial" w:eastAsia="Arial" w:hAnsi="Arial"/>
          <w:b/>
          <w:bCs/>
          <w:sz w:val="24"/>
          <w:szCs w:val="24"/>
        </w:rPr>
        <w:t xml:space="preserve">Debrief Questions</w:t>
      </w:r>
    </w:p>
    <w:p>
      <w:pPr>
        <w:pStyle w:val="ListParagraph"/>
        <w:numPr>
          <w:ilvl w:val="0"/>
          <w:numId w:val="2"/>
        </w:numPr>
        <w:spacing w:line="360" w:after="60"/>
      </w:pPr>
      <w:r>
        <w:rPr>
          <w:rFonts w:ascii="Arial" w:cs="Arial" w:eastAsia="Arial" w:hAnsi="Arial"/>
          <w:sz w:val="22"/>
          <w:szCs w:val="22"/>
        </w:rPr>
        <w:t xml:space="preserve">What happened to distal pulse and sensation after you applied the splint?</w:t>
      </w:r>
    </w:p>
    <w:p>
      <w:pPr>
        <w:pStyle w:val="ListParagraph"/>
        <w:numPr>
          <w:ilvl w:val="0"/>
          <w:numId w:val="2"/>
        </w:numPr>
        <w:spacing w:line="360" w:after="60"/>
      </w:pPr>
      <w:r>
        <w:rPr>
          <w:rFonts w:ascii="Arial" w:cs="Arial" w:eastAsia="Arial" w:hAnsi="Arial"/>
          <w:sz w:val="22"/>
          <w:szCs w:val="22"/>
        </w:rPr>
        <w:t xml:space="preserve">What would a femur fracture look like 1 hour post-injury — and how would that change your management?</w:t>
      </w:r>
    </w:p>
    <w:p>
      <w:pPr>
        <w:pStyle w:val="ListParagraph"/>
        <w:numPr>
          <w:ilvl w:val="0"/>
          <w:numId w:val="2"/>
        </w:numPr>
        <w:spacing w:line="360" w:after="60"/>
      </w:pPr>
      <w:r>
        <w:rPr>
          <w:rFonts w:ascii="Arial" w:cs="Arial" w:eastAsia="Arial" w:hAnsi="Arial"/>
          <w:sz w:val="22"/>
          <w:szCs w:val="22"/>
        </w:rPr>
        <w:t xml:space="preserve">How would your management change for an open fracture vs. closed?</w:t>
      </w:r>
    </w:p>
    <w:p>
      <w:pPr>
        <w:spacing w:after="100"/>
      </w:pPr>
      <w:r>
        <w:t xml:space="preserve"/>
      </w:r>
    </w:p>
    <w:p>
      <w:pPr>
        <w:pStyle w:val="Heading3"/>
        <w:spacing w:before="120" w:after="80"/>
      </w:pPr>
      <w:r>
        <w:rPr>
          <w:rFonts w:ascii="Arial" w:cs="Arial" w:eastAsia="Arial" w:hAnsi="Arial"/>
          <w:b/>
          <w:bCs/>
          <w:sz w:val="24"/>
          <w:szCs w:val="24"/>
        </w:rPr>
        <w:t xml:space="preserve">Transition to Next Module</w:t>
      </w:r>
    </w:p>
    <w:p>
      <w:pPr>
        <w:spacing w:line="360" w:lineRule="auto" w:after="100"/>
      </w:pPr>
      <w:r>
        <w:rPr>
          <w:rFonts w:ascii="Arial" w:cs="Arial" w:eastAsia="Arial" w:hAnsi="Arial"/>
          <w:b/>
          <w:bCs/>
          <w:sz w:val="22"/>
          <w:szCs w:val="22"/>
        </w:rPr>
        <w:t xml:space="preserve">We've covered the core trauma topics for Day 1. Tomorrow we begin with one of the most important — and most feared — injuries in wilderness medicine: spinal trauma.</w:t>
      </w:r>
    </w:p>
    <w:p>
      <w:r>
        <w:br w:type="page"/>
      </w:r>
    </w:p>
    <w:p>
      <w:pPr>
        <w:pStyle w:val="Heading2"/>
        <w:spacing w:before="180" w:after="100"/>
      </w:pPr>
      <w:r>
        <w:rPr>
          <w:rFonts w:ascii="Arial" w:cs="Arial" w:eastAsia="Arial" w:hAnsi="Arial"/>
          <w:b/>
          <w:bCs/>
          <w:color w:val="2E75B6"/>
          <w:sz w:val="28"/>
          <w:szCs w:val="28"/>
        </w:rPr>
        <w:t xml:space="preserve">Module 7: Spine &amp; Head Injuries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788" w:sz="12"/>
              <w:left w:val="single" w:color="1F4788" w:sz="12"/>
              <w:bottom w:val="single" w:color="1F4788" w:sz="12"/>
              <w:right w:val="single" w:color="1F4788" w:sz="12"/>
            </w:tcBorders>
            <w:shd w:fill="F5F5F5" w:val="clear"/>
            <w:tcMar>
              <w:top w:type="dxa" w:w="100"/>
              <w:left w:type="dxa" w:w="150"/>
              <w:bottom w:type="dxa" w:w="100"/>
              <w:right w:type="dxa" w:w="150"/>
            </w:tcMar>
          </w:tcPr>
          <w:p>
            <w:pPr>
              <w:spacing w:after="80"/>
            </w:pPr>
            <w:r>
              <w:rPr>
                <w:rFonts w:ascii="Arial" w:cs="Arial" w:eastAsia="Arial" w:hAnsi="Arial"/>
                <w:b/>
                <w:bCs/>
                <w:color w:val="1F4788"/>
                <w:sz w:val="24"/>
                <w:szCs w:val="24"/>
              </w:rPr>
              <w:t xml:space="preserve">Opening Hook</w:t>
            </w:r>
          </w:p>
          <w:p>
            <w:pPr>
              <w:spacing w:line="360" w:lineRule="auto" w:after="100"/>
            </w:pPr>
            <w:r>
              <w:rPr>
                <w:rFonts w:ascii="Arial" w:cs="Arial" w:eastAsia="Arial" w:hAnsi="Arial"/>
                <w:b w:val="false"/>
                <w:bCs w:val="false"/>
                <w:sz w:val="22"/>
                <w:szCs w:val="22"/>
              </w:rPr>
              <w:t xml:space="preserve">The hardest decision in wilderness spine management isn't how to stabilize a spine. It's deciding whether to stabilize it at all. Carry a patient 10 miles on a spine board unnecessarily, or miss a real spinal injury and cause permanent paralysis. Today we learn how to make that call.</w:t>
            </w:r>
          </w:p>
        </w:tc>
      </w:tr>
    </w:tbl>
    <w:p>
      <w:pPr>
        <w:spacing w:after="100"/>
      </w:pPr>
      <w:r>
        <w:t xml:space="preserve"/>
      </w:r>
    </w:p>
    <w:p>
      <w:pPr>
        <w:pStyle w:val="Heading3"/>
        <w:spacing w:before="120" w:after="80"/>
      </w:pPr>
      <w:r>
        <w:rPr>
          <w:rFonts w:ascii="Arial" w:cs="Arial" w:eastAsia="Arial" w:hAnsi="Arial"/>
          <w:b/>
          <w:bCs/>
          <w:sz w:val="24"/>
          <w:szCs w:val="24"/>
        </w:rPr>
        <w:t xml:space="preserve">Learning Objectives</w:t>
      </w:r>
    </w:p>
    <w:p>
      <w:pPr>
        <w:pStyle w:val="ListParagraph"/>
        <w:numPr>
          <w:ilvl w:val="0"/>
          <w:numId w:val="2"/>
        </w:numPr>
        <w:spacing w:line="360" w:after="60"/>
      </w:pPr>
      <w:r>
        <w:rPr>
          <w:rFonts w:ascii="Arial" w:cs="Arial" w:eastAsia="Arial" w:hAnsi="Arial"/>
          <w:sz w:val="22"/>
          <w:szCs w:val="22"/>
        </w:rPr>
        <w:t xml:space="preserve">State the spinal clearance criteria and how to apply them</w:t>
      </w:r>
    </w:p>
    <w:p>
      <w:pPr>
        <w:pStyle w:val="ListParagraph"/>
        <w:numPr>
          <w:ilvl w:val="0"/>
          <w:numId w:val="2"/>
        </w:numPr>
        <w:spacing w:line="360" w:after="60"/>
      </w:pPr>
      <w:r>
        <w:rPr>
          <w:rFonts w:ascii="Arial" w:cs="Arial" w:eastAsia="Arial" w:hAnsi="Arial"/>
          <w:sz w:val="22"/>
          <w:szCs w:val="22"/>
        </w:rPr>
        <w:t xml:space="preserve">Perform in-line stabilization during patient movement</w:t>
      </w:r>
    </w:p>
    <w:p>
      <w:pPr>
        <w:pStyle w:val="ListParagraph"/>
        <w:numPr>
          <w:ilvl w:val="0"/>
          <w:numId w:val="2"/>
        </w:numPr>
        <w:spacing w:line="360" w:after="60"/>
      </w:pPr>
      <w:r>
        <w:rPr>
          <w:rFonts w:ascii="Arial" w:cs="Arial" w:eastAsia="Arial" w:hAnsi="Arial"/>
          <w:sz w:val="22"/>
          <w:szCs w:val="22"/>
        </w:rPr>
        <w:t xml:space="preserve">Demonstrate a coordinated logroll with a team</w:t>
      </w:r>
    </w:p>
    <w:p>
      <w:pPr>
        <w:pStyle w:val="ListParagraph"/>
        <w:numPr>
          <w:ilvl w:val="0"/>
          <w:numId w:val="2"/>
        </w:numPr>
        <w:spacing w:line="360" w:after="60"/>
      </w:pPr>
      <w:r>
        <w:rPr>
          <w:rFonts w:ascii="Arial" w:cs="Arial" w:eastAsia="Arial" w:hAnsi="Arial"/>
          <w:sz w:val="22"/>
          <w:szCs w:val="22"/>
        </w:rPr>
        <w:t xml:space="preserve">Identify TBI red flags and deterioration signs</w:t>
      </w:r>
    </w:p>
    <w:p>
      <w:pPr>
        <w:pStyle w:val="ListParagraph"/>
        <w:numPr>
          <w:ilvl w:val="0"/>
          <w:numId w:val="2"/>
        </w:numPr>
        <w:spacing w:line="360" w:after="60"/>
      </w:pPr>
      <w:r>
        <w:rPr>
          <w:rFonts w:ascii="Arial" w:cs="Arial" w:eastAsia="Arial" w:hAnsi="Arial"/>
          <w:sz w:val="22"/>
          <w:szCs w:val="22"/>
        </w:rPr>
        <w:t xml:space="preserve">Describe neurogenic vs. hypovolemic shock and their different positioning</w:t>
      </w:r>
    </w:p>
    <w:p>
      <w:pPr>
        <w:spacing w:after="100"/>
      </w:pPr>
      <w:r>
        <w:t xml:space="preserve"/>
      </w:r>
    </w:p>
    <w:p>
      <w:pPr>
        <w:pStyle w:val="Heading3"/>
        <w:spacing w:before="120" w:after="80"/>
      </w:pPr>
      <w:r>
        <w:rPr>
          <w:rFonts w:ascii="Arial" w:cs="Arial" w:eastAsia="Arial" w:hAnsi="Arial"/>
          <w:b/>
          <w:bCs/>
          <w:sz w:val="24"/>
          <w:szCs w:val="24"/>
        </w:rPr>
        <w:t xml:space="preserve">Suggested Time &amp; Setup</w:t>
      </w:r>
    </w:p>
    <w:p>
      <w:pPr>
        <w:spacing w:line="360" w:lineRule="auto" w:after="100"/>
      </w:pPr>
      <w:r>
        <w:rPr>
          <w:rFonts w:ascii="Arial" w:cs="Arial" w:eastAsia="Arial" w:hAnsi="Arial"/>
          <w:b w:val="false"/>
          <w:bCs w:val="false"/>
          <w:sz w:val="22"/>
          <w:szCs w:val="22"/>
        </w:rPr>
        <w:t xml:space="preserve">Time: 30 min didactic + 30 min practice</w:t>
      </w:r>
    </w:p>
    <w:p>
      <w:pPr>
        <w:spacing w:line="360" w:lineRule="auto" w:after="100"/>
      </w:pPr>
      <w:r>
        <w:rPr>
          <w:rFonts w:ascii="Arial" w:cs="Arial" w:eastAsia="Arial" w:hAnsi="Arial"/>
          <w:b w:val="false"/>
          <w:bCs w:val="false"/>
          <w:sz w:val="22"/>
          <w:szCs w:val="22"/>
        </w:rPr>
        <w:t xml:space="preserve">Whiteboard: Draw spinal clearance algorithm. Show logroll sequence with 5-person team. Draw pupil dilation and TBI deterioration signs.</w:t>
      </w:r>
    </w:p>
    <w:p>
      <w:pPr>
        <w:spacing w:after="100"/>
      </w:pPr>
      <w:r>
        <w:t xml:space="preserve"/>
      </w:r>
    </w:p>
    <w:p>
      <w:pPr>
        <w:pStyle w:val="Heading3"/>
        <w:spacing w:before="120" w:after="80"/>
      </w:pPr>
      <w:r>
        <w:rPr>
          <w:rFonts w:ascii="Arial" w:cs="Arial" w:eastAsia="Arial" w:hAnsi="Arial"/>
          <w:b/>
          <w:bCs/>
          <w:sz w:val="24"/>
          <w:szCs w:val="24"/>
        </w:rPr>
        <w:t xml:space="preserve">Key Teaching Points</w:t>
      </w:r>
    </w:p>
    <w:p>
      <w:pPr>
        <w:pStyle w:val="ListParagraph"/>
        <w:numPr>
          <w:ilvl w:val="0"/>
          <w:numId w:val="2"/>
        </w:numPr>
        <w:spacing w:line="360" w:after="60"/>
      </w:pPr>
      <w:r>
        <w:rPr>
          <w:rFonts w:ascii="Arial" w:cs="Arial" w:eastAsia="Arial" w:hAnsi="Arial"/>
          <w:sz w:val="22"/>
          <w:szCs w:val="22"/>
        </w:rPr>
        <w:t xml:space="preserve">Spinal clearance: ALL criteria must be met — mechanism low-risk AND no midline tenderness AND no neuro deficit AND no distracting injury AND patient alert and sober</w:t>
      </w:r>
    </w:p>
    <w:p>
      <w:pPr>
        <w:pStyle w:val="ListParagraph"/>
        <w:numPr>
          <w:ilvl w:val="0"/>
          <w:numId w:val="2"/>
        </w:numPr>
        <w:spacing w:line="360" w:after="60"/>
      </w:pPr>
      <w:r>
        <w:rPr>
          <w:rFonts w:ascii="Arial" w:cs="Arial" w:eastAsia="Arial" w:hAnsi="Arial"/>
          <w:sz w:val="22"/>
          <w:szCs w:val="22"/>
        </w:rPr>
        <w:t xml:space="preserve">If any criterion fails: immobilize; document reasoning</w:t>
      </w:r>
    </w:p>
    <w:p>
      <w:pPr>
        <w:pStyle w:val="ListParagraph"/>
        <w:numPr>
          <w:ilvl w:val="0"/>
          <w:numId w:val="2"/>
        </w:numPr>
        <w:spacing w:line="360" w:after="60"/>
      </w:pPr>
      <w:r>
        <w:rPr>
          <w:rFonts w:ascii="Arial" w:cs="Arial" w:eastAsia="Arial" w:hAnsi="Arial"/>
          <w:sz w:val="22"/>
          <w:szCs w:val="22"/>
        </w:rPr>
        <w:t xml:space="preserve">Mechanism high-risk: falls &gt; 10 feet, head injury, motor vehicle crash, axial loading, penetrating trauma</w:t>
      </w:r>
    </w:p>
    <w:p>
      <w:pPr>
        <w:pStyle w:val="ListParagraph"/>
        <w:numPr>
          <w:ilvl w:val="0"/>
          <w:numId w:val="2"/>
        </w:numPr>
        <w:spacing w:line="360" w:after="60"/>
      </w:pPr>
      <w:r>
        <w:rPr>
          <w:rFonts w:ascii="Arial" w:cs="Arial" w:eastAsia="Arial" w:hAnsi="Arial"/>
          <w:sz w:val="22"/>
          <w:szCs w:val="22"/>
        </w:rPr>
        <w:t xml:space="preserve">Logroll: team of 5 — head leader calls every count; spine maintained neutral; controlled, single-direction movement</w:t>
      </w:r>
    </w:p>
    <w:p>
      <w:pPr>
        <w:pStyle w:val="ListParagraph"/>
        <w:numPr>
          <w:ilvl w:val="0"/>
          <w:numId w:val="2"/>
        </w:numPr>
        <w:spacing w:line="360" w:after="60"/>
      </w:pPr>
      <w:r>
        <w:rPr>
          <w:rFonts w:ascii="Arial" w:cs="Arial" w:eastAsia="Arial" w:hAnsi="Arial"/>
          <w:sz w:val="22"/>
          <w:szCs w:val="22"/>
        </w:rPr>
        <w:t xml:space="preserve">TBI red flags: altered LOC, unequal pupils, vomiting, seizure, severe headache + neurologic deficit</w:t>
      </w:r>
    </w:p>
    <w:p>
      <w:pPr>
        <w:pStyle w:val="ListParagraph"/>
        <w:numPr>
          <w:ilvl w:val="0"/>
          <w:numId w:val="2"/>
        </w:numPr>
        <w:spacing w:line="360" w:after="60"/>
      </w:pPr>
      <w:r>
        <w:rPr>
          <w:rFonts w:ascii="Arial" w:cs="Arial" w:eastAsia="Arial" w:hAnsi="Arial"/>
          <w:sz w:val="22"/>
          <w:szCs w:val="22"/>
        </w:rPr>
        <w:t xml:space="preserve">TBI deterioration = emergency evacuation (cerebral edema, herniation risk)</w:t>
      </w:r>
    </w:p>
    <w:p>
      <w:pPr>
        <w:pStyle w:val="ListParagraph"/>
        <w:numPr>
          <w:ilvl w:val="0"/>
          <w:numId w:val="2"/>
        </w:numPr>
        <w:spacing w:line="360" w:after="60"/>
      </w:pPr>
      <w:r>
        <w:rPr>
          <w:rFonts w:ascii="Arial" w:cs="Arial" w:eastAsia="Arial" w:hAnsi="Arial"/>
          <w:sz w:val="22"/>
          <w:szCs w:val="22"/>
        </w:rPr>
        <w:t xml:space="preserve">Neurogenic shock: spinal cord injury → loss of sympathetic tone → head elevated, not legs; hypovolemic shock: legs elevated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2"/>
              <w:left w:val="single" w:color="C55A11" w:sz="12"/>
              <w:bottom w:val="single" w:color="C55A11" w:sz="12"/>
              <w:right w:val="single" w:color="C55A11" w:sz="12"/>
            </w:tcBorders>
            <w:shd w:fill="F5F5F5" w:val="clear"/>
            <w:tcMar>
              <w:top w:type="dxa" w:w="100"/>
              <w:left w:type="dxa" w:w="150"/>
              <w:bottom w:type="dxa" w:w="100"/>
              <w:right w:type="dxa" w:w="150"/>
            </w:tcMar>
          </w:tcPr>
          <w:p>
            <w:pPr>
              <w:spacing w:after="80"/>
            </w:pPr>
            <w:r>
              <w:rPr>
                <w:rFonts w:ascii="Arial" w:cs="Arial" w:eastAsia="Arial" w:hAnsi="Arial"/>
                <w:b/>
                <w:bCs/>
                <w:color w:val="C55A11"/>
                <w:sz w:val="24"/>
                <w:szCs w:val="24"/>
              </w:rPr>
              <w:t xml:space="preserve">Common Student Errors</w:t>
            </w:r>
          </w:p>
          <w:p>
            <w:pPr>
              <w:pStyle w:val="ListParagraph"/>
              <w:numPr>
                <w:ilvl w:val="0"/>
                <w:numId w:val="2"/>
              </w:numPr>
              <w:spacing w:line="360" w:after="60"/>
            </w:pPr>
            <w:r>
              <w:rPr>
                <w:rFonts w:ascii="Arial" w:cs="Arial" w:eastAsia="Arial" w:hAnsi="Arial"/>
                <w:sz w:val="22"/>
                <w:szCs w:val="22"/>
              </w:rPr>
              <w:t xml:space="preserve">Spine cleared when one criterion fails (e.g., mechanism high-risk but 'patient is conscious')</w:t>
            </w:r>
          </w:p>
          <w:p>
            <w:pPr>
              <w:pStyle w:val="ListParagraph"/>
              <w:numPr>
                <w:ilvl w:val="0"/>
                <w:numId w:val="2"/>
              </w:numPr>
              <w:spacing w:line="360" w:after="60"/>
            </w:pPr>
            <w:r>
              <w:rPr>
                <w:rFonts w:ascii="Arial" w:cs="Arial" w:eastAsia="Arial" w:hAnsi="Arial"/>
                <w:sz w:val="22"/>
                <w:szCs w:val="22"/>
              </w:rPr>
              <w:t xml:space="preserve">In-line stabilization lost during logroll (student focus drifts; head leader not directing)</w:t>
            </w:r>
          </w:p>
          <w:p>
            <w:pPr>
              <w:pStyle w:val="ListParagraph"/>
              <w:numPr>
                <w:ilvl w:val="0"/>
                <w:numId w:val="2"/>
              </w:numPr>
              <w:spacing w:line="360" w:after="60"/>
            </w:pPr>
            <w:r>
              <w:rPr>
                <w:rFonts w:ascii="Arial" w:cs="Arial" w:eastAsia="Arial" w:hAnsi="Arial"/>
                <w:sz w:val="22"/>
                <w:szCs w:val="22"/>
              </w:rPr>
              <w:t xml:space="preserve">Logroll not coordinated: students roll on different counts or asymmetrically</w:t>
            </w:r>
          </w:p>
          <w:p>
            <w:pPr>
              <w:pStyle w:val="ListParagraph"/>
              <w:numPr>
                <w:ilvl w:val="0"/>
                <w:numId w:val="2"/>
              </w:numPr>
              <w:spacing w:line="360" w:after="60"/>
            </w:pPr>
            <w:r>
              <w:rPr>
                <w:rFonts w:ascii="Arial" w:cs="Arial" w:eastAsia="Arial" w:hAnsi="Arial"/>
                <w:sz w:val="22"/>
                <w:szCs w:val="22"/>
              </w:rPr>
              <w:t xml:space="preserve">Confusion between neurogenic vs. hypovolemic shock positioning (elevate legs for neurogenic = wrong)</w:t>
            </w:r>
          </w:p>
          <w:p>
            <w:pPr>
              <w:pStyle w:val="ListParagraph"/>
              <w:numPr>
                <w:ilvl w:val="0"/>
                <w:numId w:val="2"/>
              </w:numPr>
              <w:spacing w:line="360" w:after="60"/>
            </w:pPr>
            <w:r>
              <w:rPr>
                <w:rFonts w:ascii="Arial" w:cs="Arial" w:eastAsia="Arial" w:hAnsi="Arial"/>
                <w:sz w:val="22"/>
                <w:szCs w:val="22"/>
              </w:rPr>
              <w:t xml:space="preserve">TBI deterioration missed because student only checks pupils at the start, not throughout care</w:t>
            </w:r>
          </w:p>
          <w:p>
            <w:pPr>
              <w:pStyle w:val="ListParagraph"/>
              <w:numPr>
                <w:ilvl w:val="0"/>
                <w:numId w:val="2"/>
              </w:numPr>
              <w:spacing w:line="360" w:after="60"/>
            </w:pPr>
            <w:r>
              <w:rPr>
                <w:rFonts w:ascii="Arial" w:cs="Arial" w:eastAsia="Arial" w:hAnsi="Arial"/>
                <w:sz w:val="22"/>
                <w:szCs w:val="22"/>
              </w:rPr>
              <w:t xml:space="preserve">Spinal immobilization applied when patient can be cleared (unnecessary complications)</w:t>
            </w:r>
          </w:p>
        </w:tc>
      </w:tr>
    </w:tbl>
    <w:p>
      <w:pPr>
        <w:spacing w:after="100"/>
      </w:pPr>
      <w:r>
        <w:t xml:space="preserve"/>
      </w:r>
    </w:p>
    <w:p>
      <w:pPr>
        <w:pStyle w:val="Heading3"/>
        <w:spacing w:before="120" w:after="80"/>
      </w:pPr>
      <w:r>
        <w:rPr>
          <w:rFonts w:ascii="Arial" w:cs="Arial" w:eastAsia="Arial" w:hAnsi="Arial"/>
          <w:b/>
          <w:bCs/>
          <w:sz w:val="24"/>
          <w:szCs w:val="24"/>
        </w:rPr>
        <w:t xml:space="preserve">Skills Practice Notes</w:t>
      </w:r>
    </w:p>
    <w:p>
      <w:pPr>
        <w:spacing w:line="360" w:lineRule="auto" w:after="100"/>
      </w:pPr>
      <w:r>
        <w:rPr>
          <w:rFonts w:ascii="Arial" w:cs="Arial" w:eastAsia="Arial" w:hAnsi="Arial"/>
          <w:b w:val="false"/>
          <w:bCs w:val="false"/>
          <w:sz w:val="22"/>
          <w:szCs w:val="22"/>
        </w:rPr>
        <w:t xml:space="preserve">Logroll team exercise with patient actor on a tarp. (1) Assign roles: head leader (directs every count), neck, torso, pelvis, legs. (2) 3–4 practice logrolls, emphasizing synchronized movement on count of 3. (3) Spinal clearance decision-making scenarios: 4–5 rapid scenarios (fall from height, low-mechanism injury with complaint, alert patient post-trauma) — students state 'clear' or 'immobilize' and justify. (4) TBI progression scenario: patient starts alert, then vomits, then pupils unequal — student must recognize and escalate evacuation.</w:t>
      </w:r>
    </w:p>
    <w:p>
      <w:pPr>
        <w:spacing w:after="100"/>
      </w:pPr>
      <w:r>
        <w:t xml:space="preserve"/>
      </w:r>
    </w:p>
    <w:p>
      <w:pPr>
        <w:pStyle w:val="Heading3"/>
        <w:spacing w:before="120" w:after="80"/>
      </w:pPr>
      <w:r>
        <w:rPr>
          <w:rFonts w:ascii="Arial" w:cs="Arial" w:eastAsia="Arial" w:hAnsi="Arial"/>
          <w:b/>
          <w:bCs/>
          <w:sz w:val="24"/>
          <w:szCs w:val="24"/>
        </w:rPr>
        <w:t xml:space="preserve">Debrief Questions</w:t>
      </w:r>
    </w:p>
    <w:p>
      <w:pPr>
        <w:pStyle w:val="ListParagraph"/>
        <w:numPr>
          <w:ilvl w:val="0"/>
          <w:numId w:val="2"/>
        </w:numPr>
        <w:spacing w:line="360" w:after="60"/>
      </w:pPr>
      <w:r>
        <w:rPr>
          <w:rFonts w:ascii="Arial" w:cs="Arial" w:eastAsia="Arial" w:hAnsi="Arial"/>
          <w:sz w:val="22"/>
          <w:szCs w:val="22"/>
        </w:rPr>
        <w:t xml:space="preserve">What made you choose to immobilize — or clear — in each scenario?</w:t>
      </w:r>
    </w:p>
    <w:p>
      <w:pPr>
        <w:pStyle w:val="ListParagraph"/>
        <w:numPr>
          <w:ilvl w:val="0"/>
          <w:numId w:val="2"/>
        </w:numPr>
        <w:spacing w:line="360" w:after="60"/>
      </w:pPr>
      <w:r>
        <w:rPr>
          <w:rFonts w:ascii="Arial" w:cs="Arial" w:eastAsia="Arial" w:hAnsi="Arial"/>
          <w:sz w:val="22"/>
          <w:szCs w:val="22"/>
        </w:rPr>
        <w:t xml:space="preserve">What was the most challenging part of the logroll coordination?</w:t>
      </w:r>
    </w:p>
    <w:p>
      <w:pPr>
        <w:pStyle w:val="ListParagraph"/>
        <w:numPr>
          <w:ilvl w:val="0"/>
          <w:numId w:val="2"/>
        </w:numPr>
        <w:spacing w:line="360" w:after="60"/>
      </w:pPr>
      <w:r>
        <w:rPr>
          <w:rFonts w:ascii="Arial" w:cs="Arial" w:eastAsia="Arial" w:hAnsi="Arial"/>
          <w:sz w:val="22"/>
          <w:szCs w:val="22"/>
        </w:rPr>
        <w:t xml:space="preserve">If the patient's pupils became unequal during care, what would you do?</w:t>
      </w:r>
    </w:p>
    <w:p>
      <w:pPr>
        <w:spacing w:after="100"/>
      </w:pPr>
      <w:r>
        <w:t xml:space="preserve"/>
      </w:r>
    </w:p>
    <w:p>
      <w:pPr>
        <w:pStyle w:val="Heading3"/>
        <w:spacing w:before="120" w:after="80"/>
      </w:pPr>
      <w:r>
        <w:rPr>
          <w:rFonts w:ascii="Arial" w:cs="Arial" w:eastAsia="Arial" w:hAnsi="Arial"/>
          <w:b/>
          <w:bCs/>
          <w:sz w:val="24"/>
          <w:szCs w:val="24"/>
        </w:rPr>
        <w:t xml:space="preserve">Transition to Next Module</w:t>
      </w:r>
    </w:p>
    <w:p>
      <w:pPr>
        <w:spacing w:line="360" w:lineRule="auto" w:after="100"/>
      </w:pPr>
      <w:r>
        <w:rPr>
          <w:rFonts w:ascii="Arial" w:cs="Arial" w:eastAsia="Arial" w:hAnsi="Arial"/>
          <w:b/>
          <w:bCs/>
          <w:sz w:val="22"/>
          <w:szCs w:val="22"/>
        </w:rPr>
        <w:t xml:space="preserve">We've covered the major trauma topics. Now we move to environmental emergencies — where the wilderness itself becomes the threat.</w:t>
      </w:r>
    </w:p>
    <w:p>
      <w:r>
        <w:br w:type="page"/>
      </w:r>
    </w:p>
    <w:p>
      <w:pPr>
        <w:pStyle w:val="Heading2"/>
        <w:spacing w:before="180" w:after="100"/>
      </w:pPr>
      <w:r>
        <w:rPr>
          <w:rFonts w:ascii="Arial" w:cs="Arial" w:eastAsia="Arial" w:hAnsi="Arial"/>
          <w:b/>
          <w:bCs/>
          <w:color w:val="2E75B6"/>
          <w:sz w:val="28"/>
          <w:szCs w:val="28"/>
        </w:rPr>
        <w:t xml:space="preserve">Module 8: Heat Emergencies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788" w:sz="12"/>
              <w:left w:val="single" w:color="1F4788" w:sz="12"/>
              <w:bottom w:val="single" w:color="1F4788" w:sz="12"/>
              <w:right w:val="single" w:color="1F4788" w:sz="12"/>
            </w:tcBorders>
            <w:shd w:fill="F5F5F5" w:val="clear"/>
            <w:tcMar>
              <w:top w:type="dxa" w:w="100"/>
              <w:left w:type="dxa" w:w="150"/>
              <w:bottom w:type="dxa" w:w="100"/>
              <w:right w:type="dxa" w:w="150"/>
            </w:tcMar>
          </w:tcPr>
          <w:p>
            <w:pPr>
              <w:spacing w:after="80"/>
            </w:pPr>
            <w:r>
              <w:rPr>
                <w:rFonts w:ascii="Arial" w:cs="Arial" w:eastAsia="Arial" w:hAnsi="Arial"/>
                <w:b/>
                <w:bCs/>
                <w:color w:val="1F4788"/>
                <w:sz w:val="24"/>
                <w:szCs w:val="24"/>
              </w:rPr>
              <w:t xml:space="preserve">Opening Hook</w:t>
            </w:r>
          </w:p>
          <w:p>
            <w:pPr>
              <w:spacing w:line="360" w:lineRule="auto" w:after="100"/>
            </w:pPr>
            <w:r>
              <w:rPr>
                <w:rFonts w:ascii="Arial" w:cs="Arial" w:eastAsia="Arial" w:hAnsi="Arial"/>
                <w:b w:val="false"/>
                <w:bCs w:val="false"/>
                <w:sz w:val="22"/>
                <w:szCs w:val="22"/>
              </w:rPr>
              <w:t xml:space="preserve">Heat stroke kills marathoners in peak physical condition. It kills soldiers. It kills otherwise healthy people every summer. The difference between surviving and dying is usually one thing: how fast someone recognizes it and starts cooling.</w:t>
            </w:r>
          </w:p>
        </w:tc>
      </w:tr>
    </w:tbl>
    <w:p>
      <w:pPr>
        <w:spacing w:after="100"/>
      </w:pPr>
      <w:r>
        <w:t xml:space="preserve"/>
      </w:r>
    </w:p>
    <w:p>
      <w:pPr>
        <w:pStyle w:val="Heading3"/>
        <w:spacing w:before="120" w:after="80"/>
      </w:pPr>
      <w:r>
        <w:rPr>
          <w:rFonts w:ascii="Arial" w:cs="Arial" w:eastAsia="Arial" w:hAnsi="Arial"/>
          <w:b/>
          <w:bCs/>
          <w:sz w:val="24"/>
          <w:szCs w:val="24"/>
        </w:rPr>
        <w:t xml:space="preserve">Learning Objectives</w:t>
      </w:r>
    </w:p>
    <w:p>
      <w:pPr>
        <w:pStyle w:val="ListParagraph"/>
        <w:numPr>
          <w:ilvl w:val="0"/>
          <w:numId w:val="2"/>
        </w:numPr>
        <w:spacing w:line="360" w:after="60"/>
      </w:pPr>
      <w:r>
        <w:rPr>
          <w:rFonts w:ascii="Arial" w:cs="Arial" w:eastAsia="Arial" w:hAnsi="Arial"/>
          <w:sz w:val="22"/>
          <w:szCs w:val="22"/>
        </w:rPr>
        <w:t xml:space="preserve">Differentiate heat cramps, heat exhaustion, and heat stroke by signs</w:t>
      </w:r>
    </w:p>
    <w:p>
      <w:pPr>
        <w:pStyle w:val="ListParagraph"/>
        <w:numPr>
          <w:ilvl w:val="0"/>
          <w:numId w:val="2"/>
        </w:numPr>
        <w:spacing w:line="360" w:after="60"/>
      </w:pPr>
      <w:r>
        <w:rPr>
          <w:rFonts w:ascii="Arial" w:cs="Arial" w:eastAsia="Arial" w:hAnsi="Arial"/>
          <w:sz w:val="22"/>
          <w:szCs w:val="22"/>
        </w:rPr>
        <w:t xml:space="preserve">Explain why loss of consciousness distinguishes heat stroke</w:t>
      </w:r>
    </w:p>
    <w:p>
      <w:pPr>
        <w:pStyle w:val="ListParagraph"/>
        <w:numPr>
          <w:ilvl w:val="0"/>
          <w:numId w:val="2"/>
        </w:numPr>
        <w:spacing w:line="360" w:after="60"/>
      </w:pPr>
      <w:r>
        <w:rPr>
          <w:rFonts w:ascii="Arial" w:cs="Arial" w:eastAsia="Arial" w:hAnsi="Arial"/>
          <w:sz w:val="22"/>
          <w:szCs w:val="22"/>
        </w:rPr>
        <w:t xml:space="preserve">Implement appropriate cooling methods for each condition</w:t>
      </w:r>
    </w:p>
    <w:p>
      <w:pPr>
        <w:pStyle w:val="ListParagraph"/>
        <w:numPr>
          <w:ilvl w:val="0"/>
          <w:numId w:val="2"/>
        </w:numPr>
        <w:spacing w:line="360" w:after="60"/>
      </w:pPr>
      <w:r>
        <w:rPr>
          <w:rFonts w:ascii="Arial" w:cs="Arial" w:eastAsia="Arial" w:hAnsi="Arial"/>
          <w:sz w:val="22"/>
          <w:szCs w:val="22"/>
        </w:rPr>
        <w:t xml:space="preserve">Explain why cooling precedes transport in heat stroke</w:t>
      </w:r>
    </w:p>
    <w:p>
      <w:pPr>
        <w:spacing w:after="100"/>
      </w:pPr>
      <w:r>
        <w:t xml:space="preserve"/>
      </w:r>
    </w:p>
    <w:p>
      <w:pPr>
        <w:pStyle w:val="Heading3"/>
        <w:spacing w:before="120" w:after="80"/>
      </w:pPr>
      <w:r>
        <w:rPr>
          <w:rFonts w:ascii="Arial" w:cs="Arial" w:eastAsia="Arial" w:hAnsi="Arial"/>
          <w:b/>
          <w:bCs/>
          <w:sz w:val="24"/>
          <w:szCs w:val="24"/>
        </w:rPr>
        <w:t xml:space="preserve">Suggested Time &amp; Setup</w:t>
      </w:r>
    </w:p>
    <w:p>
      <w:pPr>
        <w:spacing w:line="360" w:lineRule="auto" w:after="100"/>
      </w:pPr>
      <w:r>
        <w:rPr>
          <w:rFonts w:ascii="Arial" w:cs="Arial" w:eastAsia="Arial" w:hAnsi="Arial"/>
          <w:b w:val="false"/>
          <w:bCs w:val="false"/>
          <w:sz w:val="22"/>
          <w:szCs w:val="22"/>
        </w:rPr>
        <w:t xml:space="preserve">Time: 20 min didactic + 20 min practice</w:t>
      </w:r>
    </w:p>
    <w:p>
      <w:pPr>
        <w:spacing w:line="360" w:lineRule="auto" w:after="100"/>
      </w:pPr>
      <w:r>
        <w:rPr>
          <w:rFonts w:ascii="Arial" w:cs="Arial" w:eastAsia="Arial" w:hAnsi="Arial"/>
          <w:b w:val="false"/>
          <w:bCs w:val="false"/>
          <w:sz w:val="22"/>
          <w:szCs w:val="22"/>
        </w:rPr>
        <w:t xml:space="preserve">Whiteboard: Draw heat illness spectrum table: cramps (mild) → exhaustion (moderate) → stroke (severe). Show cooling methods by type.</w:t>
      </w:r>
    </w:p>
    <w:p>
      <w:pPr>
        <w:spacing w:after="100"/>
      </w:pPr>
      <w:r>
        <w:t xml:space="preserve"/>
      </w:r>
    </w:p>
    <w:p>
      <w:pPr>
        <w:pStyle w:val="Heading3"/>
        <w:spacing w:before="120" w:after="80"/>
      </w:pPr>
      <w:r>
        <w:rPr>
          <w:rFonts w:ascii="Arial" w:cs="Arial" w:eastAsia="Arial" w:hAnsi="Arial"/>
          <w:b/>
          <w:bCs/>
          <w:sz w:val="24"/>
          <w:szCs w:val="24"/>
        </w:rPr>
        <w:t xml:space="preserve">Key Teaching Points</w:t>
      </w:r>
    </w:p>
    <w:p>
      <w:pPr>
        <w:pStyle w:val="ListParagraph"/>
        <w:numPr>
          <w:ilvl w:val="0"/>
          <w:numId w:val="2"/>
        </w:numPr>
        <w:spacing w:line="360" w:after="60"/>
      </w:pPr>
      <w:r>
        <w:rPr>
          <w:rFonts w:ascii="Arial" w:cs="Arial" w:eastAsia="Arial" w:hAnsi="Arial"/>
          <w:sz w:val="22"/>
          <w:szCs w:val="22"/>
        </w:rPr>
        <w:t xml:space="preserve">Heat cramps: muscle spasm, conscious, normal temperature, respond to stretching and electrolytes</w:t>
      </w:r>
    </w:p>
    <w:p>
      <w:pPr>
        <w:pStyle w:val="ListParagraph"/>
        <w:numPr>
          <w:ilvl w:val="0"/>
          <w:numId w:val="2"/>
        </w:numPr>
        <w:spacing w:line="360" w:after="60"/>
      </w:pPr>
      <w:r>
        <w:rPr>
          <w:rFonts w:ascii="Arial" w:cs="Arial" w:eastAsia="Arial" w:hAnsi="Arial"/>
          <w:sz w:val="22"/>
          <w:szCs w:val="22"/>
        </w:rPr>
        <w:t xml:space="preserve">Heat exhaustion: dizziness, nausea, headache, profuse sweating, normal or ↑ temp, conscious but uncomfortable</w:t>
      </w:r>
    </w:p>
    <w:p>
      <w:pPr>
        <w:pStyle w:val="ListParagraph"/>
        <w:numPr>
          <w:ilvl w:val="0"/>
          <w:numId w:val="2"/>
        </w:numPr>
        <w:spacing w:line="360" w:after="60"/>
      </w:pPr>
      <w:r>
        <w:rPr>
          <w:rFonts w:ascii="Arial" w:cs="Arial" w:eastAsia="Arial" w:hAnsi="Arial"/>
          <w:sz w:val="22"/>
          <w:szCs w:val="22"/>
        </w:rPr>
        <w:t xml:space="preserve">Heat stroke: altered LOC (the key differentiator), hot skin, may not be sweating, temp &gt; 103°F</w:t>
      </w:r>
    </w:p>
    <w:p>
      <w:pPr>
        <w:pStyle w:val="ListParagraph"/>
        <w:numPr>
          <w:ilvl w:val="0"/>
          <w:numId w:val="2"/>
        </w:numPr>
        <w:spacing w:line="360" w:after="60"/>
      </w:pPr>
      <w:r>
        <w:rPr>
          <w:rFonts w:ascii="Arial" w:cs="Arial" w:eastAsia="Arial" w:hAnsi="Arial"/>
          <w:sz w:val="22"/>
          <w:szCs w:val="22"/>
        </w:rPr>
        <w:t xml:space="preserve">Cooling first, transport second: every minute of delay increases mortality in heat stroke</w:t>
      </w:r>
    </w:p>
    <w:p>
      <w:pPr>
        <w:pStyle w:val="ListParagraph"/>
        <w:numPr>
          <w:ilvl w:val="0"/>
          <w:numId w:val="2"/>
        </w:numPr>
        <w:spacing w:line="360" w:after="60"/>
      </w:pPr>
      <w:r>
        <w:rPr>
          <w:rFonts w:ascii="Arial" w:cs="Arial" w:eastAsia="Arial" w:hAnsi="Arial"/>
          <w:sz w:val="22"/>
          <w:szCs w:val="22"/>
        </w:rPr>
        <w:t xml:space="preserve">Cold water immersion most effective; remove insulating clothing; monitor core temp if possible</w:t>
      </w:r>
    </w:p>
    <w:p>
      <w:pPr>
        <w:pStyle w:val="ListParagraph"/>
        <w:numPr>
          <w:ilvl w:val="0"/>
          <w:numId w:val="2"/>
        </w:numPr>
        <w:spacing w:line="360" w:after="60"/>
      </w:pPr>
      <w:r>
        <w:rPr>
          <w:rFonts w:ascii="Arial" w:cs="Arial" w:eastAsia="Arial" w:hAnsi="Arial"/>
          <w:sz w:val="22"/>
          <w:szCs w:val="22"/>
        </w:rPr>
        <w:t xml:space="preserve">Oral fluids only if LOC intact and can swallow; IV fluids preferred for heat stroke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2"/>
              <w:left w:val="single" w:color="C55A11" w:sz="12"/>
              <w:bottom w:val="single" w:color="C55A11" w:sz="12"/>
              <w:right w:val="single" w:color="C55A11" w:sz="12"/>
            </w:tcBorders>
            <w:shd w:fill="F5F5F5" w:val="clear"/>
            <w:tcMar>
              <w:top w:type="dxa" w:w="100"/>
              <w:left w:type="dxa" w:w="150"/>
              <w:bottom w:type="dxa" w:w="100"/>
              <w:right w:type="dxa" w:w="150"/>
            </w:tcMar>
          </w:tcPr>
          <w:p>
            <w:pPr>
              <w:spacing w:after="80"/>
            </w:pPr>
            <w:r>
              <w:rPr>
                <w:rFonts w:ascii="Arial" w:cs="Arial" w:eastAsia="Arial" w:hAnsi="Arial"/>
                <w:b/>
                <w:bCs/>
                <w:color w:val="C55A11"/>
                <w:sz w:val="24"/>
                <w:szCs w:val="24"/>
              </w:rPr>
              <w:t xml:space="preserve">Common Student Errors</w:t>
            </w:r>
          </w:p>
          <w:p>
            <w:pPr>
              <w:pStyle w:val="ListParagraph"/>
              <w:numPr>
                <w:ilvl w:val="0"/>
                <w:numId w:val="2"/>
              </w:numPr>
              <w:spacing w:line="360" w:after="60"/>
            </w:pPr>
            <w:r>
              <w:rPr>
                <w:rFonts w:ascii="Arial" w:cs="Arial" w:eastAsia="Arial" w:hAnsi="Arial"/>
                <w:sz w:val="22"/>
                <w:szCs w:val="22"/>
              </w:rPr>
              <w:t xml:space="preserve">Giving oral fluids to altered patient (aspiration risk)</w:t>
            </w:r>
          </w:p>
          <w:p>
            <w:pPr>
              <w:pStyle w:val="ListParagraph"/>
              <w:numPr>
                <w:ilvl w:val="0"/>
                <w:numId w:val="2"/>
              </w:numPr>
              <w:spacing w:line="360" w:after="60"/>
            </w:pPr>
            <w:r>
              <w:rPr>
                <w:rFonts w:ascii="Arial" w:cs="Arial" w:eastAsia="Arial" w:hAnsi="Arial"/>
                <w:sz w:val="22"/>
                <w:szCs w:val="22"/>
              </w:rPr>
              <w:t xml:space="preserve">Delaying cooling to 'organize transport' (critical error; cool first)</w:t>
            </w:r>
          </w:p>
          <w:p>
            <w:pPr>
              <w:pStyle w:val="ListParagraph"/>
              <w:numPr>
                <w:ilvl w:val="0"/>
                <w:numId w:val="2"/>
              </w:numPr>
              <w:spacing w:line="360" w:after="60"/>
            </w:pPr>
            <w:r>
              <w:rPr>
                <w:rFonts w:ascii="Arial" w:cs="Arial" w:eastAsia="Arial" w:hAnsi="Arial"/>
                <w:sz w:val="22"/>
                <w:szCs w:val="22"/>
              </w:rPr>
              <w:t xml:space="preserve">Mistaking heat exhaustion for heat stroke (patient alert = false security)</w:t>
            </w:r>
          </w:p>
          <w:p>
            <w:pPr>
              <w:pStyle w:val="ListParagraph"/>
              <w:numPr>
                <w:ilvl w:val="0"/>
                <w:numId w:val="2"/>
              </w:numPr>
              <w:spacing w:line="360" w:after="60"/>
            </w:pPr>
            <w:r>
              <w:rPr>
                <w:rFonts w:ascii="Arial" w:cs="Arial" w:eastAsia="Arial" w:hAnsi="Arial"/>
                <w:sz w:val="22"/>
                <w:szCs w:val="22"/>
              </w:rPr>
              <w:t xml:space="preserve">Not removing insulating clothing (light layers still trap heat)</w:t>
            </w:r>
          </w:p>
          <w:p>
            <w:pPr>
              <w:pStyle w:val="ListParagraph"/>
              <w:numPr>
                <w:ilvl w:val="0"/>
                <w:numId w:val="2"/>
              </w:numPr>
              <w:spacing w:line="360" w:after="60"/>
            </w:pPr>
            <w:r>
              <w:rPr>
                <w:rFonts w:ascii="Arial" w:cs="Arial" w:eastAsia="Arial" w:hAnsi="Arial"/>
                <w:sz w:val="22"/>
                <w:szCs w:val="22"/>
              </w:rPr>
              <w:t xml:space="preserve">Cooling only exposed skin instead of core (submerge in cold water if possible)</w:t>
            </w:r>
          </w:p>
          <w:p>
            <w:pPr>
              <w:pStyle w:val="ListParagraph"/>
              <w:numPr>
                <w:ilvl w:val="0"/>
                <w:numId w:val="2"/>
              </w:numPr>
              <w:spacing w:line="360" w:after="60"/>
            </w:pPr>
            <w:r>
              <w:rPr>
                <w:rFonts w:ascii="Arial" w:cs="Arial" w:eastAsia="Arial" w:hAnsi="Arial"/>
                <w:sz w:val="22"/>
                <w:szCs w:val="22"/>
              </w:rPr>
              <w:t xml:space="preserve">Stopping cooling once patient 'feels better' (can rerebound if core still high)</w:t>
            </w:r>
          </w:p>
        </w:tc>
      </w:tr>
    </w:tbl>
    <w:p>
      <w:pPr>
        <w:spacing w:after="100"/>
      </w:pPr>
      <w:r>
        <w:t xml:space="preserve"/>
      </w:r>
    </w:p>
    <w:p>
      <w:pPr>
        <w:pStyle w:val="Heading3"/>
        <w:spacing w:before="120" w:after="80"/>
      </w:pPr>
      <w:r>
        <w:rPr>
          <w:rFonts w:ascii="Arial" w:cs="Arial" w:eastAsia="Arial" w:hAnsi="Arial"/>
          <w:b/>
          <w:bCs/>
          <w:sz w:val="24"/>
          <w:szCs w:val="24"/>
        </w:rPr>
        <w:t xml:space="preserve">Skills Practice Notes</w:t>
      </w:r>
    </w:p>
    <w:p>
      <w:pPr>
        <w:spacing w:line="360" w:lineRule="auto" w:after="100"/>
      </w:pPr>
      <w:r>
        <w:rPr>
          <w:rFonts w:ascii="Arial" w:cs="Arial" w:eastAsia="Arial" w:hAnsi="Arial"/>
          <w:b w:val="false"/>
          <w:bCs w:val="false"/>
          <w:sz w:val="22"/>
          <w:szCs w:val="22"/>
        </w:rPr>
        <w:t xml:space="preserve">Heat stroke scenario with rapid response requirement. Instructor plays an altered, hyperthermic patient (or use a mannequin + verbal cues). Scenario begins: patient is found unresponsive, skin hot and dry, temp 104°F. Student must (1) Recognize heat stroke immediately, (2) Initiate cooling within 1 minute (use available resources: water bottles, stream, wet towels, shade), (3) Time the cooling and reassess vitals. Scenario ends after 5–10 min of appropriate cooling; student calls evacuation decision.</w:t>
      </w:r>
    </w:p>
    <w:p>
      <w:pPr>
        <w:spacing w:after="100"/>
      </w:pPr>
      <w:r>
        <w:t xml:space="preserve"/>
      </w:r>
    </w:p>
    <w:p>
      <w:pPr>
        <w:pStyle w:val="Heading3"/>
        <w:spacing w:before="120" w:after="80"/>
      </w:pPr>
      <w:r>
        <w:rPr>
          <w:rFonts w:ascii="Arial" w:cs="Arial" w:eastAsia="Arial" w:hAnsi="Arial"/>
          <w:b/>
          <w:bCs/>
          <w:sz w:val="24"/>
          <w:szCs w:val="24"/>
        </w:rPr>
        <w:t xml:space="preserve">Debrief Questions</w:t>
      </w:r>
    </w:p>
    <w:p>
      <w:pPr>
        <w:pStyle w:val="ListParagraph"/>
        <w:numPr>
          <w:ilvl w:val="0"/>
          <w:numId w:val="2"/>
        </w:numPr>
        <w:spacing w:line="360" w:after="60"/>
      </w:pPr>
      <w:r>
        <w:rPr>
          <w:rFonts w:ascii="Arial" w:cs="Arial" w:eastAsia="Arial" w:hAnsi="Arial"/>
          <w:sz w:val="22"/>
          <w:szCs w:val="22"/>
        </w:rPr>
        <w:t xml:space="preserve">What was the first thing you did — was it the right first thing?</w:t>
      </w:r>
    </w:p>
    <w:p>
      <w:pPr>
        <w:pStyle w:val="ListParagraph"/>
        <w:numPr>
          <w:ilvl w:val="0"/>
          <w:numId w:val="2"/>
        </w:numPr>
        <w:spacing w:line="360" w:after="60"/>
      </w:pPr>
      <w:r>
        <w:rPr>
          <w:rFonts w:ascii="Arial" w:cs="Arial" w:eastAsia="Arial" w:hAnsi="Arial"/>
          <w:sz w:val="22"/>
          <w:szCs w:val="22"/>
        </w:rPr>
        <w:t xml:space="preserve">What cooling resources were available to you, and did you use all of them?</w:t>
      </w:r>
    </w:p>
    <w:p>
      <w:pPr>
        <w:pStyle w:val="ListParagraph"/>
        <w:numPr>
          <w:ilvl w:val="0"/>
          <w:numId w:val="2"/>
        </w:numPr>
        <w:spacing w:line="360" w:after="60"/>
      </w:pPr>
      <w:r>
        <w:rPr>
          <w:rFonts w:ascii="Arial" w:cs="Arial" w:eastAsia="Arial" w:hAnsi="Arial"/>
          <w:sz w:val="22"/>
          <w:szCs w:val="22"/>
        </w:rPr>
        <w:t xml:space="preserve">At what point was this patient no longer 'exhaustion' — and what changed?</w:t>
      </w:r>
    </w:p>
    <w:p>
      <w:pPr>
        <w:spacing w:after="100"/>
      </w:pPr>
      <w:r>
        <w:t xml:space="preserve"/>
      </w:r>
    </w:p>
    <w:p>
      <w:pPr>
        <w:pStyle w:val="Heading3"/>
        <w:spacing w:before="120" w:after="80"/>
      </w:pPr>
      <w:r>
        <w:rPr>
          <w:rFonts w:ascii="Arial" w:cs="Arial" w:eastAsia="Arial" w:hAnsi="Arial"/>
          <w:b/>
          <w:bCs/>
          <w:sz w:val="24"/>
          <w:szCs w:val="24"/>
        </w:rPr>
        <w:t xml:space="preserve">Transition to Next Module</w:t>
      </w:r>
    </w:p>
    <w:p>
      <w:pPr>
        <w:spacing w:line="360" w:lineRule="auto" w:after="100"/>
      </w:pPr>
      <w:r>
        <w:rPr>
          <w:rFonts w:ascii="Arial" w:cs="Arial" w:eastAsia="Arial" w:hAnsi="Arial"/>
          <w:b/>
          <w:bCs/>
          <w:sz w:val="22"/>
          <w:szCs w:val="22"/>
        </w:rPr>
        <w:t xml:space="preserve">We've dealt with the body overheating. Now let's address the opposite — when the environment steals all the heat from a human body.</w:t>
      </w:r>
    </w:p>
    <w:p>
      <w:r>
        <w:br w:type="page"/>
      </w:r>
    </w:p>
    <w:p>
      <w:pPr>
        <w:pStyle w:val="Heading2"/>
        <w:spacing w:before="180" w:after="100"/>
      </w:pPr>
      <w:r>
        <w:rPr>
          <w:rFonts w:ascii="Arial" w:cs="Arial" w:eastAsia="Arial" w:hAnsi="Arial"/>
          <w:b/>
          <w:bCs/>
          <w:color w:val="2E75B6"/>
          <w:sz w:val="28"/>
          <w:szCs w:val="28"/>
        </w:rPr>
        <w:t xml:space="preserve">Module 9: Cold Emergencies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788" w:sz="12"/>
              <w:left w:val="single" w:color="1F4788" w:sz="12"/>
              <w:bottom w:val="single" w:color="1F4788" w:sz="12"/>
              <w:right w:val="single" w:color="1F4788" w:sz="12"/>
            </w:tcBorders>
            <w:shd w:fill="F5F5F5" w:val="clear"/>
            <w:tcMar>
              <w:top w:type="dxa" w:w="100"/>
              <w:left w:type="dxa" w:w="150"/>
              <w:bottom w:type="dxa" w:w="100"/>
              <w:right w:type="dxa" w:w="150"/>
            </w:tcMar>
          </w:tcPr>
          <w:p>
            <w:pPr>
              <w:spacing w:after="80"/>
            </w:pPr>
            <w:r>
              <w:rPr>
                <w:rFonts w:ascii="Arial" w:cs="Arial" w:eastAsia="Arial" w:hAnsi="Arial"/>
                <w:b/>
                <w:bCs/>
                <w:color w:val="1F4788"/>
                <w:sz w:val="24"/>
                <w:szCs w:val="24"/>
              </w:rPr>
              <w:t xml:space="preserve">Opening Hook</w:t>
            </w:r>
          </w:p>
          <w:p>
            <w:pPr>
              <w:spacing w:line="360" w:lineRule="auto" w:after="100"/>
            </w:pPr>
            <w:r>
              <w:rPr>
                <w:rFonts w:ascii="Arial" w:cs="Arial" w:eastAsia="Arial" w:hAnsi="Arial"/>
                <w:b w:val="false"/>
                <w:bCs w:val="false"/>
                <w:sz w:val="22"/>
                <w:szCs w:val="22"/>
              </w:rPr>
              <w:t xml:space="preserve">There are documented cases of people with core temps below 70°F who survived to full neurological recovery. This is why we say 'not dead until warm and dead.' Today we learn what to do with a patient who looks dead but isn't.</w:t>
            </w:r>
          </w:p>
        </w:tc>
      </w:tr>
    </w:tbl>
    <w:p>
      <w:pPr>
        <w:spacing w:after="100"/>
      </w:pPr>
      <w:r>
        <w:t xml:space="preserve"/>
      </w:r>
    </w:p>
    <w:p>
      <w:pPr>
        <w:pStyle w:val="Heading3"/>
        <w:spacing w:before="120" w:after="80"/>
      </w:pPr>
      <w:r>
        <w:rPr>
          <w:rFonts w:ascii="Arial" w:cs="Arial" w:eastAsia="Arial" w:hAnsi="Arial"/>
          <w:b/>
          <w:bCs/>
          <w:sz w:val="24"/>
          <w:szCs w:val="24"/>
        </w:rPr>
        <w:t xml:space="preserve">Learning Objectives</w:t>
      </w:r>
    </w:p>
    <w:p>
      <w:pPr>
        <w:pStyle w:val="ListParagraph"/>
        <w:numPr>
          <w:ilvl w:val="0"/>
          <w:numId w:val="2"/>
        </w:numPr>
        <w:spacing w:line="360" w:after="60"/>
      </w:pPr>
      <w:r>
        <w:rPr>
          <w:rFonts w:ascii="Arial" w:cs="Arial" w:eastAsia="Arial" w:hAnsi="Arial"/>
          <w:sz w:val="22"/>
          <w:szCs w:val="22"/>
        </w:rPr>
        <w:t xml:space="preserve">Identify the three stages of hypothermia by clinical signs</w:t>
      </w:r>
    </w:p>
    <w:p>
      <w:pPr>
        <w:pStyle w:val="ListParagraph"/>
        <w:numPr>
          <w:ilvl w:val="0"/>
          <w:numId w:val="2"/>
        </w:numPr>
        <w:spacing w:line="360" w:after="60"/>
      </w:pPr>
      <w:r>
        <w:rPr>
          <w:rFonts w:ascii="Arial" w:cs="Arial" w:eastAsia="Arial" w:hAnsi="Arial"/>
          <w:sz w:val="22"/>
          <w:szCs w:val="22"/>
        </w:rPr>
        <w:t xml:space="preserve">Correctly rewarm a hypothermic patient (gentle, from core outward)</w:t>
      </w:r>
    </w:p>
    <w:p>
      <w:pPr>
        <w:pStyle w:val="ListParagraph"/>
        <w:numPr>
          <w:ilvl w:val="0"/>
          <w:numId w:val="2"/>
        </w:numPr>
        <w:spacing w:line="360" w:after="60"/>
      </w:pPr>
      <w:r>
        <w:rPr>
          <w:rFonts w:ascii="Arial" w:cs="Arial" w:eastAsia="Arial" w:hAnsi="Arial"/>
          <w:sz w:val="22"/>
          <w:szCs w:val="22"/>
        </w:rPr>
        <w:t xml:space="preserve">Explain why rough handling is dangerous (V-fib risk)</w:t>
      </w:r>
    </w:p>
    <w:p>
      <w:pPr>
        <w:pStyle w:val="ListParagraph"/>
        <w:numPr>
          <w:ilvl w:val="0"/>
          <w:numId w:val="2"/>
        </w:numPr>
        <w:spacing w:line="360" w:after="60"/>
      </w:pPr>
      <w:r>
        <w:rPr>
          <w:rFonts w:ascii="Arial" w:cs="Arial" w:eastAsia="Arial" w:hAnsi="Arial"/>
          <w:sz w:val="22"/>
          <w:szCs w:val="22"/>
        </w:rPr>
        <w:t xml:space="preserve">Make the frostbite rewarm decision (risk of re-freeze?)</w:t>
      </w:r>
    </w:p>
    <w:p>
      <w:pPr>
        <w:spacing w:after="100"/>
      </w:pPr>
      <w:r>
        <w:t xml:space="preserve"/>
      </w:r>
    </w:p>
    <w:p>
      <w:pPr>
        <w:pStyle w:val="Heading3"/>
        <w:spacing w:before="120" w:after="80"/>
      </w:pPr>
      <w:r>
        <w:rPr>
          <w:rFonts w:ascii="Arial" w:cs="Arial" w:eastAsia="Arial" w:hAnsi="Arial"/>
          <w:b/>
          <w:bCs/>
          <w:sz w:val="24"/>
          <w:szCs w:val="24"/>
        </w:rPr>
        <w:t xml:space="preserve">Suggested Time &amp; Setup</w:t>
      </w:r>
    </w:p>
    <w:p>
      <w:pPr>
        <w:spacing w:line="360" w:lineRule="auto" w:after="100"/>
      </w:pPr>
      <w:r>
        <w:rPr>
          <w:rFonts w:ascii="Arial" w:cs="Arial" w:eastAsia="Arial" w:hAnsi="Arial"/>
          <w:b w:val="false"/>
          <w:bCs w:val="false"/>
          <w:sz w:val="22"/>
          <w:szCs w:val="22"/>
        </w:rPr>
        <w:t xml:space="preserve">Time: 25 min didactic + 20 min practice</w:t>
      </w:r>
    </w:p>
    <w:p>
      <w:pPr>
        <w:spacing w:line="360" w:lineRule="auto" w:after="100"/>
      </w:pPr>
      <w:r>
        <w:rPr>
          <w:rFonts w:ascii="Arial" w:cs="Arial" w:eastAsia="Arial" w:hAnsi="Arial"/>
          <w:b w:val="false"/>
          <w:bCs w:val="false"/>
          <w:sz w:val="22"/>
          <w:szCs w:val="22"/>
        </w:rPr>
        <w:t xml:space="preserve">Whiteboard: Draw hypothermia stage table: mild (shivering) → moderate (stumbling, confused) → severe (unconscious, V-fib risk). Show rewarming methods.</w:t>
      </w:r>
    </w:p>
    <w:p>
      <w:pPr>
        <w:spacing w:after="100"/>
      </w:pPr>
      <w:r>
        <w:t xml:space="preserve"/>
      </w:r>
    </w:p>
    <w:p>
      <w:pPr>
        <w:pStyle w:val="Heading3"/>
        <w:spacing w:before="120" w:after="80"/>
      </w:pPr>
      <w:r>
        <w:rPr>
          <w:rFonts w:ascii="Arial" w:cs="Arial" w:eastAsia="Arial" w:hAnsi="Arial"/>
          <w:b/>
          <w:bCs/>
          <w:sz w:val="24"/>
          <w:szCs w:val="24"/>
        </w:rPr>
        <w:t xml:space="preserve">Key Teaching Points</w:t>
      </w:r>
    </w:p>
    <w:p>
      <w:pPr>
        <w:pStyle w:val="ListParagraph"/>
        <w:numPr>
          <w:ilvl w:val="0"/>
          <w:numId w:val="2"/>
        </w:numPr>
        <w:spacing w:line="360" w:after="60"/>
      </w:pPr>
      <w:r>
        <w:rPr>
          <w:rFonts w:ascii="Arial" w:cs="Arial" w:eastAsia="Arial" w:hAnsi="Arial"/>
          <w:sz w:val="22"/>
          <w:szCs w:val="22"/>
        </w:rPr>
        <w:t xml:space="preserve">Mild hypothermia (core 90–95°F): shivering, conscious, coordination problems</w:t>
      </w:r>
    </w:p>
    <w:p>
      <w:pPr>
        <w:pStyle w:val="ListParagraph"/>
        <w:numPr>
          <w:ilvl w:val="0"/>
          <w:numId w:val="2"/>
        </w:numPr>
        <w:spacing w:line="360" w:after="60"/>
      </w:pPr>
      <w:r>
        <w:rPr>
          <w:rFonts w:ascii="Arial" w:cs="Arial" w:eastAsia="Arial" w:hAnsi="Arial"/>
          <w:sz w:val="22"/>
          <w:szCs w:val="22"/>
        </w:rPr>
        <w:t xml:space="preserve">Moderate (82–90°F): shivering stops (danger sign), confusion, decreased responsiveness</w:t>
      </w:r>
    </w:p>
    <w:p>
      <w:pPr>
        <w:pStyle w:val="ListParagraph"/>
        <w:numPr>
          <w:ilvl w:val="0"/>
          <w:numId w:val="2"/>
        </w:numPr>
        <w:spacing w:line="360" w:after="60"/>
      </w:pPr>
      <w:r>
        <w:rPr>
          <w:rFonts w:ascii="Arial" w:cs="Arial" w:eastAsia="Arial" w:hAnsi="Arial"/>
          <w:sz w:val="22"/>
          <w:szCs w:val="22"/>
        </w:rPr>
        <w:t xml:space="preserve">Severe (&lt; 82°F): unconscious, minimal signs of life, profound bradycardia, V-fib risk</w:t>
      </w:r>
    </w:p>
    <w:p>
      <w:pPr>
        <w:pStyle w:val="ListParagraph"/>
        <w:numPr>
          <w:ilvl w:val="0"/>
          <w:numId w:val="2"/>
        </w:numPr>
        <w:spacing w:line="360" w:after="60"/>
      </w:pPr>
      <w:r>
        <w:rPr>
          <w:rFonts w:ascii="Arial" w:cs="Arial" w:eastAsia="Arial" w:hAnsi="Arial"/>
          <w:sz w:val="22"/>
          <w:szCs w:val="22"/>
        </w:rPr>
        <w:t xml:space="preserve">Handle gently: rough movement can trigger V-fib in severely hypothermic patient</w:t>
      </w:r>
    </w:p>
    <w:p>
      <w:pPr>
        <w:pStyle w:val="ListParagraph"/>
        <w:numPr>
          <w:ilvl w:val="0"/>
          <w:numId w:val="2"/>
        </w:numPr>
        <w:spacing w:line="360" w:after="60"/>
      </w:pPr>
      <w:r>
        <w:rPr>
          <w:rFonts w:ascii="Arial" w:cs="Arial" w:eastAsia="Arial" w:hAnsi="Arial"/>
          <w:sz w:val="22"/>
          <w:szCs w:val="22"/>
        </w:rPr>
        <w:t xml:space="preserve">Rewarm gently: core first (warm beverages if alert, warm packs to core, insulate from ground), not limbs first</w:t>
      </w:r>
    </w:p>
    <w:p>
      <w:pPr>
        <w:pStyle w:val="ListParagraph"/>
        <w:numPr>
          <w:ilvl w:val="0"/>
          <w:numId w:val="2"/>
        </w:numPr>
        <w:spacing w:line="360" w:after="60"/>
      </w:pPr>
      <w:r>
        <w:rPr>
          <w:rFonts w:ascii="Arial" w:cs="Arial" w:eastAsia="Arial" w:hAnsi="Arial"/>
          <w:sz w:val="22"/>
          <w:szCs w:val="22"/>
        </w:rPr>
        <w:t xml:space="preserve">Do not rub extremities (causes afterdrop: peripheral vasodilatation → core temp drops further)</w:t>
      </w:r>
    </w:p>
    <w:p>
      <w:pPr>
        <w:pStyle w:val="ListParagraph"/>
        <w:numPr>
          <w:ilvl w:val="0"/>
          <w:numId w:val="2"/>
        </w:numPr>
        <w:spacing w:line="360" w:after="60"/>
      </w:pPr>
      <w:r>
        <w:rPr>
          <w:rFonts w:ascii="Arial" w:cs="Arial" w:eastAsia="Arial" w:hAnsi="Arial"/>
          <w:sz w:val="22"/>
          <w:szCs w:val="22"/>
        </w:rPr>
        <w:t xml:space="preserve">Frostbite rewarm: only if 100% certain re-freeze won't occur; if re-freeze risk, leave frozen (damage less than freeze-thaw-refreeze)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2"/>
              <w:left w:val="single" w:color="C55A11" w:sz="12"/>
              <w:bottom w:val="single" w:color="C55A11" w:sz="12"/>
              <w:right w:val="single" w:color="C55A11" w:sz="12"/>
            </w:tcBorders>
            <w:shd w:fill="F5F5F5" w:val="clear"/>
            <w:tcMar>
              <w:top w:type="dxa" w:w="100"/>
              <w:left w:type="dxa" w:w="150"/>
              <w:bottom w:type="dxa" w:w="100"/>
              <w:right w:type="dxa" w:w="150"/>
            </w:tcMar>
          </w:tcPr>
          <w:p>
            <w:pPr>
              <w:spacing w:after="80"/>
            </w:pPr>
            <w:r>
              <w:rPr>
                <w:rFonts w:ascii="Arial" w:cs="Arial" w:eastAsia="Arial" w:hAnsi="Arial"/>
                <w:b/>
                <w:bCs/>
                <w:color w:val="C55A11"/>
                <w:sz w:val="24"/>
                <w:szCs w:val="24"/>
              </w:rPr>
              <w:t xml:space="preserve">Common Student Errors</w:t>
            </w:r>
          </w:p>
          <w:p>
            <w:pPr>
              <w:pStyle w:val="ListParagraph"/>
              <w:numPr>
                <w:ilvl w:val="0"/>
                <w:numId w:val="2"/>
              </w:numPr>
              <w:spacing w:line="360" w:after="60"/>
            </w:pPr>
            <w:r>
              <w:rPr>
                <w:rFonts w:ascii="Arial" w:cs="Arial" w:eastAsia="Arial" w:hAnsi="Arial"/>
                <w:sz w:val="22"/>
                <w:szCs w:val="22"/>
              </w:rPr>
              <w:t xml:space="preserve">Vigorous rubbing of extremities (causes vasodilation and afterdrop)</w:t>
            </w:r>
          </w:p>
          <w:p>
            <w:pPr>
              <w:pStyle w:val="ListParagraph"/>
              <w:numPr>
                <w:ilvl w:val="0"/>
                <w:numId w:val="2"/>
              </w:numPr>
              <w:spacing w:line="360" w:after="60"/>
            </w:pPr>
            <w:r>
              <w:rPr>
                <w:rFonts w:ascii="Arial" w:cs="Arial" w:eastAsia="Arial" w:hAnsi="Arial"/>
                <w:sz w:val="22"/>
                <w:szCs w:val="22"/>
              </w:rPr>
              <w:t xml:space="preserve">Direct heat application to skin (causes burns, not effective for core)</w:t>
            </w:r>
          </w:p>
          <w:p>
            <w:pPr>
              <w:pStyle w:val="ListParagraph"/>
              <w:numPr>
                <w:ilvl w:val="0"/>
                <w:numId w:val="2"/>
              </w:numPr>
              <w:spacing w:line="360" w:after="60"/>
            </w:pPr>
            <w:r>
              <w:rPr>
                <w:rFonts w:ascii="Arial" w:cs="Arial" w:eastAsia="Arial" w:hAnsi="Arial"/>
                <w:sz w:val="22"/>
                <w:szCs w:val="22"/>
              </w:rPr>
              <w:t xml:space="preserve">Oral fluids given to altered hypothermic patient (aspiration risk)</w:t>
            </w:r>
          </w:p>
          <w:p>
            <w:pPr>
              <w:pStyle w:val="ListParagraph"/>
              <w:numPr>
                <w:ilvl w:val="0"/>
                <w:numId w:val="2"/>
              </w:numPr>
              <w:spacing w:line="360" w:after="60"/>
            </w:pPr>
            <w:r>
              <w:rPr>
                <w:rFonts w:ascii="Arial" w:cs="Arial" w:eastAsia="Arial" w:hAnsi="Arial"/>
                <w:sz w:val="22"/>
                <w:szCs w:val="22"/>
              </w:rPr>
              <w:t xml:space="preserve">Patient positioned incorrectly (supine preferred; avoids pressure sores)</w:t>
            </w:r>
          </w:p>
          <w:p>
            <w:pPr>
              <w:pStyle w:val="ListParagraph"/>
              <w:numPr>
                <w:ilvl w:val="0"/>
                <w:numId w:val="2"/>
              </w:numPr>
              <w:spacing w:line="360" w:after="60"/>
            </w:pPr>
            <w:r>
              <w:rPr>
                <w:rFonts w:ascii="Arial" w:cs="Arial" w:eastAsia="Arial" w:hAnsi="Arial"/>
                <w:sz w:val="22"/>
                <w:szCs w:val="22"/>
              </w:rPr>
              <w:t xml:space="preserve">Poor insulation from ground (ground steals more heat than air)</w:t>
            </w:r>
          </w:p>
          <w:p>
            <w:pPr>
              <w:pStyle w:val="ListParagraph"/>
              <w:numPr>
                <w:ilvl w:val="0"/>
                <w:numId w:val="2"/>
              </w:numPr>
              <w:spacing w:line="360" w:after="60"/>
            </w:pPr>
            <w:r>
              <w:rPr>
                <w:rFonts w:ascii="Arial" w:cs="Arial" w:eastAsia="Arial" w:hAnsi="Arial"/>
                <w:sz w:val="22"/>
                <w:szCs w:val="22"/>
              </w:rPr>
              <w:t xml:space="preserve">Frostbite thawed without certainty of re-freeze risk (refreezing = amputation risk)</w:t>
            </w:r>
          </w:p>
        </w:tc>
      </w:tr>
    </w:tbl>
    <w:p>
      <w:pPr>
        <w:spacing w:after="100"/>
      </w:pPr>
      <w:r>
        <w:t xml:space="preserve"/>
      </w:r>
    </w:p>
    <w:p>
      <w:pPr>
        <w:pStyle w:val="Heading3"/>
        <w:spacing w:before="120" w:after="80"/>
      </w:pPr>
      <w:r>
        <w:rPr>
          <w:rFonts w:ascii="Arial" w:cs="Arial" w:eastAsia="Arial" w:hAnsi="Arial"/>
          <w:b/>
          <w:bCs/>
          <w:sz w:val="24"/>
          <w:szCs w:val="24"/>
        </w:rPr>
        <w:t xml:space="preserve">Skills Practice Notes</w:t>
      </w:r>
    </w:p>
    <w:p>
      <w:pPr>
        <w:spacing w:line="360" w:lineRule="auto" w:after="100"/>
      </w:pPr>
      <w:r>
        <w:rPr>
          <w:rFonts w:ascii="Arial" w:cs="Arial" w:eastAsia="Arial" w:hAnsi="Arial"/>
          <w:b w:val="false"/>
          <w:bCs w:val="false"/>
          <w:sz w:val="22"/>
          <w:szCs w:val="22"/>
        </w:rPr>
        <w:t xml:space="preserve">Hypothermia packaging scenario with a 'patient' (partner or mannequin). Student must (1) Remove wet clothing and replace with dry insulating layers, (2) Insulate from ground (blanket, sleeping pad, evergreen boughs), (3) Create vapor barrier (plastic, tarp), (4) Apply passive external rewarming (insulation) or active core rewarming (warm drink simulation, if conscious), (5) Handle gently throughout (no rough movements), (6) Package for evacuation. Entire sequence under observation for technique and speed.</w:t>
      </w:r>
    </w:p>
    <w:p>
      <w:pPr>
        <w:spacing w:after="100"/>
      </w:pPr>
      <w:r>
        <w:t xml:space="preserve"/>
      </w:r>
    </w:p>
    <w:p>
      <w:pPr>
        <w:pStyle w:val="Heading3"/>
        <w:spacing w:before="120" w:after="80"/>
      </w:pPr>
      <w:r>
        <w:rPr>
          <w:rFonts w:ascii="Arial" w:cs="Arial" w:eastAsia="Arial" w:hAnsi="Arial"/>
          <w:b/>
          <w:bCs/>
          <w:sz w:val="24"/>
          <w:szCs w:val="24"/>
        </w:rPr>
        <w:t xml:space="preserve">Debrief Questions</w:t>
      </w:r>
    </w:p>
    <w:p>
      <w:pPr>
        <w:pStyle w:val="ListParagraph"/>
        <w:numPr>
          <w:ilvl w:val="0"/>
          <w:numId w:val="2"/>
        </w:numPr>
        <w:spacing w:line="360" w:after="60"/>
      </w:pPr>
      <w:r>
        <w:rPr>
          <w:rFonts w:ascii="Arial" w:cs="Arial" w:eastAsia="Arial" w:hAnsi="Arial"/>
          <w:sz w:val="22"/>
          <w:szCs w:val="22"/>
        </w:rPr>
        <w:t xml:space="preserve">Why can't you rub the extremities — and what's the danger?</w:t>
      </w:r>
    </w:p>
    <w:p>
      <w:pPr>
        <w:pStyle w:val="ListParagraph"/>
        <w:numPr>
          <w:ilvl w:val="0"/>
          <w:numId w:val="2"/>
        </w:numPr>
        <w:spacing w:line="360" w:after="60"/>
      </w:pPr>
      <w:r>
        <w:rPr>
          <w:rFonts w:ascii="Arial" w:cs="Arial" w:eastAsia="Arial" w:hAnsi="Arial"/>
          <w:sz w:val="22"/>
          <w:szCs w:val="22"/>
        </w:rPr>
        <w:t xml:space="preserve">What would happen if you gave this patient hot chocolate while severely hypothermic?</w:t>
      </w:r>
    </w:p>
    <w:p>
      <w:pPr>
        <w:pStyle w:val="ListParagraph"/>
        <w:numPr>
          <w:ilvl w:val="0"/>
          <w:numId w:val="2"/>
        </w:numPr>
        <w:spacing w:line="360" w:after="60"/>
      </w:pPr>
      <w:r>
        <w:rPr>
          <w:rFonts w:ascii="Arial" w:cs="Arial" w:eastAsia="Arial" w:hAnsi="Arial"/>
          <w:sz w:val="22"/>
          <w:szCs w:val="22"/>
        </w:rPr>
        <w:t xml:space="preserve">When would you consider CPR on a hypothermic patient with no pulse?</w:t>
      </w:r>
    </w:p>
    <w:p>
      <w:pPr>
        <w:spacing w:after="100"/>
      </w:pPr>
      <w:r>
        <w:t xml:space="preserve"/>
      </w:r>
    </w:p>
    <w:p>
      <w:pPr>
        <w:pStyle w:val="Heading3"/>
        <w:spacing w:before="120" w:after="80"/>
      </w:pPr>
      <w:r>
        <w:rPr>
          <w:rFonts w:ascii="Arial" w:cs="Arial" w:eastAsia="Arial" w:hAnsi="Arial"/>
          <w:b/>
          <w:bCs/>
          <w:sz w:val="24"/>
          <w:szCs w:val="24"/>
        </w:rPr>
        <w:t xml:space="preserve">Transition to Next Module</w:t>
      </w:r>
    </w:p>
    <w:p>
      <w:pPr>
        <w:spacing w:line="360" w:lineRule="auto" w:after="100"/>
      </w:pPr>
      <w:r>
        <w:rPr>
          <w:rFonts w:ascii="Arial" w:cs="Arial" w:eastAsia="Arial" w:hAnsi="Arial"/>
          <w:b/>
          <w:bCs/>
          <w:sz w:val="22"/>
          <w:szCs w:val="22"/>
        </w:rPr>
        <w:t xml:space="preserve">Our environmental emergencies continue with anaphylaxis — a condition that bridges environmental and medical emergencies.</w:t>
      </w:r>
    </w:p>
    <w:p>
      <w:r>
        <w:br w:type="page"/>
      </w:r>
    </w:p>
    <w:p>
      <w:pPr>
        <w:pStyle w:val="Heading2"/>
        <w:spacing w:before="180" w:after="100"/>
      </w:pPr>
      <w:r>
        <w:rPr>
          <w:rFonts w:ascii="Arial" w:cs="Arial" w:eastAsia="Arial" w:hAnsi="Arial"/>
          <w:b/>
          <w:bCs/>
          <w:color w:val="2E75B6"/>
          <w:sz w:val="28"/>
          <w:szCs w:val="28"/>
        </w:rPr>
        <w:t xml:space="preserve">Module 10: Anaphylaxis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788" w:sz="12"/>
              <w:left w:val="single" w:color="1F4788" w:sz="12"/>
              <w:bottom w:val="single" w:color="1F4788" w:sz="12"/>
              <w:right w:val="single" w:color="1F4788" w:sz="12"/>
            </w:tcBorders>
            <w:shd w:fill="F5F5F5" w:val="clear"/>
            <w:tcMar>
              <w:top w:type="dxa" w:w="100"/>
              <w:left w:type="dxa" w:w="150"/>
              <w:bottom w:type="dxa" w:w="100"/>
              <w:right w:type="dxa" w:w="150"/>
            </w:tcMar>
          </w:tcPr>
          <w:p>
            <w:pPr>
              <w:spacing w:after="80"/>
            </w:pPr>
            <w:r>
              <w:rPr>
                <w:rFonts w:ascii="Arial" w:cs="Arial" w:eastAsia="Arial" w:hAnsi="Arial"/>
                <w:b/>
                <w:bCs/>
                <w:color w:val="1F4788"/>
                <w:sz w:val="24"/>
                <w:szCs w:val="24"/>
              </w:rPr>
              <w:t xml:space="preserve">Opening Hook</w:t>
            </w:r>
          </w:p>
          <w:p>
            <w:pPr>
              <w:spacing w:line="360" w:lineRule="auto" w:after="100"/>
            </w:pPr>
            <w:r>
              <w:rPr>
                <w:rFonts w:ascii="Arial" w:cs="Arial" w:eastAsia="Arial" w:hAnsi="Arial"/>
                <w:b w:val="false"/>
                <w:bCs w:val="false"/>
                <w:sz w:val="22"/>
                <w:szCs w:val="22"/>
              </w:rPr>
              <w:t xml:space="preserve">I want you to picture this: someone in your group gets stung by three bees. They start wheezing. Their throat feels tight. They say 'I think I'm having a reaction.' You have one EpiPen. What do you do, and in what order? [Let students answer, then teach the protocol.]</w:t>
            </w:r>
          </w:p>
        </w:tc>
      </w:tr>
    </w:tbl>
    <w:p>
      <w:pPr>
        <w:spacing w:after="100"/>
      </w:pPr>
      <w:r>
        <w:t xml:space="preserve"/>
      </w:r>
    </w:p>
    <w:p>
      <w:pPr>
        <w:pStyle w:val="Heading3"/>
        <w:spacing w:before="120" w:after="80"/>
      </w:pPr>
      <w:r>
        <w:rPr>
          <w:rFonts w:ascii="Arial" w:cs="Arial" w:eastAsia="Arial" w:hAnsi="Arial"/>
          <w:b/>
          <w:bCs/>
          <w:sz w:val="24"/>
          <w:szCs w:val="24"/>
        </w:rPr>
        <w:t xml:space="preserve">Learning Objectives</w:t>
      </w:r>
    </w:p>
    <w:p>
      <w:pPr>
        <w:pStyle w:val="ListParagraph"/>
        <w:numPr>
          <w:ilvl w:val="0"/>
          <w:numId w:val="2"/>
        </w:numPr>
        <w:spacing w:line="360" w:after="60"/>
      </w:pPr>
      <w:r>
        <w:rPr>
          <w:rFonts w:ascii="Arial" w:cs="Arial" w:eastAsia="Arial" w:hAnsi="Arial"/>
          <w:sz w:val="22"/>
          <w:szCs w:val="22"/>
        </w:rPr>
        <w:t xml:space="preserve">Recognize the signs of anaphylaxis (airway, breathing, circulation)</w:t>
      </w:r>
    </w:p>
    <w:p>
      <w:pPr>
        <w:pStyle w:val="ListParagraph"/>
        <w:numPr>
          <w:ilvl w:val="0"/>
          <w:numId w:val="2"/>
        </w:numPr>
        <w:spacing w:line="360" w:after="60"/>
      </w:pPr>
      <w:r>
        <w:rPr>
          <w:rFonts w:ascii="Arial" w:cs="Arial" w:eastAsia="Arial" w:hAnsi="Arial"/>
          <w:sz w:val="22"/>
          <w:szCs w:val="22"/>
        </w:rPr>
        <w:t xml:space="preserve">Demonstrate correct EpiPen technique and injection site</w:t>
      </w:r>
    </w:p>
    <w:p>
      <w:pPr>
        <w:pStyle w:val="ListParagraph"/>
        <w:numPr>
          <w:ilvl w:val="0"/>
          <w:numId w:val="2"/>
        </w:numPr>
        <w:spacing w:line="360" w:after="60"/>
      </w:pPr>
      <w:r>
        <w:rPr>
          <w:rFonts w:ascii="Arial" w:cs="Arial" w:eastAsia="Arial" w:hAnsi="Arial"/>
          <w:sz w:val="22"/>
          <w:szCs w:val="22"/>
        </w:rPr>
        <w:t xml:space="preserve">Explain why antihistamines are insufficient and why epinephrine is first-line</w:t>
      </w:r>
    </w:p>
    <w:p>
      <w:pPr>
        <w:pStyle w:val="ListParagraph"/>
        <w:numPr>
          <w:ilvl w:val="0"/>
          <w:numId w:val="2"/>
        </w:numPr>
        <w:spacing w:line="360" w:after="60"/>
      </w:pPr>
      <w:r>
        <w:rPr>
          <w:rFonts w:ascii="Arial" w:cs="Arial" w:eastAsia="Arial" w:hAnsi="Arial"/>
          <w:sz w:val="22"/>
          <w:szCs w:val="22"/>
        </w:rPr>
        <w:t xml:space="preserve">State why evacuation is required even after successful Epi response (biphasic reaction risk)</w:t>
      </w:r>
    </w:p>
    <w:p>
      <w:pPr>
        <w:spacing w:after="100"/>
      </w:pPr>
      <w:r>
        <w:t xml:space="preserve"/>
      </w:r>
    </w:p>
    <w:p>
      <w:pPr>
        <w:pStyle w:val="Heading3"/>
        <w:spacing w:before="120" w:after="80"/>
      </w:pPr>
      <w:r>
        <w:rPr>
          <w:rFonts w:ascii="Arial" w:cs="Arial" w:eastAsia="Arial" w:hAnsi="Arial"/>
          <w:b/>
          <w:bCs/>
          <w:sz w:val="24"/>
          <w:szCs w:val="24"/>
        </w:rPr>
        <w:t xml:space="preserve">Suggested Time &amp; Setup</w:t>
      </w:r>
    </w:p>
    <w:p>
      <w:pPr>
        <w:spacing w:line="360" w:lineRule="auto" w:after="100"/>
      </w:pPr>
      <w:r>
        <w:rPr>
          <w:rFonts w:ascii="Arial" w:cs="Arial" w:eastAsia="Arial" w:hAnsi="Arial"/>
          <w:b w:val="false"/>
          <w:bCs w:val="false"/>
          <w:sz w:val="22"/>
          <w:szCs w:val="22"/>
        </w:rPr>
        <w:t xml:space="preserve">Time: 20 min didactic + 20 min practice</w:t>
      </w:r>
    </w:p>
    <w:p>
      <w:pPr>
        <w:spacing w:line="360" w:lineRule="auto" w:after="100"/>
      </w:pPr>
      <w:r>
        <w:rPr>
          <w:rFonts w:ascii="Arial" w:cs="Arial" w:eastAsia="Arial" w:hAnsi="Arial"/>
          <w:b w:val="false"/>
          <w:bCs w:val="false"/>
          <w:sz w:val="22"/>
          <w:szCs w:val="22"/>
        </w:rPr>
        <w:t xml:space="preserve">Whiteboard: Draw anaphylaxis progression: urticaria → edema → stridor → shock. Show EpiPen injection site (outer thigh, perpendicular).</w:t>
      </w:r>
    </w:p>
    <w:p>
      <w:pPr>
        <w:spacing w:after="100"/>
      </w:pPr>
      <w:r>
        <w:t xml:space="preserve"/>
      </w:r>
    </w:p>
    <w:p>
      <w:pPr>
        <w:pStyle w:val="Heading3"/>
        <w:spacing w:before="120" w:after="80"/>
      </w:pPr>
      <w:r>
        <w:rPr>
          <w:rFonts w:ascii="Arial" w:cs="Arial" w:eastAsia="Arial" w:hAnsi="Arial"/>
          <w:b/>
          <w:bCs/>
          <w:sz w:val="24"/>
          <w:szCs w:val="24"/>
        </w:rPr>
        <w:t xml:space="preserve">Key Teaching Points</w:t>
      </w:r>
    </w:p>
    <w:p>
      <w:pPr>
        <w:pStyle w:val="ListParagraph"/>
        <w:numPr>
          <w:ilvl w:val="0"/>
          <w:numId w:val="2"/>
        </w:numPr>
        <w:spacing w:line="360" w:after="60"/>
      </w:pPr>
      <w:r>
        <w:rPr>
          <w:rFonts w:ascii="Arial" w:cs="Arial" w:eastAsia="Arial" w:hAnsi="Arial"/>
          <w:sz w:val="22"/>
          <w:szCs w:val="22"/>
        </w:rPr>
        <w:t xml:space="preserve">Anaphylaxis signs: urticaria (hives), angioedema (facial/airway swelling), stridor (airway emergency), wheezing, hypotension, tachycardia, altered LOC</w:t>
      </w:r>
    </w:p>
    <w:p>
      <w:pPr>
        <w:pStyle w:val="ListParagraph"/>
        <w:numPr>
          <w:ilvl w:val="0"/>
          <w:numId w:val="2"/>
        </w:numPr>
        <w:spacing w:line="360" w:after="60"/>
      </w:pPr>
      <w:r>
        <w:rPr>
          <w:rFonts w:ascii="Arial" w:cs="Arial" w:eastAsia="Arial" w:hAnsi="Arial"/>
          <w:sz w:val="22"/>
          <w:szCs w:val="22"/>
        </w:rPr>
        <w:t xml:space="preserve">Epinephrine FIRST — always, without hesitation; antihistamines secondary (do not delay Epi)</w:t>
      </w:r>
    </w:p>
    <w:p>
      <w:pPr>
        <w:pStyle w:val="ListParagraph"/>
        <w:numPr>
          <w:ilvl w:val="0"/>
          <w:numId w:val="2"/>
        </w:numPr>
        <w:spacing w:line="360" w:after="60"/>
      </w:pPr>
      <w:r>
        <w:rPr>
          <w:rFonts w:ascii="Arial" w:cs="Arial" w:eastAsia="Arial" w:hAnsi="Arial"/>
          <w:sz w:val="22"/>
          <w:szCs w:val="22"/>
        </w:rPr>
        <w:t xml:space="preserve">EpiPen technique: outer thigh, through clothing if necessary, perpendicular injection, 10-second hold, massage site 10 seconds post-injection</w:t>
      </w:r>
    </w:p>
    <w:p>
      <w:pPr>
        <w:pStyle w:val="ListParagraph"/>
        <w:numPr>
          <w:ilvl w:val="0"/>
          <w:numId w:val="2"/>
        </w:numPr>
        <w:spacing w:line="360" w:after="60"/>
      </w:pPr>
      <w:r>
        <w:rPr>
          <w:rFonts w:ascii="Arial" w:cs="Arial" w:eastAsia="Arial" w:hAnsi="Arial"/>
          <w:sz w:val="22"/>
          <w:szCs w:val="22"/>
        </w:rPr>
        <w:t xml:space="preserve">Biphasic reaction: symptoms can recur 1–8 hours post-Epi; evacuation mandatory even if patient improves</w:t>
      </w:r>
    </w:p>
    <w:p>
      <w:pPr>
        <w:pStyle w:val="ListParagraph"/>
        <w:numPr>
          <w:ilvl w:val="0"/>
          <w:numId w:val="2"/>
        </w:numPr>
        <w:spacing w:line="360" w:after="60"/>
      </w:pPr>
      <w:r>
        <w:rPr>
          <w:rFonts w:ascii="Arial" w:cs="Arial" w:eastAsia="Arial" w:hAnsi="Arial"/>
          <w:sz w:val="22"/>
          <w:szCs w:val="22"/>
        </w:rPr>
        <w:t xml:space="preserve">Position: based on dominant symptom (airway vs. circulation); keep recumbent and monitor</w:t>
      </w:r>
    </w:p>
    <w:p>
      <w:pPr>
        <w:pStyle w:val="ListParagraph"/>
        <w:numPr>
          <w:ilvl w:val="0"/>
          <w:numId w:val="2"/>
        </w:numPr>
        <w:spacing w:line="360" w:after="60"/>
      </w:pPr>
      <w:r>
        <w:rPr>
          <w:rFonts w:ascii="Arial" w:cs="Arial" w:eastAsia="Arial" w:hAnsi="Arial"/>
          <w:sz w:val="22"/>
          <w:szCs w:val="22"/>
        </w:rPr>
        <w:t xml:space="preserve">Second EpiPen: available if symptoms worsen; can use after 5–15 minutes if first dose ineffective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2"/>
              <w:left w:val="single" w:color="C55A11" w:sz="12"/>
              <w:bottom w:val="single" w:color="C55A11" w:sz="12"/>
              <w:right w:val="single" w:color="C55A11" w:sz="12"/>
            </w:tcBorders>
            <w:shd w:fill="F5F5F5" w:val="clear"/>
            <w:tcMar>
              <w:top w:type="dxa" w:w="100"/>
              <w:left w:type="dxa" w:w="150"/>
              <w:bottom w:type="dxa" w:w="100"/>
              <w:right w:type="dxa" w:w="150"/>
            </w:tcMar>
          </w:tcPr>
          <w:p>
            <w:pPr>
              <w:spacing w:after="80"/>
            </w:pPr>
            <w:r>
              <w:rPr>
                <w:rFonts w:ascii="Arial" w:cs="Arial" w:eastAsia="Arial" w:hAnsi="Arial"/>
                <w:b/>
                <w:bCs/>
                <w:color w:val="C55A11"/>
                <w:sz w:val="24"/>
                <w:szCs w:val="24"/>
              </w:rPr>
              <w:t xml:space="preserve">Common Student Errors</w:t>
            </w:r>
          </w:p>
          <w:p>
            <w:pPr>
              <w:pStyle w:val="ListParagraph"/>
              <w:numPr>
                <w:ilvl w:val="0"/>
                <w:numId w:val="2"/>
              </w:numPr>
              <w:spacing w:line="360" w:after="60"/>
            </w:pPr>
            <w:r>
              <w:rPr>
                <w:rFonts w:ascii="Arial" w:cs="Arial" w:eastAsia="Arial" w:hAnsi="Arial"/>
                <w:sz w:val="22"/>
                <w:szCs w:val="22"/>
              </w:rPr>
              <w:t xml:space="preserve">Giving antihistamine first (delays critical epinephrine)</w:t>
            </w:r>
          </w:p>
          <w:p>
            <w:pPr>
              <w:pStyle w:val="ListParagraph"/>
              <w:numPr>
                <w:ilvl w:val="0"/>
                <w:numId w:val="2"/>
              </w:numPr>
              <w:spacing w:line="360" w:after="60"/>
            </w:pPr>
            <w:r>
              <w:rPr>
                <w:rFonts w:ascii="Arial" w:cs="Arial" w:eastAsia="Arial" w:hAnsi="Arial"/>
                <w:sz w:val="22"/>
                <w:szCs w:val="22"/>
              </w:rPr>
              <w:t xml:space="preserve">Hesitation on Epi ('Maybe it's not that bad' or 'Let's see if it gets worse')</w:t>
            </w:r>
          </w:p>
          <w:p>
            <w:pPr>
              <w:pStyle w:val="ListParagraph"/>
              <w:numPr>
                <w:ilvl w:val="0"/>
                <w:numId w:val="2"/>
              </w:numPr>
              <w:spacing w:line="360" w:after="60"/>
            </w:pPr>
            <w:r>
              <w:rPr>
                <w:rFonts w:ascii="Arial" w:cs="Arial" w:eastAsia="Arial" w:hAnsi="Arial"/>
                <w:sz w:val="22"/>
                <w:szCs w:val="22"/>
              </w:rPr>
              <w:t xml:space="preserve">EpiPen injected in wrong location (buttock, arm — less effective; correct = outer thigh)</w:t>
            </w:r>
          </w:p>
          <w:p>
            <w:pPr>
              <w:pStyle w:val="ListParagraph"/>
              <w:numPr>
                <w:ilvl w:val="0"/>
                <w:numId w:val="2"/>
              </w:numPr>
              <w:spacing w:line="360" w:after="60"/>
            </w:pPr>
            <w:r>
              <w:rPr>
                <w:rFonts w:ascii="Arial" w:cs="Arial" w:eastAsia="Arial" w:hAnsi="Arial"/>
                <w:sz w:val="22"/>
                <w:szCs w:val="22"/>
              </w:rPr>
              <w:t xml:space="preserve">Patient not evacuated after successful Epi response (risk of biphasic reaction)</w:t>
            </w:r>
          </w:p>
          <w:p>
            <w:pPr>
              <w:pStyle w:val="ListParagraph"/>
              <w:numPr>
                <w:ilvl w:val="0"/>
                <w:numId w:val="2"/>
              </w:numPr>
              <w:spacing w:line="360" w:after="60"/>
            </w:pPr>
            <w:r>
              <w:rPr>
                <w:rFonts w:ascii="Arial" w:cs="Arial" w:eastAsia="Arial" w:hAnsi="Arial"/>
                <w:sz w:val="22"/>
                <w:szCs w:val="22"/>
              </w:rPr>
              <w:t xml:space="preserve">Airway symptoms not recognized as anaphylaxis (assume 'panic attack' or 'asthma')</w:t>
            </w:r>
          </w:p>
          <w:p>
            <w:pPr>
              <w:pStyle w:val="ListParagraph"/>
              <w:numPr>
                <w:ilvl w:val="0"/>
                <w:numId w:val="2"/>
              </w:numPr>
              <w:spacing w:line="360" w:after="60"/>
            </w:pPr>
            <w:r>
              <w:rPr>
                <w:rFonts w:ascii="Arial" w:cs="Arial" w:eastAsia="Arial" w:hAnsi="Arial"/>
                <w:sz w:val="22"/>
                <w:szCs w:val="22"/>
              </w:rPr>
              <w:t xml:space="preserve">Only one EpiPen available and no plan for second dose if needed</w:t>
            </w:r>
          </w:p>
        </w:tc>
      </w:tr>
    </w:tbl>
    <w:p>
      <w:pPr>
        <w:spacing w:after="100"/>
      </w:pPr>
      <w:r>
        <w:t xml:space="preserve"/>
      </w:r>
    </w:p>
    <w:p>
      <w:pPr>
        <w:pStyle w:val="Heading3"/>
        <w:spacing w:before="120" w:after="80"/>
      </w:pPr>
      <w:r>
        <w:rPr>
          <w:rFonts w:ascii="Arial" w:cs="Arial" w:eastAsia="Arial" w:hAnsi="Arial"/>
          <w:b/>
          <w:bCs/>
          <w:sz w:val="24"/>
          <w:szCs w:val="24"/>
        </w:rPr>
        <w:t xml:space="preserve">Skills Practice Notes</w:t>
      </w:r>
    </w:p>
    <w:p>
      <w:pPr>
        <w:spacing w:line="360" w:lineRule="auto" w:after="100"/>
      </w:pPr>
      <w:r>
        <w:rPr>
          <w:rFonts w:ascii="Arial" w:cs="Arial" w:eastAsia="Arial" w:hAnsi="Arial"/>
          <w:b w:val="false"/>
          <w:bCs w:val="false"/>
          <w:sz w:val="22"/>
          <w:szCs w:val="22"/>
        </w:rPr>
        <w:t xml:space="preserve">EpiPen trainer drill under time pressure. (1) Each student performs injection on trainer/mannequin leg ≥ 1 time: correct placement, angle, hold time, post-massage. (2) Anaphylaxis scenario with rapid escalation: patient presents with hives, then urticaria, then mild stridor — student calls out Epi decision and performs injection. (3) Scenario variant: Epi given, patient improves — student must explain evacuation rationale (biphasic risk).</w:t>
      </w:r>
    </w:p>
    <w:p>
      <w:pPr>
        <w:spacing w:after="100"/>
      </w:pPr>
      <w:r>
        <w:t xml:space="preserve"/>
      </w:r>
    </w:p>
    <w:p>
      <w:pPr>
        <w:pStyle w:val="Heading3"/>
        <w:spacing w:before="120" w:after="80"/>
      </w:pPr>
      <w:r>
        <w:rPr>
          <w:rFonts w:ascii="Arial" w:cs="Arial" w:eastAsia="Arial" w:hAnsi="Arial"/>
          <w:b/>
          <w:bCs/>
          <w:sz w:val="24"/>
          <w:szCs w:val="24"/>
        </w:rPr>
        <w:t xml:space="preserve">Debrief Questions</w:t>
      </w:r>
    </w:p>
    <w:p>
      <w:pPr>
        <w:pStyle w:val="ListParagraph"/>
        <w:numPr>
          <w:ilvl w:val="0"/>
          <w:numId w:val="2"/>
        </w:numPr>
        <w:spacing w:line="360" w:after="60"/>
      </w:pPr>
      <w:r>
        <w:rPr>
          <w:rFonts w:ascii="Arial" w:cs="Arial" w:eastAsia="Arial" w:hAnsi="Arial"/>
          <w:sz w:val="22"/>
          <w:szCs w:val="22"/>
        </w:rPr>
        <w:t xml:space="preserve">What made you decide to use the EpiPen — was your threshold appropriate?</w:t>
      </w:r>
    </w:p>
    <w:p>
      <w:pPr>
        <w:pStyle w:val="ListParagraph"/>
        <w:numPr>
          <w:ilvl w:val="0"/>
          <w:numId w:val="2"/>
        </w:numPr>
        <w:spacing w:line="360" w:after="60"/>
      </w:pPr>
      <w:r>
        <w:rPr>
          <w:rFonts w:ascii="Arial" w:cs="Arial" w:eastAsia="Arial" w:hAnsi="Arial"/>
          <w:sz w:val="22"/>
          <w:szCs w:val="22"/>
        </w:rPr>
        <w:t xml:space="preserve">What do you do if the first Epi doesn't work, or symptoms recur?</w:t>
      </w:r>
    </w:p>
    <w:p>
      <w:pPr>
        <w:pStyle w:val="ListParagraph"/>
        <w:numPr>
          <w:ilvl w:val="0"/>
          <w:numId w:val="2"/>
        </w:numPr>
        <w:spacing w:line="360" w:after="60"/>
      </w:pPr>
      <w:r>
        <w:rPr>
          <w:rFonts w:ascii="Arial" w:cs="Arial" w:eastAsia="Arial" w:hAnsi="Arial"/>
          <w:sz w:val="22"/>
          <w:szCs w:val="22"/>
        </w:rPr>
        <w:t xml:space="preserve">Why can't you skip evacuation once the patient improves?</w:t>
      </w:r>
    </w:p>
    <w:p>
      <w:pPr>
        <w:spacing w:after="100"/>
      </w:pPr>
      <w:r>
        <w:t xml:space="preserve"/>
      </w:r>
    </w:p>
    <w:p>
      <w:pPr>
        <w:pStyle w:val="Heading3"/>
        <w:spacing w:before="120" w:after="80"/>
      </w:pPr>
      <w:r>
        <w:rPr>
          <w:rFonts w:ascii="Arial" w:cs="Arial" w:eastAsia="Arial" w:hAnsi="Arial"/>
          <w:b/>
          <w:bCs/>
          <w:sz w:val="24"/>
          <w:szCs w:val="24"/>
        </w:rPr>
        <w:t xml:space="preserve">Transition to Next Module</w:t>
      </w:r>
    </w:p>
    <w:p>
      <w:pPr>
        <w:spacing w:line="360" w:lineRule="auto" w:after="100"/>
      </w:pPr>
      <w:r>
        <w:rPr>
          <w:rFonts w:ascii="Arial" w:cs="Arial" w:eastAsia="Arial" w:hAnsi="Arial"/>
          <w:b/>
          <w:bCs/>
          <w:sz w:val="22"/>
          <w:szCs w:val="22"/>
        </w:rPr>
        <w:t xml:space="preserve">Anaphylaxis is one cause of altered consciousness. In our next module we cover all the other reasons a patient's brain might not be working right.</w:t>
      </w:r>
    </w:p>
    <w:p>
      <w:r>
        <w:br w:type="page"/>
      </w:r>
    </w:p>
    <w:p>
      <w:pPr>
        <w:pStyle w:val="Heading2"/>
        <w:spacing w:before="180" w:after="100"/>
      </w:pPr>
      <w:r>
        <w:rPr>
          <w:rFonts w:ascii="Arial" w:cs="Arial" w:eastAsia="Arial" w:hAnsi="Arial"/>
          <w:b/>
          <w:bCs/>
          <w:color w:val="2E75B6"/>
          <w:sz w:val="28"/>
          <w:szCs w:val="28"/>
        </w:rPr>
        <w:t xml:space="preserve">Module 11: Medical Emergencies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788" w:sz="12"/>
              <w:left w:val="single" w:color="1F4788" w:sz="12"/>
              <w:bottom w:val="single" w:color="1F4788" w:sz="12"/>
              <w:right w:val="single" w:color="1F4788" w:sz="12"/>
            </w:tcBorders>
            <w:shd w:fill="F5F5F5" w:val="clear"/>
            <w:tcMar>
              <w:top w:type="dxa" w:w="100"/>
              <w:left w:type="dxa" w:w="150"/>
              <w:bottom w:type="dxa" w:w="100"/>
              <w:right w:type="dxa" w:w="150"/>
            </w:tcMar>
          </w:tcPr>
          <w:p>
            <w:pPr>
              <w:spacing w:after="80"/>
            </w:pPr>
            <w:r>
              <w:rPr>
                <w:rFonts w:ascii="Arial" w:cs="Arial" w:eastAsia="Arial" w:hAnsi="Arial"/>
                <w:b/>
                <w:bCs/>
                <w:color w:val="1F4788"/>
                <w:sz w:val="24"/>
                <w:szCs w:val="24"/>
              </w:rPr>
              <w:t xml:space="preserve">Opening Hook</w:t>
            </w:r>
          </w:p>
          <w:p>
            <w:pPr>
              <w:spacing w:line="360" w:lineRule="auto" w:after="100"/>
            </w:pPr>
            <w:r>
              <w:rPr>
                <w:rFonts w:ascii="Arial" w:cs="Arial" w:eastAsia="Arial" w:hAnsi="Arial"/>
                <w:b w:val="false"/>
                <w:bCs w:val="false"/>
                <w:sz w:val="22"/>
                <w:szCs w:val="22"/>
              </w:rPr>
              <w:t xml:space="preserve">Your patient is confused and you have no idea why. There was no injury. They just aren't right. This module gives you a framework for thinking through why a brain might not be working — and what you can actually do about it in the field.</w:t>
            </w:r>
          </w:p>
        </w:tc>
      </w:tr>
    </w:tbl>
    <w:p>
      <w:pPr>
        <w:spacing w:after="100"/>
      </w:pPr>
      <w:r>
        <w:t xml:space="preserve"/>
      </w:r>
    </w:p>
    <w:p>
      <w:pPr>
        <w:pStyle w:val="Heading3"/>
        <w:spacing w:before="120" w:after="80"/>
      </w:pPr>
      <w:r>
        <w:rPr>
          <w:rFonts w:ascii="Arial" w:cs="Arial" w:eastAsia="Arial" w:hAnsi="Arial"/>
          <w:b/>
          <w:bCs/>
          <w:sz w:val="24"/>
          <w:szCs w:val="24"/>
        </w:rPr>
        <w:t xml:space="preserve">Learning Objectives</w:t>
      </w:r>
    </w:p>
    <w:p>
      <w:pPr>
        <w:pStyle w:val="ListParagraph"/>
        <w:numPr>
          <w:ilvl w:val="0"/>
          <w:numId w:val="2"/>
        </w:numPr>
        <w:spacing w:line="360" w:after="60"/>
      </w:pPr>
      <w:r>
        <w:rPr>
          <w:rFonts w:ascii="Arial" w:cs="Arial" w:eastAsia="Arial" w:hAnsi="Arial"/>
          <w:sz w:val="22"/>
          <w:szCs w:val="22"/>
        </w:rPr>
        <w:t xml:space="preserve">Use AEIOU-TIPS to generate a differential diagnosis for altered LOC</w:t>
      </w:r>
    </w:p>
    <w:p>
      <w:pPr>
        <w:pStyle w:val="ListParagraph"/>
        <w:numPr>
          <w:ilvl w:val="0"/>
          <w:numId w:val="2"/>
        </w:numPr>
        <w:spacing w:line="360" w:after="60"/>
      </w:pPr>
      <w:r>
        <w:rPr>
          <w:rFonts w:ascii="Arial" w:cs="Arial" w:eastAsia="Arial" w:hAnsi="Arial"/>
          <w:sz w:val="22"/>
          <w:szCs w:val="22"/>
        </w:rPr>
        <w:t xml:space="preserve">Manage a hypoglycemic patient appropriately</w:t>
      </w:r>
    </w:p>
    <w:p>
      <w:pPr>
        <w:pStyle w:val="ListParagraph"/>
        <w:numPr>
          <w:ilvl w:val="0"/>
          <w:numId w:val="2"/>
        </w:numPr>
        <w:spacing w:line="360" w:after="60"/>
      </w:pPr>
      <w:r>
        <w:rPr>
          <w:rFonts w:ascii="Arial" w:cs="Arial" w:eastAsia="Arial" w:hAnsi="Arial"/>
          <w:sz w:val="22"/>
          <w:szCs w:val="22"/>
        </w:rPr>
        <w:t xml:space="preserve">Perform seizure management (protect, don't restrain)</w:t>
      </w:r>
    </w:p>
    <w:p>
      <w:pPr>
        <w:pStyle w:val="ListParagraph"/>
        <w:numPr>
          <w:ilvl w:val="0"/>
          <w:numId w:val="2"/>
        </w:numPr>
        <w:spacing w:line="360" w:after="60"/>
      </w:pPr>
      <w:r>
        <w:rPr>
          <w:rFonts w:ascii="Arial" w:cs="Arial" w:eastAsia="Arial" w:hAnsi="Arial"/>
          <w:sz w:val="22"/>
          <w:szCs w:val="22"/>
        </w:rPr>
        <w:t xml:space="preserve">Recognize stroke using the FAST assessment</w:t>
      </w:r>
    </w:p>
    <w:p>
      <w:pPr>
        <w:pStyle w:val="ListParagraph"/>
        <w:numPr>
          <w:ilvl w:val="0"/>
          <w:numId w:val="2"/>
        </w:numPr>
        <w:spacing w:line="360" w:after="60"/>
      </w:pPr>
      <w:r>
        <w:rPr>
          <w:rFonts w:ascii="Arial" w:cs="Arial" w:eastAsia="Arial" w:hAnsi="Arial"/>
          <w:sz w:val="22"/>
          <w:szCs w:val="22"/>
        </w:rPr>
        <w:t xml:space="preserve">Explain urgent evacuation criteria for medical emergencies</w:t>
      </w:r>
    </w:p>
    <w:p>
      <w:pPr>
        <w:spacing w:after="100"/>
      </w:pPr>
      <w:r>
        <w:t xml:space="preserve"/>
      </w:r>
    </w:p>
    <w:p>
      <w:pPr>
        <w:pStyle w:val="Heading3"/>
        <w:spacing w:before="120" w:after="80"/>
      </w:pPr>
      <w:r>
        <w:rPr>
          <w:rFonts w:ascii="Arial" w:cs="Arial" w:eastAsia="Arial" w:hAnsi="Arial"/>
          <w:b/>
          <w:bCs/>
          <w:sz w:val="24"/>
          <w:szCs w:val="24"/>
        </w:rPr>
        <w:t xml:space="preserve">Suggested Time &amp; Setup</w:t>
      </w:r>
    </w:p>
    <w:p>
      <w:pPr>
        <w:spacing w:line="360" w:lineRule="auto" w:after="100"/>
      </w:pPr>
      <w:r>
        <w:rPr>
          <w:rFonts w:ascii="Arial" w:cs="Arial" w:eastAsia="Arial" w:hAnsi="Arial"/>
          <w:b w:val="false"/>
          <w:bCs w:val="false"/>
          <w:sz w:val="22"/>
          <w:szCs w:val="22"/>
        </w:rPr>
        <w:t xml:space="preserve">Time: 30 min didactic + 25 min practice</w:t>
      </w:r>
    </w:p>
    <w:p>
      <w:pPr>
        <w:spacing w:line="360" w:lineRule="auto" w:after="100"/>
      </w:pPr>
      <w:r>
        <w:rPr>
          <w:rFonts w:ascii="Arial" w:cs="Arial" w:eastAsia="Arial" w:hAnsi="Arial"/>
          <w:b w:val="false"/>
          <w:bCs w:val="false"/>
          <w:sz w:val="22"/>
          <w:szCs w:val="22"/>
        </w:rPr>
        <w:t xml:space="preserve">Whiteboard: Draw AEIOU-TIPS mnemonic. Show FAST signs. Draw hypoglycemia vs. hyperglycemia comparison. Show seizure safety positioning.</w:t>
      </w:r>
    </w:p>
    <w:p>
      <w:pPr>
        <w:spacing w:after="100"/>
      </w:pPr>
      <w:r>
        <w:t xml:space="preserve"/>
      </w:r>
    </w:p>
    <w:p>
      <w:pPr>
        <w:pStyle w:val="Heading3"/>
        <w:spacing w:before="120" w:after="80"/>
      </w:pPr>
      <w:r>
        <w:rPr>
          <w:rFonts w:ascii="Arial" w:cs="Arial" w:eastAsia="Arial" w:hAnsi="Arial"/>
          <w:b/>
          <w:bCs/>
          <w:sz w:val="24"/>
          <w:szCs w:val="24"/>
        </w:rPr>
        <w:t xml:space="preserve">Key Teaching Points</w:t>
      </w:r>
    </w:p>
    <w:p>
      <w:pPr>
        <w:pStyle w:val="ListParagraph"/>
        <w:numPr>
          <w:ilvl w:val="0"/>
          <w:numId w:val="2"/>
        </w:numPr>
        <w:spacing w:line="360" w:after="60"/>
      </w:pPr>
      <w:r>
        <w:rPr>
          <w:rFonts w:ascii="Arial" w:cs="Arial" w:eastAsia="Arial" w:hAnsi="Arial"/>
          <w:sz w:val="22"/>
          <w:szCs w:val="22"/>
        </w:rPr>
        <w:t xml:space="preserve">AEIOU-TIPS: Alcohol, Electrolyte, Insulin, Opioids, Uremia (renal), Trauma, Infection, Poisoning, Stroke</w:t>
      </w:r>
    </w:p>
    <w:p>
      <w:pPr>
        <w:pStyle w:val="ListParagraph"/>
        <w:numPr>
          <w:ilvl w:val="0"/>
          <w:numId w:val="2"/>
        </w:numPr>
        <w:spacing w:line="360" w:after="60"/>
      </w:pPr>
      <w:r>
        <w:rPr>
          <w:rFonts w:ascii="Arial" w:cs="Arial" w:eastAsia="Arial" w:hAnsi="Arial"/>
          <w:sz w:val="22"/>
          <w:szCs w:val="22"/>
        </w:rPr>
        <w:t xml:space="preserve">Hypoglycemia: onset sudden, diaphoresis, tremor, altered behavior, combativeness; treat: give sugar ONLY if conscious</w:t>
      </w:r>
    </w:p>
    <w:p>
      <w:pPr>
        <w:pStyle w:val="ListParagraph"/>
        <w:numPr>
          <w:ilvl w:val="0"/>
          <w:numId w:val="2"/>
        </w:numPr>
        <w:spacing w:line="360" w:after="60"/>
      </w:pPr>
      <w:r>
        <w:rPr>
          <w:rFonts w:ascii="Arial" w:cs="Arial" w:eastAsia="Arial" w:hAnsi="Arial"/>
          <w:sz w:val="22"/>
          <w:szCs w:val="22"/>
        </w:rPr>
        <w:t xml:space="preserve">Hyperglycemia/DKA: onset gradual, Kussmaul breathing (rapid/deep), fruity breath, no immediate field treatment except hydration</w:t>
      </w:r>
    </w:p>
    <w:p>
      <w:pPr>
        <w:pStyle w:val="ListParagraph"/>
        <w:numPr>
          <w:ilvl w:val="0"/>
          <w:numId w:val="2"/>
        </w:numPr>
        <w:spacing w:line="360" w:after="60"/>
      </w:pPr>
      <w:r>
        <w:rPr>
          <w:rFonts w:ascii="Arial" w:cs="Arial" w:eastAsia="Arial" w:hAnsi="Arial"/>
          <w:sz w:val="22"/>
          <w:szCs w:val="22"/>
        </w:rPr>
        <w:t xml:space="preserve">Seizure: protect head, turn on side post-ictal, do NOT restrain or place objects in mouth, time the seizure, evacuate</w:t>
      </w:r>
    </w:p>
    <w:p>
      <w:pPr>
        <w:pStyle w:val="ListParagraph"/>
        <w:numPr>
          <w:ilvl w:val="0"/>
          <w:numId w:val="2"/>
        </w:numPr>
        <w:spacing w:line="360" w:after="60"/>
      </w:pPr>
      <w:r>
        <w:rPr>
          <w:rFonts w:ascii="Arial" w:cs="Arial" w:eastAsia="Arial" w:hAnsi="Arial"/>
          <w:sz w:val="22"/>
          <w:szCs w:val="22"/>
        </w:rPr>
        <w:t xml:space="preserve">Stroke (FAST): Face (drooping?), Arm (weakness?), Speech (slurred?), Time (when did it start?) — rapid evacuation if positive</w:t>
      </w:r>
    </w:p>
    <w:p>
      <w:pPr>
        <w:pStyle w:val="ListParagraph"/>
        <w:numPr>
          <w:ilvl w:val="0"/>
          <w:numId w:val="2"/>
        </w:numPr>
        <w:spacing w:line="360" w:after="60"/>
      </w:pPr>
      <w:r>
        <w:rPr>
          <w:rFonts w:ascii="Arial" w:cs="Arial" w:eastAsia="Arial" w:hAnsi="Arial"/>
          <w:sz w:val="22"/>
          <w:szCs w:val="22"/>
        </w:rPr>
        <w:t xml:space="preserve">Any altered LOC = potential emergency; reassess every 5–10 minutes; document trends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2"/>
              <w:left w:val="single" w:color="C55A11" w:sz="12"/>
              <w:bottom w:val="single" w:color="C55A11" w:sz="12"/>
              <w:right w:val="single" w:color="C55A11" w:sz="12"/>
            </w:tcBorders>
            <w:shd w:fill="F5F5F5" w:val="clear"/>
            <w:tcMar>
              <w:top w:type="dxa" w:w="100"/>
              <w:left w:type="dxa" w:w="150"/>
              <w:bottom w:type="dxa" w:w="100"/>
              <w:right w:type="dxa" w:w="150"/>
            </w:tcMar>
          </w:tcPr>
          <w:p>
            <w:pPr>
              <w:spacing w:after="80"/>
            </w:pPr>
            <w:r>
              <w:rPr>
                <w:rFonts w:ascii="Arial" w:cs="Arial" w:eastAsia="Arial" w:hAnsi="Arial"/>
                <w:b/>
                <w:bCs/>
                <w:color w:val="C55A11"/>
                <w:sz w:val="24"/>
                <w:szCs w:val="24"/>
              </w:rPr>
              <w:t xml:space="preserve">Common Student Errors</w:t>
            </w:r>
          </w:p>
          <w:p>
            <w:pPr>
              <w:pStyle w:val="ListParagraph"/>
              <w:numPr>
                <w:ilvl w:val="0"/>
                <w:numId w:val="2"/>
              </w:numPr>
              <w:spacing w:line="360" w:after="60"/>
            </w:pPr>
            <w:r>
              <w:rPr>
                <w:rFonts w:ascii="Arial" w:cs="Arial" w:eastAsia="Arial" w:hAnsi="Arial"/>
                <w:sz w:val="22"/>
                <w:szCs w:val="22"/>
              </w:rPr>
              <w:t xml:space="preserve">Assuming altered LOC is trauma-related without considering metabolic causes</w:t>
            </w:r>
          </w:p>
          <w:p>
            <w:pPr>
              <w:pStyle w:val="ListParagraph"/>
              <w:numPr>
                <w:ilvl w:val="0"/>
                <w:numId w:val="2"/>
              </w:numPr>
              <w:spacing w:line="360" w:after="60"/>
            </w:pPr>
            <w:r>
              <w:rPr>
                <w:rFonts w:ascii="Arial" w:cs="Arial" w:eastAsia="Arial" w:hAnsi="Arial"/>
                <w:sz w:val="22"/>
                <w:szCs w:val="22"/>
              </w:rPr>
              <w:t xml:space="preserve">Giving sugar to hyperglycemic patient (worsens condition)</w:t>
            </w:r>
          </w:p>
          <w:p>
            <w:pPr>
              <w:pStyle w:val="ListParagraph"/>
              <w:numPr>
                <w:ilvl w:val="0"/>
                <w:numId w:val="2"/>
              </w:numPr>
              <w:spacing w:line="360" w:after="60"/>
            </w:pPr>
            <w:r>
              <w:rPr>
                <w:rFonts w:ascii="Arial" w:cs="Arial" w:eastAsia="Arial" w:hAnsi="Arial"/>
                <w:sz w:val="22"/>
                <w:szCs w:val="22"/>
              </w:rPr>
              <w:t xml:space="preserve">Restraining seizing patient or trying to put objects in mouth (injury risk)</w:t>
            </w:r>
          </w:p>
          <w:p>
            <w:pPr>
              <w:pStyle w:val="ListParagraph"/>
              <w:numPr>
                <w:ilvl w:val="0"/>
                <w:numId w:val="2"/>
              </w:numPr>
              <w:spacing w:line="360" w:after="60"/>
            </w:pPr>
            <w:r>
              <w:rPr>
                <w:rFonts w:ascii="Arial" w:cs="Arial" w:eastAsia="Arial" w:hAnsi="Arial"/>
                <w:sz w:val="22"/>
                <w:szCs w:val="22"/>
              </w:rPr>
              <w:t xml:space="preserve">Not evacuating after a seizure ('Patient is awake, must be fine')</w:t>
            </w:r>
          </w:p>
          <w:p>
            <w:pPr>
              <w:pStyle w:val="ListParagraph"/>
              <w:numPr>
                <w:ilvl w:val="0"/>
                <w:numId w:val="2"/>
              </w:numPr>
              <w:spacing w:line="360" w:after="60"/>
            </w:pPr>
            <w:r>
              <w:rPr>
                <w:rFonts w:ascii="Arial" w:cs="Arial" w:eastAsia="Arial" w:hAnsi="Arial"/>
                <w:sz w:val="22"/>
                <w:szCs w:val="22"/>
              </w:rPr>
              <w:t xml:space="preserve">Missing FAST signs because exam was not systematic</w:t>
            </w:r>
          </w:p>
          <w:p>
            <w:pPr>
              <w:pStyle w:val="ListParagraph"/>
              <w:numPr>
                <w:ilvl w:val="0"/>
                <w:numId w:val="2"/>
              </w:numPr>
              <w:spacing w:line="360" w:after="60"/>
            </w:pPr>
            <w:r>
              <w:rPr>
                <w:rFonts w:ascii="Arial" w:cs="Arial" w:eastAsia="Arial" w:hAnsi="Arial"/>
                <w:sz w:val="22"/>
                <w:szCs w:val="22"/>
              </w:rPr>
              <w:t xml:space="preserve">Delaying evacuation for suspected stroke (time = brain tissue)</w:t>
            </w:r>
          </w:p>
        </w:tc>
      </w:tr>
    </w:tbl>
    <w:p>
      <w:pPr>
        <w:spacing w:after="100"/>
      </w:pPr>
      <w:r>
        <w:t xml:space="preserve"/>
      </w:r>
    </w:p>
    <w:p>
      <w:pPr>
        <w:pStyle w:val="Heading3"/>
        <w:spacing w:before="120" w:after="80"/>
      </w:pPr>
      <w:r>
        <w:rPr>
          <w:rFonts w:ascii="Arial" w:cs="Arial" w:eastAsia="Arial" w:hAnsi="Arial"/>
          <w:b/>
          <w:bCs/>
          <w:sz w:val="24"/>
          <w:szCs w:val="24"/>
        </w:rPr>
        <w:t xml:space="preserve">Skills Practice Notes</w:t>
      </w:r>
    </w:p>
    <w:p>
      <w:pPr>
        <w:spacing w:line="360" w:lineRule="auto" w:after="100"/>
      </w:pPr>
      <w:r>
        <w:rPr>
          <w:rFonts w:ascii="Arial" w:cs="Arial" w:eastAsia="Arial" w:hAnsi="Arial"/>
          <w:b w:val="false"/>
          <w:bCs w:val="false"/>
          <w:sz w:val="22"/>
          <w:szCs w:val="22"/>
        </w:rPr>
        <w:t xml:space="preserve">Three rapid-fire scenario stations with 3 minutes per scenario, rotate through all three. (1) Altered hypoglycemic diabetic — student recognizes emergency, checks blood sugar (simulated), administers sugar, monitors reassessment. (2) Seizing patient — student demonstrates during-seizure protection (clear objects, turn head), post-seizure positioning, timing. (3) Stroke victim — student performs FAST assessment, identifies positive findings, initiates rapid evacuation. Each station uses actor or mannequin; instructors observe for protocol adherence.</w:t>
      </w:r>
    </w:p>
    <w:p>
      <w:pPr>
        <w:spacing w:after="100"/>
      </w:pPr>
      <w:r>
        <w:t xml:space="preserve"/>
      </w:r>
    </w:p>
    <w:p>
      <w:pPr>
        <w:pStyle w:val="Heading3"/>
        <w:spacing w:before="120" w:after="80"/>
      </w:pPr>
      <w:r>
        <w:rPr>
          <w:rFonts w:ascii="Arial" w:cs="Arial" w:eastAsia="Arial" w:hAnsi="Arial"/>
          <w:b/>
          <w:bCs/>
          <w:sz w:val="24"/>
          <w:szCs w:val="24"/>
        </w:rPr>
        <w:t xml:space="preserve">Debrief Questions</w:t>
      </w:r>
    </w:p>
    <w:p>
      <w:pPr>
        <w:pStyle w:val="ListParagraph"/>
        <w:numPr>
          <w:ilvl w:val="0"/>
          <w:numId w:val="2"/>
        </w:numPr>
        <w:spacing w:line="360" w:after="60"/>
      </w:pPr>
      <w:r>
        <w:rPr>
          <w:rFonts w:ascii="Arial" w:cs="Arial" w:eastAsia="Arial" w:hAnsi="Arial"/>
          <w:sz w:val="22"/>
          <w:szCs w:val="22"/>
        </w:rPr>
        <w:t xml:space="preserve">What made you consider hypoglycemia in the diabetic scenario?</w:t>
      </w:r>
    </w:p>
    <w:p>
      <w:pPr>
        <w:pStyle w:val="ListParagraph"/>
        <w:numPr>
          <w:ilvl w:val="0"/>
          <w:numId w:val="2"/>
        </w:numPr>
        <w:spacing w:line="360" w:after="60"/>
      </w:pPr>
      <w:r>
        <w:rPr>
          <w:rFonts w:ascii="Arial" w:cs="Arial" w:eastAsia="Arial" w:hAnsi="Arial"/>
          <w:sz w:val="22"/>
          <w:szCs w:val="22"/>
        </w:rPr>
        <w:t xml:space="preserve">What was your instinct during the seizure that you had to correct?</w:t>
      </w:r>
    </w:p>
    <w:p>
      <w:pPr>
        <w:pStyle w:val="ListParagraph"/>
        <w:numPr>
          <w:ilvl w:val="0"/>
          <w:numId w:val="2"/>
        </w:numPr>
        <w:spacing w:line="360" w:after="60"/>
      </w:pPr>
      <w:r>
        <w:rPr>
          <w:rFonts w:ascii="Arial" w:cs="Arial" w:eastAsia="Arial" w:hAnsi="Arial"/>
          <w:sz w:val="22"/>
          <w:szCs w:val="22"/>
        </w:rPr>
        <w:t xml:space="preserve">How quickly did you initiate evacuation for the stroke patient?</w:t>
      </w:r>
    </w:p>
    <w:p>
      <w:pPr>
        <w:spacing w:after="100"/>
      </w:pPr>
      <w:r>
        <w:t xml:space="preserve"/>
      </w:r>
    </w:p>
    <w:p>
      <w:pPr>
        <w:pStyle w:val="Heading3"/>
        <w:spacing w:before="120" w:after="80"/>
      </w:pPr>
      <w:r>
        <w:rPr>
          <w:rFonts w:ascii="Arial" w:cs="Arial" w:eastAsia="Arial" w:hAnsi="Arial"/>
          <w:b/>
          <w:bCs/>
          <w:sz w:val="24"/>
          <w:szCs w:val="24"/>
        </w:rPr>
        <w:t xml:space="preserve">Transition to Next Module</w:t>
      </w:r>
    </w:p>
    <w:p>
      <w:pPr>
        <w:spacing w:line="360" w:lineRule="auto" w:after="100"/>
      </w:pPr>
      <w:r>
        <w:rPr>
          <w:rFonts w:ascii="Arial" w:cs="Arial" w:eastAsia="Arial" w:hAnsi="Arial"/>
          <w:b/>
          <w:bCs/>
          <w:sz w:val="22"/>
          <w:szCs w:val="22"/>
        </w:rPr>
        <w:t xml:space="preserve">Most of what we've covered so far involves trauma and environmental emergencies. Our next module covers hazards that bite, sting, and inject.</w:t>
      </w:r>
    </w:p>
    <w:p>
      <w:r>
        <w:br w:type="page"/>
      </w:r>
    </w:p>
    <w:p>
      <w:pPr>
        <w:pStyle w:val="Heading2"/>
        <w:spacing w:before="180" w:after="100"/>
      </w:pPr>
      <w:r>
        <w:rPr>
          <w:rFonts w:ascii="Arial" w:cs="Arial" w:eastAsia="Arial" w:hAnsi="Arial"/>
          <w:b/>
          <w:bCs/>
          <w:color w:val="2E75B6"/>
          <w:sz w:val="28"/>
          <w:szCs w:val="28"/>
        </w:rPr>
        <w:t xml:space="preserve">Module 12: Bites &amp; Stings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788" w:sz="12"/>
              <w:left w:val="single" w:color="1F4788" w:sz="12"/>
              <w:bottom w:val="single" w:color="1F4788" w:sz="12"/>
              <w:right w:val="single" w:color="1F4788" w:sz="12"/>
            </w:tcBorders>
            <w:shd w:fill="F5F5F5" w:val="clear"/>
            <w:tcMar>
              <w:top w:type="dxa" w:w="100"/>
              <w:left w:type="dxa" w:w="150"/>
              <w:bottom w:type="dxa" w:w="100"/>
              <w:right w:type="dxa" w:w="150"/>
            </w:tcMar>
          </w:tcPr>
          <w:p>
            <w:pPr>
              <w:spacing w:after="80"/>
            </w:pPr>
            <w:r>
              <w:rPr>
                <w:rFonts w:ascii="Arial" w:cs="Arial" w:eastAsia="Arial" w:hAnsi="Arial"/>
                <w:b/>
                <w:bCs/>
                <w:color w:val="1F4788"/>
                <w:sz w:val="24"/>
                <w:szCs w:val="24"/>
              </w:rPr>
              <w:t xml:space="preserve">Opening Hook</w:t>
            </w:r>
          </w:p>
          <w:p>
            <w:pPr>
              <w:spacing w:line="360" w:lineRule="auto" w:after="100"/>
            </w:pPr>
            <w:r>
              <w:rPr>
                <w:rFonts w:ascii="Arial" w:cs="Arial" w:eastAsia="Arial" w:hAnsi="Arial"/>
                <w:b w:val="false"/>
                <w:bCs w:val="false"/>
                <w:sz w:val="22"/>
                <w:szCs w:val="22"/>
              </w:rPr>
              <w:t xml:space="preserve">Let me ask you something. If you were bitten by a rattlesnake, would you cut the bite and try to suck out the venom? [Most say yes or 'I'd consider it.'] This module will permanently change that answer.</w:t>
            </w:r>
          </w:p>
        </w:tc>
      </w:tr>
    </w:tbl>
    <w:p>
      <w:pPr>
        <w:spacing w:after="100"/>
      </w:pPr>
      <w:r>
        <w:t xml:space="preserve"/>
      </w:r>
    </w:p>
    <w:p>
      <w:pPr>
        <w:pStyle w:val="Heading3"/>
        <w:spacing w:before="120" w:after="80"/>
      </w:pPr>
      <w:r>
        <w:rPr>
          <w:rFonts w:ascii="Arial" w:cs="Arial" w:eastAsia="Arial" w:hAnsi="Arial"/>
          <w:b/>
          <w:bCs/>
          <w:sz w:val="24"/>
          <w:szCs w:val="24"/>
        </w:rPr>
        <w:t xml:space="preserve">Learning Objectives</w:t>
      </w:r>
    </w:p>
    <w:p>
      <w:pPr>
        <w:pStyle w:val="ListParagraph"/>
        <w:numPr>
          <w:ilvl w:val="0"/>
          <w:numId w:val="2"/>
        </w:numPr>
        <w:spacing w:line="360" w:after="60"/>
      </w:pPr>
      <w:r>
        <w:rPr>
          <w:rFonts w:ascii="Arial" w:cs="Arial" w:eastAsia="Arial" w:hAnsi="Arial"/>
          <w:sz w:val="22"/>
          <w:szCs w:val="22"/>
        </w:rPr>
        <w:t xml:space="preserve">Manage a snakebite correctly (and list definitive what NOT to do)</w:t>
      </w:r>
    </w:p>
    <w:p>
      <w:pPr>
        <w:pStyle w:val="ListParagraph"/>
        <w:numPr>
          <w:ilvl w:val="0"/>
          <w:numId w:val="2"/>
        </w:numPr>
        <w:spacing w:line="360" w:after="60"/>
      </w:pPr>
      <w:r>
        <w:rPr>
          <w:rFonts w:ascii="Arial" w:cs="Arial" w:eastAsia="Arial" w:hAnsi="Arial"/>
          <w:sz w:val="22"/>
          <w:szCs w:val="22"/>
        </w:rPr>
        <w:t xml:space="preserve">Perform correct tick removal using proper technique</w:t>
      </w:r>
    </w:p>
    <w:p>
      <w:pPr>
        <w:pStyle w:val="ListParagraph"/>
        <w:numPr>
          <w:ilvl w:val="0"/>
          <w:numId w:val="2"/>
        </w:numPr>
        <w:spacing w:line="360" w:after="60"/>
      </w:pPr>
      <w:r>
        <w:rPr>
          <w:rFonts w:ascii="Arial" w:cs="Arial" w:eastAsia="Arial" w:hAnsi="Arial"/>
          <w:sz w:val="22"/>
          <w:szCs w:val="22"/>
        </w:rPr>
        <w:t xml:space="preserve">Recognize and manage anaphylactic stings immediately</w:t>
      </w:r>
    </w:p>
    <w:p>
      <w:pPr>
        <w:pStyle w:val="ListParagraph"/>
        <w:numPr>
          <w:ilvl w:val="0"/>
          <w:numId w:val="2"/>
        </w:numPr>
        <w:spacing w:line="360" w:after="60"/>
      </w:pPr>
      <w:r>
        <w:rPr>
          <w:rFonts w:ascii="Arial" w:cs="Arial" w:eastAsia="Arial" w:hAnsi="Arial"/>
          <w:sz w:val="22"/>
          <w:szCs w:val="22"/>
        </w:rPr>
        <w:t xml:space="preserve">Identify high-risk rabies exposure animals and post-exposure protocol</w:t>
      </w:r>
    </w:p>
    <w:p>
      <w:pPr>
        <w:spacing w:after="100"/>
      </w:pPr>
      <w:r>
        <w:t xml:space="preserve"/>
      </w:r>
    </w:p>
    <w:p>
      <w:pPr>
        <w:pStyle w:val="Heading3"/>
        <w:spacing w:before="120" w:after="80"/>
      </w:pPr>
      <w:r>
        <w:rPr>
          <w:rFonts w:ascii="Arial" w:cs="Arial" w:eastAsia="Arial" w:hAnsi="Arial"/>
          <w:b/>
          <w:bCs/>
          <w:sz w:val="24"/>
          <w:szCs w:val="24"/>
        </w:rPr>
        <w:t xml:space="preserve">Suggested Time &amp; Setup</w:t>
      </w:r>
    </w:p>
    <w:p>
      <w:pPr>
        <w:spacing w:line="360" w:lineRule="auto" w:after="100"/>
      </w:pPr>
      <w:r>
        <w:rPr>
          <w:rFonts w:ascii="Arial" w:cs="Arial" w:eastAsia="Arial" w:hAnsi="Arial"/>
          <w:b w:val="false"/>
          <w:bCs w:val="false"/>
          <w:sz w:val="22"/>
          <w:szCs w:val="22"/>
        </w:rPr>
        <w:t xml:space="preserve">Time: 20 min didactic + 20 min practice</w:t>
      </w:r>
    </w:p>
    <w:p>
      <w:pPr>
        <w:spacing w:line="360" w:lineRule="auto" w:after="100"/>
      </w:pPr>
      <w:r>
        <w:rPr>
          <w:rFonts w:ascii="Arial" w:cs="Arial" w:eastAsia="Arial" w:hAnsi="Arial"/>
          <w:b w:val="false"/>
          <w:bCs w:val="false"/>
          <w:sz w:val="22"/>
          <w:szCs w:val="22"/>
        </w:rPr>
        <w:t xml:space="preserve">Whiteboard: Draw snakebite management algorithm. Show tick removal correct vs. incorrect methods. List rabies-risk animals by region.</w:t>
      </w:r>
    </w:p>
    <w:p>
      <w:pPr>
        <w:spacing w:after="100"/>
      </w:pPr>
      <w:r>
        <w:t xml:space="preserve"/>
      </w:r>
    </w:p>
    <w:p>
      <w:pPr>
        <w:pStyle w:val="Heading3"/>
        <w:spacing w:before="120" w:after="80"/>
      </w:pPr>
      <w:r>
        <w:rPr>
          <w:rFonts w:ascii="Arial" w:cs="Arial" w:eastAsia="Arial" w:hAnsi="Arial"/>
          <w:b/>
          <w:bCs/>
          <w:sz w:val="24"/>
          <w:szCs w:val="24"/>
        </w:rPr>
        <w:t xml:space="preserve">Key Teaching Points</w:t>
      </w:r>
    </w:p>
    <w:p>
      <w:pPr>
        <w:pStyle w:val="ListParagraph"/>
        <w:numPr>
          <w:ilvl w:val="0"/>
          <w:numId w:val="2"/>
        </w:numPr>
        <w:spacing w:line="360" w:after="60"/>
      </w:pPr>
      <w:r>
        <w:rPr>
          <w:rFonts w:ascii="Arial" w:cs="Arial" w:eastAsia="Arial" w:hAnsi="Arial"/>
          <w:sz w:val="22"/>
          <w:szCs w:val="22"/>
        </w:rPr>
        <w:t xml:space="preserve">Snakebite: immobilize limb, keep below heart level, evacuate (antivenom is only treatment); NEVER cut, suck, tourniquet, ice, or apply heat</w:t>
      </w:r>
    </w:p>
    <w:p>
      <w:pPr>
        <w:pStyle w:val="ListParagraph"/>
        <w:numPr>
          <w:ilvl w:val="0"/>
          <w:numId w:val="2"/>
        </w:numPr>
        <w:spacing w:line="360" w:after="60"/>
      </w:pPr>
      <w:r>
        <w:rPr>
          <w:rFonts w:ascii="Arial" w:cs="Arial" w:eastAsia="Arial" w:hAnsi="Arial"/>
          <w:sz w:val="22"/>
          <w:szCs w:val="22"/>
        </w:rPr>
        <w:t xml:space="preserve">Dry bite risk: 20–30% of snake bites are dry (no venom); immobilize and observe anyway (venom can be delayed)</w:t>
      </w:r>
    </w:p>
    <w:p>
      <w:pPr>
        <w:pStyle w:val="ListParagraph"/>
        <w:numPr>
          <w:ilvl w:val="0"/>
          <w:numId w:val="2"/>
        </w:numPr>
        <w:spacing w:line="360" w:after="60"/>
      </w:pPr>
      <w:r>
        <w:rPr>
          <w:rFonts w:ascii="Arial" w:cs="Arial" w:eastAsia="Arial" w:hAnsi="Arial"/>
          <w:sz w:val="22"/>
          <w:szCs w:val="22"/>
        </w:rPr>
        <w:t xml:space="preserve">Tick removal: steady pull with tweezers, perpendicular to skin; do NOT twist, burn, smother (forces tick to regurgitate infected material)</w:t>
      </w:r>
    </w:p>
    <w:p>
      <w:pPr>
        <w:pStyle w:val="ListParagraph"/>
        <w:numPr>
          <w:ilvl w:val="0"/>
          <w:numId w:val="2"/>
        </w:numPr>
        <w:spacing w:line="360" w:after="60"/>
      </w:pPr>
      <w:r>
        <w:rPr>
          <w:rFonts w:ascii="Arial" w:cs="Arial" w:eastAsia="Arial" w:hAnsi="Arial"/>
          <w:sz w:val="22"/>
          <w:szCs w:val="22"/>
        </w:rPr>
        <w:t xml:space="preserve">Anaphylactic sting: recognize urticaria/angioedema/stridor; use Epi immediately (not antihistamine first)</w:t>
      </w:r>
    </w:p>
    <w:p>
      <w:pPr>
        <w:pStyle w:val="ListParagraph"/>
        <w:numPr>
          <w:ilvl w:val="0"/>
          <w:numId w:val="2"/>
        </w:numPr>
        <w:spacing w:line="360" w:after="60"/>
      </w:pPr>
      <w:r>
        <w:rPr>
          <w:rFonts w:ascii="Arial" w:cs="Arial" w:eastAsia="Arial" w:hAnsi="Arial"/>
          <w:sz w:val="22"/>
          <w:szCs w:val="22"/>
        </w:rPr>
        <w:t xml:space="preserve">Non-anaphylactic sting: remove stinger (scrape, don't pinch), ice, elevation, monitor</w:t>
      </w:r>
    </w:p>
    <w:p>
      <w:pPr>
        <w:pStyle w:val="ListParagraph"/>
        <w:numPr>
          <w:ilvl w:val="0"/>
          <w:numId w:val="2"/>
        </w:numPr>
        <w:spacing w:line="360" w:after="60"/>
      </w:pPr>
      <w:r>
        <w:rPr>
          <w:rFonts w:ascii="Arial" w:cs="Arial" w:eastAsia="Arial" w:hAnsi="Arial"/>
          <w:sz w:val="22"/>
          <w:szCs w:val="22"/>
        </w:rPr>
        <w:t xml:space="preserve">Rabies-risk animals: raccoons, skunks, bats, foxes, unvaccinated dogs/cats, wild animals; post-exposure prophylaxis (PEP) is highly effective if started quickly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2"/>
              <w:left w:val="single" w:color="C55A11" w:sz="12"/>
              <w:bottom w:val="single" w:color="C55A11" w:sz="12"/>
              <w:right w:val="single" w:color="C55A11" w:sz="12"/>
            </w:tcBorders>
            <w:shd w:fill="F5F5F5" w:val="clear"/>
            <w:tcMar>
              <w:top w:type="dxa" w:w="100"/>
              <w:left w:type="dxa" w:w="150"/>
              <w:bottom w:type="dxa" w:w="100"/>
              <w:right w:type="dxa" w:w="150"/>
            </w:tcMar>
          </w:tcPr>
          <w:p>
            <w:pPr>
              <w:spacing w:after="80"/>
            </w:pPr>
            <w:r>
              <w:rPr>
                <w:rFonts w:ascii="Arial" w:cs="Arial" w:eastAsia="Arial" w:hAnsi="Arial"/>
                <w:b/>
                <w:bCs/>
                <w:color w:val="C55A11"/>
                <w:sz w:val="24"/>
                <w:szCs w:val="24"/>
              </w:rPr>
              <w:t xml:space="preserve">Common Student Errors</w:t>
            </w:r>
          </w:p>
          <w:p>
            <w:pPr>
              <w:pStyle w:val="ListParagraph"/>
              <w:numPr>
                <w:ilvl w:val="0"/>
                <w:numId w:val="2"/>
              </w:numPr>
              <w:spacing w:line="360" w:after="60"/>
            </w:pPr>
            <w:r>
              <w:rPr>
                <w:rFonts w:ascii="Arial" w:cs="Arial" w:eastAsia="Arial" w:hAnsi="Arial"/>
                <w:sz w:val="22"/>
                <w:szCs w:val="22"/>
              </w:rPr>
              <w:t xml:space="preserve">Cutting and sucking snakebite (urban myth; increases tissue damage)</w:t>
            </w:r>
          </w:p>
          <w:p>
            <w:pPr>
              <w:pStyle w:val="ListParagraph"/>
              <w:numPr>
                <w:ilvl w:val="0"/>
                <w:numId w:val="2"/>
              </w:numPr>
              <w:spacing w:line="360" w:after="60"/>
            </w:pPr>
            <w:r>
              <w:rPr>
                <w:rFonts w:ascii="Arial" w:cs="Arial" w:eastAsia="Arial" w:hAnsi="Arial"/>
                <w:sz w:val="22"/>
                <w:szCs w:val="22"/>
              </w:rPr>
              <w:t xml:space="preserve">Applying ice to snakebite (causes tissue necrosis)</w:t>
            </w:r>
          </w:p>
          <w:p>
            <w:pPr>
              <w:pStyle w:val="ListParagraph"/>
              <w:numPr>
                <w:ilvl w:val="0"/>
                <w:numId w:val="2"/>
              </w:numPr>
              <w:spacing w:line="360" w:after="60"/>
            </w:pPr>
            <w:r>
              <w:rPr>
                <w:rFonts w:ascii="Arial" w:cs="Arial" w:eastAsia="Arial" w:hAnsi="Arial"/>
                <w:sz w:val="22"/>
                <w:szCs w:val="22"/>
              </w:rPr>
              <w:t xml:space="preserve">Twisting tick during removal (causes mouthparts to stay in skin + disease transmission)</w:t>
            </w:r>
          </w:p>
          <w:p>
            <w:pPr>
              <w:pStyle w:val="ListParagraph"/>
              <w:numPr>
                <w:ilvl w:val="0"/>
                <w:numId w:val="2"/>
              </w:numPr>
              <w:spacing w:line="360" w:after="60"/>
            </w:pPr>
            <w:r>
              <w:rPr>
                <w:rFonts w:ascii="Arial" w:cs="Arial" w:eastAsia="Arial" w:hAnsi="Arial"/>
                <w:sz w:val="22"/>
                <w:szCs w:val="22"/>
              </w:rPr>
              <w:t xml:space="preserve">Using antihistamine for anaphylactic sting (should use Epi first)</w:t>
            </w:r>
          </w:p>
          <w:p>
            <w:pPr>
              <w:pStyle w:val="ListParagraph"/>
              <w:numPr>
                <w:ilvl w:val="0"/>
                <w:numId w:val="2"/>
              </w:numPr>
              <w:spacing w:line="360" w:after="60"/>
            </w:pPr>
            <w:r>
              <w:rPr>
                <w:rFonts w:ascii="Arial" w:cs="Arial" w:eastAsia="Arial" w:hAnsi="Arial"/>
                <w:sz w:val="22"/>
                <w:szCs w:val="22"/>
              </w:rPr>
              <w:t xml:space="preserve">Not considering rabies for wildlife bites ('Probably not necessary')</w:t>
            </w:r>
          </w:p>
          <w:p>
            <w:pPr>
              <w:pStyle w:val="ListParagraph"/>
              <w:numPr>
                <w:ilvl w:val="0"/>
                <w:numId w:val="2"/>
              </w:numPr>
              <w:spacing w:line="360" w:after="60"/>
            </w:pPr>
            <w:r>
              <w:rPr>
                <w:rFonts w:ascii="Arial" w:cs="Arial" w:eastAsia="Arial" w:hAnsi="Arial"/>
                <w:sz w:val="22"/>
                <w:szCs w:val="22"/>
              </w:rPr>
              <w:t xml:space="preserve">Inappropriate reassurance for patient with snake bite (anxiety is normal; needs evacuation)</w:t>
            </w:r>
          </w:p>
        </w:tc>
      </w:tr>
    </w:tbl>
    <w:p>
      <w:pPr>
        <w:spacing w:after="100"/>
      </w:pPr>
      <w:r>
        <w:t xml:space="preserve"/>
      </w:r>
    </w:p>
    <w:p>
      <w:pPr>
        <w:pStyle w:val="Heading3"/>
        <w:spacing w:before="120" w:after="80"/>
      </w:pPr>
      <w:r>
        <w:rPr>
          <w:rFonts w:ascii="Arial" w:cs="Arial" w:eastAsia="Arial" w:hAnsi="Arial"/>
          <w:b/>
          <w:bCs/>
          <w:sz w:val="24"/>
          <w:szCs w:val="24"/>
        </w:rPr>
        <w:t xml:space="preserve">Skills Practice Notes</w:t>
      </w:r>
    </w:p>
    <w:p>
      <w:pPr>
        <w:spacing w:line="360" w:lineRule="auto" w:after="100"/>
      </w:pPr>
      <w:r>
        <w:rPr>
          <w:rFonts w:ascii="Arial" w:cs="Arial" w:eastAsia="Arial" w:hAnsi="Arial"/>
          <w:b w:val="false"/>
          <w:bCs w:val="false"/>
          <w:sz w:val="22"/>
          <w:szCs w:val="22"/>
        </w:rPr>
        <w:t xml:space="preserve">Two stations: (1) Tick removal practice on training pad or simulated skin; practice tweezers technique 3–5 times; instructor checks angle, steadiness, and perpendicular pull. (2) Snakebite scenario: student receives case of patient bitten by suspected rattlesnake — must demonstrate immobilization, explain management, and state all the things NOT to do. Instructor may quiz on rabies animals in local region.</w:t>
      </w:r>
    </w:p>
    <w:p>
      <w:pPr>
        <w:spacing w:after="100"/>
      </w:pPr>
      <w:r>
        <w:t xml:space="preserve"/>
      </w:r>
    </w:p>
    <w:p>
      <w:pPr>
        <w:pStyle w:val="Heading3"/>
        <w:spacing w:before="120" w:after="80"/>
      </w:pPr>
      <w:r>
        <w:rPr>
          <w:rFonts w:ascii="Arial" w:cs="Arial" w:eastAsia="Arial" w:hAnsi="Arial"/>
          <w:b/>
          <w:bCs/>
          <w:sz w:val="24"/>
          <w:szCs w:val="24"/>
        </w:rPr>
        <w:t xml:space="preserve">Debrief Questions</w:t>
      </w:r>
    </w:p>
    <w:p>
      <w:pPr>
        <w:pStyle w:val="ListParagraph"/>
        <w:numPr>
          <w:ilvl w:val="0"/>
          <w:numId w:val="2"/>
        </w:numPr>
        <w:spacing w:line="360" w:after="60"/>
      </w:pPr>
      <w:r>
        <w:rPr>
          <w:rFonts w:ascii="Arial" w:cs="Arial" w:eastAsia="Arial" w:hAnsi="Arial"/>
          <w:sz w:val="22"/>
          <w:szCs w:val="22"/>
        </w:rPr>
        <w:t xml:space="preserve">Why doesn't cut-and-suck work for snakebite?</w:t>
      </w:r>
    </w:p>
    <w:p>
      <w:pPr>
        <w:pStyle w:val="ListParagraph"/>
        <w:numPr>
          <w:ilvl w:val="0"/>
          <w:numId w:val="2"/>
        </w:numPr>
        <w:spacing w:line="360" w:after="60"/>
      </w:pPr>
      <w:r>
        <w:rPr>
          <w:rFonts w:ascii="Arial" w:cs="Arial" w:eastAsia="Arial" w:hAnsi="Arial"/>
          <w:sz w:val="22"/>
          <w:szCs w:val="22"/>
        </w:rPr>
        <w:t xml:space="preserve">What animals in your local area present the highest rabies risk?</w:t>
      </w:r>
    </w:p>
    <w:p>
      <w:pPr>
        <w:pStyle w:val="ListParagraph"/>
        <w:numPr>
          <w:ilvl w:val="0"/>
          <w:numId w:val="2"/>
        </w:numPr>
        <w:spacing w:line="360" w:after="60"/>
      </w:pPr>
      <w:r>
        <w:rPr>
          <w:rFonts w:ascii="Arial" w:cs="Arial" w:eastAsia="Arial" w:hAnsi="Arial"/>
          <w:sz w:val="22"/>
          <w:szCs w:val="22"/>
        </w:rPr>
        <w:t xml:space="preserve">When does a bee sting become a medical emergency?</w:t>
      </w:r>
    </w:p>
    <w:p>
      <w:pPr>
        <w:spacing w:after="100"/>
      </w:pPr>
      <w:r>
        <w:t xml:space="preserve"/>
      </w:r>
    </w:p>
    <w:p>
      <w:pPr>
        <w:pStyle w:val="Heading3"/>
        <w:spacing w:before="120" w:after="80"/>
      </w:pPr>
      <w:r>
        <w:rPr>
          <w:rFonts w:ascii="Arial" w:cs="Arial" w:eastAsia="Arial" w:hAnsi="Arial"/>
          <w:b/>
          <w:bCs/>
          <w:sz w:val="24"/>
          <w:szCs w:val="24"/>
        </w:rPr>
        <w:t xml:space="preserve">Transition to Next Module</w:t>
      </w:r>
    </w:p>
    <w:p>
      <w:pPr>
        <w:spacing w:line="360" w:lineRule="auto" w:after="100"/>
      </w:pPr>
      <w:r>
        <w:rPr>
          <w:rFonts w:ascii="Arial" w:cs="Arial" w:eastAsia="Arial" w:hAnsi="Arial"/>
          <w:b/>
          <w:bCs/>
          <w:sz w:val="22"/>
          <w:szCs w:val="22"/>
        </w:rPr>
        <w:t xml:space="preserve">Every condition we've covered today eventually comes to the same final question: does this patient need to leave — and how do we get them out? That's our last module.</w:t>
      </w:r>
    </w:p>
    <w:p>
      <w:r>
        <w:br w:type="page"/>
      </w:r>
    </w:p>
    <w:p>
      <w:pPr>
        <w:pStyle w:val="Heading2"/>
        <w:spacing w:before="180" w:after="100"/>
      </w:pPr>
      <w:r>
        <w:rPr>
          <w:rFonts w:ascii="Arial" w:cs="Arial" w:eastAsia="Arial" w:hAnsi="Arial"/>
          <w:b/>
          <w:bCs/>
          <w:color w:val="2E75B6"/>
          <w:sz w:val="28"/>
          <w:szCs w:val="28"/>
        </w:rPr>
        <w:t xml:space="preserve">Module 13: Evacuation Principles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788" w:sz="12"/>
              <w:left w:val="single" w:color="1F4788" w:sz="12"/>
              <w:bottom w:val="single" w:color="1F4788" w:sz="12"/>
              <w:right w:val="single" w:color="1F4788" w:sz="12"/>
            </w:tcBorders>
            <w:shd w:fill="F5F5F5" w:val="clear"/>
            <w:tcMar>
              <w:top w:type="dxa" w:w="100"/>
              <w:left w:type="dxa" w:w="150"/>
              <w:bottom w:type="dxa" w:w="100"/>
              <w:right w:type="dxa" w:w="150"/>
            </w:tcMar>
          </w:tcPr>
          <w:p>
            <w:pPr>
              <w:spacing w:after="80"/>
            </w:pPr>
            <w:r>
              <w:rPr>
                <w:rFonts w:ascii="Arial" w:cs="Arial" w:eastAsia="Arial" w:hAnsi="Arial"/>
                <w:b/>
                <w:bCs/>
                <w:color w:val="1F4788"/>
                <w:sz w:val="24"/>
                <w:szCs w:val="24"/>
              </w:rPr>
              <w:t xml:space="preserve">Opening Hook</w:t>
            </w:r>
          </w:p>
          <w:p>
            <w:pPr>
              <w:spacing w:line="360" w:lineRule="auto" w:after="100"/>
            </w:pPr>
            <w:r>
              <w:rPr>
                <w:rFonts w:ascii="Arial" w:cs="Arial" w:eastAsia="Arial" w:hAnsi="Arial"/>
                <w:b w:val="false"/>
                <w:bCs w:val="false"/>
                <w:sz w:val="22"/>
                <w:szCs w:val="22"/>
              </w:rPr>
              <w:t xml:space="preserve">Everything we've done for two days ends here. All the assessment and treatment in the world means nothing if you can't get your patient to definitive care. This module makes your treatment count.</w:t>
            </w:r>
          </w:p>
        </w:tc>
      </w:tr>
    </w:tbl>
    <w:p>
      <w:pPr>
        <w:spacing w:after="100"/>
      </w:pPr>
      <w:r>
        <w:t xml:space="preserve"/>
      </w:r>
    </w:p>
    <w:p>
      <w:pPr>
        <w:pStyle w:val="Heading3"/>
        <w:spacing w:before="120" w:after="80"/>
      </w:pPr>
      <w:r>
        <w:rPr>
          <w:rFonts w:ascii="Arial" w:cs="Arial" w:eastAsia="Arial" w:hAnsi="Arial"/>
          <w:b/>
          <w:bCs/>
          <w:sz w:val="24"/>
          <w:szCs w:val="24"/>
        </w:rPr>
        <w:t xml:space="preserve">Learning Objectives</w:t>
      </w:r>
    </w:p>
    <w:p>
      <w:pPr>
        <w:pStyle w:val="ListParagraph"/>
        <w:numPr>
          <w:ilvl w:val="0"/>
          <w:numId w:val="2"/>
        </w:numPr>
        <w:spacing w:line="360" w:after="60"/>
      </w:pPr>
      <w:r>
        <w:rPr>
          <w:rFonts w:ascii="Arial" w:cs="Arial" w:eastAsia="Arial" w:hAnsi="Arial"/>
          <w:sz w:val="22"/>
          <w:szCs w:val="22"/>
        </w:rPr>
        <w:t xml:space="preserve">Make an evacuation urgency determination using field assessment</w:t>
      </w:r>
    </w:p>
    <w:p>
      <w:pPr>
        <w:pStyle w:val="ListParagraph"/>
        <w:numPr>
          <w:ilvl w:val="0"/>
          <w:numId w:val="2"/>
        </w:numPr>
        <w:spacing w:line="360" w:after="60"/>
      </w:pPr>
      <w:r>
        <w:rPr>
          <w:rFonts w:ascii="Arial" w:cs="Arial" w:eastAsia="Arial" w:hAnsi="Arial"/>
          <w:sz w:val="22"/>
          <w:szCs w:val="22"/>
        </w:rPr>
        <w:t xml:space="preserve">Construct an improvised litter using available materials</w:t>
      </w:r>
    </w:p>
    <w:p>
      <w:pPr>
        <w:pStyle w:val="ListParagraph"/>
        <w:numPr>
          <w:ilvl w:val="0"/>
          <w:numId w:val="2"/>
        </w:numPr>
        <w:spacing w:line="360" w:after="60"/>
      </w:pPr>
      <w:r>
        <w:rPr>
          <w:rFonts w:ascii="Arial" w:cs="Arial" w:eastAsia="Arial" w:hAnsi="Arial"/>
          <w:sz w:val="22"/>
          <w:szCs w:val="22"/>
        </w:rPr>
        <w:t xml:space="preserve">Select and mark a helicopter landing zone (LZ) safely</w:t>
      </w:r>
    </w:p>
    <w:p>
      <w:pPr>
        <w:pStyle w:val="ListParagraph"/>
        <w:numPr>
          <w:ilvl w:val="0"/>
          <w:numId w:val="2"/>
        </w:numPr>
        <w:spacing w:line="360" w:after="60"/>
      </w:pPr>
      <w:r>
        <w:rPr>
          <w:rFonts w:ascii="Arial" w:cs="Arial" w:eastAsia="Arial" w:hAnsi="Arial"/>
          <w:sz w:val="22"/>
          <w:szCs w:val="22"/>
        </w:rPr>
        <w:t xml:space="preserve">Deliver a MIST handoff report (Mechanism, Injuries, Signs/Symptoms, Treatment)</w:t>
      </w:r>
    </w:p>
    <w:p>
      <w:pPr>
        <w:spacing w:after="100"/>
      </w:pPr>
      <w:r>
        <w:t xml:space="preserve"/>
      </w:r>
    </w:p>
    <w:p>
      <w:pPr>
        <w:pStyle w:val="Heading3"/>
        <w:spacing w:before="120" w:after="80"/>
      </w:pPr>
      <w:r>
        <w:rPr>
          <w:rFonts w:ascii="Arial" w:cs="Arial" w:eastAsia="Arial" w:hAnsi="Arial"/>
          <w:b/>
          <w:bCs/>
          <w:sz w:val="24"/>
          <w:szCs w:val="24"/>
        </w:rPr>
        <w:t xml:space="preserve">Suggested Time &amp; Setup</w:t>
      </w:r>
    </w:p>
    <w:p>
      <w:pPr>
        <w:spacing w:line="360" w:lineRule="auto" w:after="100"/>
      </w:pPr>
      <w:r>
        <w:rPr>
          <w:rFonts w:ascii="Arial" w:cs="Arial" w:eastAsia="Arial" w:hAnsi="Arial"/>
          <w:b w:val="false"/>
          <w:bCs w:val="false"/>
          <w:sz w:val="22"/>
          <w:szCs w:val="22"/>
        </w:rPr>
        <w:t xml:space="preserve">Time: 25 min didactic + 40 min practice</w:t>
      </w:r>
    </w:p>
    <w:p>
      <w:pPr>
        <w:spacing w:line="360" w:lineRule="auto" w:after="100"/>
      </w:pPr>
      <w:r>
        <w:rPr>
          <w:rFonts w:ascii="Arial" w:cs="Arial" w:eastAsia="Arial" w:hAnsi="Arial"/>
          <w:b w:val="false"/>
          <w:bCs w:val="false"/>
          <w:sz w:val="22"/>
          <w:szCs w:val="22"/>
        </w:rPr>
        <w:t xml:space="preserve">Whiteboard: Draw evacuation decision tree: urgent (LOC change, airway, shock, fracture femur, etc.) vs. non-urgent. Show litter tying techniques. Draw helicopter approach safety diagram.</w:t>
      </w:r>
    </w:p>
    <w:p>
      <w:pPr>
        <w:spacing w:after="100"/>
      </w:pPr>
      <w:r>
        <w:t xml:space="preserve"/>
      </w:r>
    </w:p>
    <w:p>
      <w:pPr>
        <w:pStyle w:val="Heading3"/>
        <w:spacing w:before="120" w:after="80"/>
      </w:pPr>
      <w:r>
        <w:rPr>
          <w:rFonts w:ascii="Arial" w:cs="Arial" w:eastAsia="Arial" w:hAnsi="Arial"/>
          <w:b/>
          <w:bCs/>
          <w:sz w:val="24"/>
          <w:szCs w:val="24"/>
        </w:rPr>
        <w:t xml:space="preserve">Key Teaching Points</w:t>
      </w:r>
    </w:p>
    <w:p>
      <w:pPr>
        <w:pStyle w:val="ListParagraph"/>
        <w:numPr>
          <w:ilvl w:val="0"/>
          <w:numId w:val="2"/>
        </w:numPr>
        <w:spacing w:line="360" w:after="60"/>
      </w:pPr>
      <w:r>
        <w:rPr>
          <w:rFonts w:ascii="Arial" w:cs="Arial" w:eastAsia="Arial" w:hAnsi="Arial"/>
          <w:sz w:val="22"/>
          <w:szCs w:val="22"/>
        </w:rPr>
        <w:t xml:space="preserve">Evacuation decision: 'What happens in 24 hours without help?' If patient deteriorates → urgent; if stable and improvable → non-urgent</w:t>
      </w:r>
    </w:p>
    <w:p>
      <w:pPr>
        <w:pStyle w:val="ListParagraph"/>
        <w:numPr>
          <w:ilvl w:val="0"/>
          <w:numId w:val="2"/>
        </w:numPr>
        <w:spacing w:line="360" w:after="60"/>
      </w:pPr>
      <w:r>
        <w:rPr>
          <w:rFonts w:ascii="Arial" w:cs="Arial" w:eastAsia="Arial" w:hAnsi="Arial"/>
          <w:sz w:val="22"/>
          <w:szCs w:val="22"/>
        </w:rPr>
        <w:t xml:space="preserve">Urgent: altered LOC, airway compromise, uncontrolled hemorrhage, shock, femur fracture, spinal injury, anaphylaxis, severe pain, exposure risk</w:t>
      </w:r>
    </w:p>
    <w:p>
      <w:pPr>
        <w:pStyle w:val="ListParagraph"/>
        <w:numPr>
          <w:ilvl w:val="0"/>
          <w:numId w:val="2"/>
        </w:numPr>
        <w:spacing w:line="360" w:after="60"/>
      </w:pPr>
      <w:r>
        <w:rPr>
          <w:rFonts w:ascii="Arial" w:cs="Arial" w:eastAsia="Arial" w:hAnsi="Arial"/>
          <w:sz w:val="22"/>
          <w:szCs w:val="22"/>
        </w:rPr>
        <w:t xml:space="preserve">Non-urgent: stable fractures, minor wounds, heat/cold exhaustion (not stroke), conscious and stable medical patients</w:t>
      </w:r>
    </w:p>
    <w:p>
      <w:pPr>
        <w:pStyle w:val="ListParagraph"/>
        <w:numPr>
          <w:ilvl w:val="0"/>
          <w:numId w:val="2"/>
        </w:numPr>
        <w:spacing w:line="360" w:after="60"/>
      </w:pPr>
      <w:r>
        <w:rPr>
          <w:rFonts w:ascii="Arial" w:cs="Arial" w:eastAsia="Arial" w:hAnsi="Arial"/>
          <w:sz w:val="22"/>
          <w:szCs w:val="22"/>
        </w:rPr>
        <w:t xml:space="preserve">Litter construction: poles (branches) + blanket/tarp or SAM splint frame, tie with cord, pad with clothing, secure patient with bindings</w:t>
      </w:r>
    </w:p>
    <w:p>
      <w:pPr>
        <w:pStyle w:val="ListParagraph"/>
        <w:numPr>
          <w:ilvl w:val="0"/>
          <w:numId w:val="2"/>
        </w:numPr>
        <w:spacing w:line="360" w:after="60"/>
      </w:pPr>
      <w:r>
        <w:rPr>
          <w:rFonts w:ascii="Arial" w:cs="Arial" w:eastAsia="Arial" w:hAnsi="Arial"/>
          <w:sz w:val="22"/>
          <w:szCs w:val="22"/>
        </w:rPr>
        <w:t xml:space="preserve">Helicopter safety: LZ 100 × 100 feet minimum, mark obstructions, approach from front/side (NEVER rear), wait for crew signal, secure loose gear</w:t>
      </w:r>
    </w:p>
    <w:p>
      <w:pPr>
        <w:pStyle w:val="ListParagraph"/>
        <w:numPr>
          <w:ilvl w:val="0"/>
          <w:numId w:val="2"/>
        </w:numPr>
        <w:spacing w:line="360" w:after="60"/>
      </w:pPr>
      <w:r>
        <w:rPr>
          <w:rFonts w:ascii="Arial" w:cs="Arial" w:eastAsia="Arial" w:hAnsi="Arial"/>
          <w:sz w:val="22"/>
          <w:szCs w:val="22"/>
        </w:rPr>
        <w:t xml:space="preserve">MIST report: Mechanism (how injured?), Injuries (what anatomical areas?), Signs/Symptoms (vitals, LOC, pain), Treatment (what have you done?)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2"/>
              <w:left w:val="single" w:color="C55A11" w:sz="12"/>
              <w:bottom w:val="single" w:color="C55A11" w:sz="12"/>
              <w:right w:val="single" w:color="C55A11" w:sz="12"/>
            </w:tcBorders>
            <w:shd w:fill="F5F5F5" w:val="clear"/>
            <w:tcMar>
              <w:top w:type="dxa" w:w="100"/>
              <w:left w:type="dxa" w:w="150"/>
              <w:bottom w:type="dxa" w:w="100"/>
              <w:right w:type="dxa" w:w="150"/>
            </w:tcMar>
          </w:tcPr>
          <w:p>
            <w:pPr>
              <w:spacing w:after="80"/>
            </w:pPr>
            <w:r>
              <w:rPr>
                <w:rFonts w:ascii="Arial" w:cs="Arial" w:eastAsia="Arial" w:hAnsi="Arial"/>
                <w:b/>
                <w:bCs/>
                <w:color w:val="C55A11"/>
                <w:sz w:val="24"/>
                <w:szCs w:val="24"/>
              </w:rPr>
              <w:t xml:space="preserve">Common Student Errors</w:t>
            </w:r>
          </w:p>
          <w:p>
            <w:pPr>
              <w:pStyle w:val="ListParagraph"/>
              <w:numPr>
                <w:ilvl w:val="0"/>
                <w:numId w:val="2"/>
              </w:numPr>
              <w:spacing w:line="360" w:after="60"/>
            </w:pPr>
            <w:r>
              <w:rPr>
                <w:rFonts w:ascii="Arial" w:cs="Arial" w:eastAsia="Arial" w:hAnsi="Arial"/>
                <w:sz w:val="22"/>
                <w:szCs w:val="22"/>
              </w:rPr>
              <w:t xml:space="preserve">Over-triage: evacuate everything urgently ('Better safe than sorry' → wastes resources, increases patient risk)</w:t>
            </w:r>
          </w:p>
          <w:p>
            <w:pPr>
              <w:pStyle w:val="ListParagraph"/>
              <w:numPr>
                <w:ilvl w:val="0"/>
                <w:numId w:val="2"/>
              </w:numPr>
              <w:spacing w:line="360" w:after="60"/>
            </w:pPr>
            <w:r>
              <w:rPr>
                <w:rFonts w:ascii="Arial" w:cs="Arial" w:eastAsia="Arial" w:hAnsi="Arial"/>
                <w:sz w:val="22"/>
                <w:szCs w:val="22"/>
              </w:rPr>
              <w:t xml:space="preserve">Under-triage: keep patient in field too long ('They're stable now' → deterioration occurs, delayed definitive care)</w:t>
            </w:r>
          </w:p>
          <w:p>
            <w:pPr>
              <w:pStyle w:val="ListParagraph"/>
              <w:numPr>
                <w:ilvl w:val="0"/>
                <w:numId w:val="2"/>
              </w:numPr>
              <w:spacing w:line="360" w:after="60"/>
            </w:pPr>
            <w:r>
              <w:rPr>
                <w:rFonts w:ascii="Arial" w:cs="Arial" w:eastAsia="Arial" w:hAnsi="Arial"/>
                <w:sz w:val="22"/>
                <w:szCs w:val="22"/>
              </w:rPr>
              <w:t xml:space="preserve">Litter not adequately padded or patient not secured (patient falls out, re-injury)</w:t>
            </w:r>
          </w:p>
          <w:p>
            <w:pPr>
              <w:pStyle w:val="ListParagraph"/>
              <w:numPr>
                <w:ilvl w:val="0"/>
                <w:numId w:val="2"/>
              </w:numPr>
              <w:spacing w:line="360" w:after="60"/>
            </w:pPr>
            <w:r>
              <w:rPr>
                <w:rFonts w:ascii="Arial" w:cs="Arial" w:eastAsia="Arial" w:hAnsi="Arial"/>
                <w:sz w:val="22"/>
                <w:szCs w:val="22"/>
              </w:rPr>
              <w:t xml:space="preserve">Approaching helicopter from rear or rotor side (fatal risk)</w:t>
            </w:r>
          </w:p>
          <w:p>
            <w:pPr>
              <w:pStyle w:val="ListParagraph"/>
              <w:numPr>
                <w:ilvl w:val="0"/>
                <w:numId w:val="2"/>
              </w:numPr>
              <w:spacing w:line="360" w:after="60"/>
            </w:pPr>
            <w:r>
              <w:rPr>
                <w:rFonts w:ascii="Arial" w:cs="Arial" w:eastAsia="Arial" w:hAnsi="Arial"/>
                <w:sz w:val="22"/>
                <w:szCs w:val="22"/>
              </w:rPr>
              <w:t xml:space="preserve">MIST report incomplete or disorganized (confuses receiving hospital, delays treatment)</w:t>
            </w:r>
          </w:p>
          <w:p>
            <w:pPr>
              <w:pStyle w:val="ListParagraph"/>
              <w:numPr>
                <w:ilvl w:val="0"/>
                <w:numId w:val="2"/>
              </w:numPr>
              <w:spacing w:line="360" w:after="60"/>
            </w:pPr>
            <w:r>
              <w:rPr>
                <w:rFonts w:ascii="Arial" w:cs="Arial" w:eastAsia="Arial" w:hAnsi="Arial"/>
                <w:sz w:val="22"/>
                <w:szCs w:val="22"/>
              </w:rPr>
              <w:t xml:space="preserve">Not documenting time of injury or treatment interventions (critical for hospital decisions)</w:t>
            </w:r>
          </w:p>
        </w:tc>
      </w:tr>
    </w:tbl>
    <w:p>
      <w:pPr>
        <w:spacing w:after="100"/>
      </w:pPr>
      <w:r>
        <w:t xml:space="preserve"/>
      </w:r>
    </w:p>
    <w:p>
      <w:pPr>
        <w:pStyle w:val="Heading3"/>
        <w:spacing w:before="120" w:after="80"/>
      </w:pPr>
      <w:r>
        <w:rPr>
          <w:rFonts w:ascii="Arial" w:cs="Arial" w:eastAsia="Arial" w:hAnsi="Arial"/>
          <w:b/>
          <w:bCs/>
          <w:sz w:val="24"/>
          <w:szCs w:val="24"/>
        </w:rPr>
        <w:t xml:space="preserve">Skills Practice Notes</w:t>
      </w:r>
    </w:p>
    <w:p>
      <w:pPr>
        <w:spacing w:line="360" w:lineRule="auto" w:after="100"/>
      </w:pPr>
      <w:r>
        <w:rPr>
          <w:rFonts w:ascii="Arial" w:cs="Arial" w:eastAsia="Arial" w:hAnsi="Arial"/>
          <w:b w:val="false"/>
          <w:bCs w:val="false"/>
          <w:sz w:val="22"/>
          <w:szCs w:val="22"/>
        </w:rPr>
        <w:t xml:space="preserve">Full litter build and carry with 4+ students. (1) Build improvised litter from poles and tarp or space blanket, practice knot techniques. (2) Secure 'patient' (partner or mannequin) on litter with bindings, verify stability. (3) Carry litter 50–100 meters at realistic hiking pace, navigate terrain. (4) Debriefing: what would change for 2-mile carry? How to reduce strain? Then, MIST report writing: each student completes MIST report from a provided scenario or from Day 2 capstone case, reads aloud for critique.</w:t>
      </w:r>
    </w:p>
    <w:p>
      <w:pPr>
        <w:spacing w:after="100"/>
      </w:pPr>
      <w:r>
        <w:t xml:space="preserve"/>
      </w:r>
    </w:p>
    <w:p>
      <w:pPr>
        <w:pStyle w:val="Heading3"/>
        <w:spacing w:before="120" w:after="80"/>
      </w:pPr>
      <w:r>
        <w:rPr>
          <w:rFonts w:ascii="Arial" w:cs="Arial" w:eastAsia="Arial" w:hAnsi="Arial"/>
          <w:b/>
          <w:bCs/>
          <w:sz w:val="24"/>
          <w:szCs w:val="24"/>
        </w:rPr>
        <w:t xml:space="preserve">Debrief Questions</w:t>
      </w:r>
    </w:p>
    <w:p>
      <w:pPr>
        <w:pStyle w:val="ListParagraph"/>
        <w:numPr>
          <w:ilvl w:val="0"/>
          <w:numId w:val="2"/>
        </w:numPr>
        <w:spacing w:line="360" w:after="60"/>
      </w:pPr>
      <w:r>
        <w:rPr>
          <w:rFonts w:ascii="Arial" w:cs="Arial" w:eastAsia="Arial" w:hAnsi="Arial"/>
          <w:sz w:val="22"/>
          <w:szCs w:val="22"/>
        </w:rPr>
        <w:t xml:space="preserve">What was the hardest part of the litter build?</w:t>
      </w:r>
    </w:p>
    <w:p>
      <w:pPr>
        <w:pStyle w:val="ListParagraph"/>
        <w:numPr>
          <w:ilvl w:val="0"/>
          <w:numId w:val="2"/>
        </w:numPr>
        <w:spacing w:line="360" w:after="60"/>
      </w:pPr>
      <w:r>
        <w:rPr>
          <w:rFonts w:ascii="Arial" w:cs="Arial" w:eastAsia="Arial" w:hAnsi="Arial"/>
          <w:sz w:val="22"/>
          <w:szCs w:val="22"/>
        </w:rPr>
        <w:t xml:space="preserve">What would you do differently on a 2-mile carry?</w:t>
      </w:r>
    </w:p>
    <w:p>
      <w:pPr>
        <w:pStyle w:val="ListParagraph"/>
        <w:numPr>
          <w:ilvl w:val="0"/>
          <w:numId w:val="2"/>
        </w:numPr>
        <w:spacing w:line="360" w:after="60"/>
      </w:pPr>
      <w:r>
        <w:rPr>
          <w:rFonts w:ascii="Arial" w:cs="Arial" w:eastAsia="Arial" w:hAnsi="Arial"/>
          <w:sz w:val="22"/>
          <w:szCs w:val="22"/>
        </w:rPr>
        <w:t xml:space="preserve">What information in your MIST report was most important for EMS to hear first?</w:t>
      </w:r>
    </w:p>
    <w:p>
      <w:pPr>
        <w:spacing w:after="100"/>
      </w:pPr>
      <w:r>
        <w:t xml:space="preserve"/>
      </w:r>
    </w:p>
    <w:p>
      <w:pPr>
        <w:pStyle w:val="Heading3"/>
        <w:spacing w:before="120" w:after="80"/>
      </w:pPr>
      <w:r>
        <w:rPr>
          <w:rFonts w:ascii="Arial" w:cs="Arial" w:eastAsia="Arial" w:hAnsi="Arial"/>
          <w:b/>
          <w:bCs/>
          <w:sz w:val="24"/>
          <w:szCs w:val="24"/>
        </w:rPr>
        <w:t xml:space="preserve">Transition to Next Module</w:t>
      </w:r>
    </w:p>
    <w:p>
      <w:pPr>
        <w:spacing w:line="360" w:lineRule="auto" w:after="100"/>
      </w:pPr>
      <w:r>
        <w:rPr>
          <w:rFonts w:ascii="Arial" w:cs="Arial" w:eastAsia="Arial" w:hAnsi="Arial"/>
          <w:b/>
          <w:bCs/>
          <w:sz w:val="22"/>
          <w:szCs w:val="22"/>
        </w:rPr>
        <w:t xml:space="preserve">[Course closing] You've completed all 13 modules over the past two days. Tomorrow you'll demonstrate these skills and knowledge in our comprehensive final assessment.</w:t>
      </w:r>
    </w:p>
    <w:p>
      <w:r>
        <w:br w:type="page"/>
      </w:r>
    </w:p>
    <w:p>
      <w:pPr>
        <w:pStyle w:val="Heading1"/>
        <w:spacing w:before="240" w:after="120"/>
      </w:pPr>
      <w:r>
        <w:rPr>
          <w:rFonts w:ascii="Arial" w:cs="Arial" w:eastAsia="Arial" w:hAnsi="Arial"/>
          <w:b/>
          <w:bCs/>
          <w:color w:val="1F4788"/>
          <w:sz w:val="32"/>
          <w:szCs w:val="32"/>
        </w:rPr>
        <w:t xml:space="preserve">Section 4: Course Closing &amp; Certification</w:t>
      </w:r>
    </w:p>
    <w:p>
      <w:pPr>
        <w:pStyle w:val="Heading2"/>
        <w:spacing w:before="180" w:after="100"/>
      </w:pPr>
      <w:r>
        <w:rPr>
          <w:rFonts w:ascii="Arial" w:cs="Arial" w:eastAsia="Arial" w:hAnsi="Arial"/>
          <w:b/>
          <w:bCs/>
          <w:color w:val="2E75B6"/>
          <w:sz w:val="28"/>
          <w:szCs w:val="28"/>
        </w:rPr>
        <w:t xml:space="preserve">Written Examination</w:t>
      </w:r>
    </w:p>
    <w:p>
      <w:pPr>
        <w:spacing w:line="360" w:lineRule="auto" w:after="100"/>
      </w:pPr>
      <w:r>
        <w:rPr>
          <w:rFonts w:ascii="Arial" w:cs="Arial" w:eastAsia="Arial" w:hAnsi="Arial"/>
          <w:b w:val="false"/>
          <w:bCs w:val="false"/>
          <w:sz w:val="22"/>
          <w:szCs w:val="22"/>
        </w:rPr>
        <w:t xml:space="preserve">Administer on the afternoon of Day 2 or morning of Day 3 if multi-day.</w:t>
      </w:r>
    </w:p>
    <w:p>
      <w:pPr>
        <w:pStyle w:val="ListParagraph"/>
        <w:numPr>
          <w:ilvl w:val="0"/>
          <w:numId w:val="2"/>
        </w:numPr>
        <w:spacing w:line="360" w:after="60"/>
      </w:pPr>
      <w:r>
        <w:rPr>
          <w:rFonts w:ascii="Arial" w:cs="Arial" w:eastAsia="Arial" w:hAnsi="Arial"/>
          <w:sz w:val="22"/>
          <w:szCs w:val="22"/>
        </w:rPr>
        <w:t xml:space="preserve">40 questions covering all 13 modules.</w:t>
      </w:r>
    </w:p>
    <w:p>
      <w:pPr>
        <w:pStyle w:val="ListParagraph"/>
        <w:numPr>
          <w:ilvl w:val="0"/>
          <w:numId w:val="2"/>
        </w:numPr>
        <w:spacing w:line="360" w:after="60"/>
      </w:pPr>
      <w:r>
        <w:rPr>
          <w:rFonts w:ascii="Arial" w:cs="Arial" w:eastAsia="Arial" w:hAnsi="Arial"/>
          <w:sz w:val="22"/>
          <w:szCs w:val="22"/>
        </w:rPr>
        <w:t xml:space="preserve">Mix of scenario-based and knowledge questions (not just 'What is XABCDE?' but 'Your patient has altered LOC and you're 10 hours from help. What is your differential?').</w:t>
      </w:r>
    </w:p>
    <w:p>
      <w:pPr>
        <w:pStyle w:val="ListParagraph"/>
        <w:numPr>
          <w:ilvl w:val="0"/>
          <w:numId w:val="2"/>
        </w:numPr>
        <w:spacing w:line="360" w:after="60"/>
      </w:pPr>
      <w:r>
        <w:rPr>
          <w:rFonts w:ascii="Arial" w:cs="Arial" w:eastAsia="Arial" w:hAnsi="Arial"/>
          <w:sz w:val="22"/>
          <w:szCs w:val="22"/>
        </w:rPr>
        <w:t xml:space="preserve">Allow 90 minutes. Closed-book unless otherwise specified.</w:t>
      </w:r>
    </w:p>
    <w:p>
      <w:pPr>
        <w:pStyle w:val="ListParagraph"/>
        <w:numPr>
          <w:ilvl w:val="0"/>
          <w:numId w:val="2"/>
        </w:numPr>
        <w:spacing w:line="360" w:after="60"/>
      </w:pPr>
      <w:r>
        <w:rPr>
          <w:rFonts w:ascii="Arial" w:cs="Arial" w:eastAsia="Arial" w:hAnsi="Arial"/>
          <w:sz w:val="22"/>
          <w:szCs w:val="22"/>
        </w:rPr>
        <w:t xml:space="preserve">Pass threshold: 75% (30/40 correct).</w:t>
      </w:r>
    </w:p>
    <w:p>
      <w:pPr>
        <w:spacing w:after="100"/>
      </w:pPr>
      <w:r>
        <w:t xml:space="preserve"/>
      </w:r>
    </w:p>
    <w:p>
      <w:pPr>
        <w:pStyle w:val="Heading2"/>
        <w:spacing w:before="180" w:after="100"/>
      </w:pPr>
      <w:r>
        <w:rPr>
          <w:rFonts w:ascii="Arial" w:cs="Arial" w:eastAsia="Arial" w:hAnsi="Arial"/>
          <w:b/>
          <w:bCs/>
          <w:color w:val="2E75B6"/>
          <w:sz w:val="28"/>
          <w:szCs w:val="28"/>
        </w:rPr>
        <w:t xml:space="preserve">Skills Assessment</w:t>
      </w:r>
    </w:p>
    <w:p>
      <w:pPr>
        <w:spacing w:line="360" w:lineRule="auto" w:after="100"/>
      </w:pPr>
      <w:r>
        <w:rPr>
          <w:rFonts w:ascii="Arial" w:cs="Arial" w:eastAsia="Arial" w:hAnsi="Arial"/>
          <w:b w:val="false"/>
          <w:bCs w:val="false"/>
          <w:sz w:val="22"/>
          <w:szCs w:val="22"/>
        </w:rPr>
        <w:t xml:space="preserve">Use the WFA Skills Assessment Forms document (separate file). Students are evaluated on practical competence in 4–6 high-stakes skills:</w:t>
      </w:r>
    </w:p>
    <w:p>
      <w:pPr>
        <w:pStyle w:val="ListParagraph"/>
        <w:numPr>
          <w:ilvl w:val="0"/>
          <w:numId w:val="2"/>
        </w:numPr>
        <w:spacing w:line="360" w:after="60"/>
      </w:pPr>
      <w:r>
        <w:rPr>
          <w:rFonts w:ascii="Arial" w:cs="Arial" w:eastAsia="Arial" w:hAnsi="Arial"/>
          <w:sz w:val="22"/>
          <w:szCs w:val="22"/>
        </w:rPr>
        <w:t xml:space="preserve">Airway management (head-tilt, jaw thrust, rescue breathing).</w:t>
      </w:r>
    </w:p>
    <w:p>
      <w:pPr>
        <w:pStyle w:val="ListParagraph"/>
        <w:numPr>
          <w:ilvl w:val="0"/>
          <w:numId w:val="2"/>
        </w:numPr>
        <w:spacing w:line="360" w:after="60"/>
      </w:pPr>
      <w:r>
        <w:rPr>
          <w:rFonts w:ascii="Arial" w:cs="Arial" w:eastAsia="Arial" w:hAnsi="Arial"/>
          <w:sz w:val="22"/>
          <w:szCs w:val="22"/>
        </w:rPr>
        <w:t xml:space="preserve">Hemorrhage control (direct pressure, tourniquet application).</w:t>
      </w:r>
    </w:p>
    <w:p>
      <w:pPr>
        <w:pStyle w:val="ListParagraph"/>
        <w:numPr>
          <w:ilvl w:val="0"/>
          <w:numId w:val="2"/>
        </w:numPr>
        <w:spacing w:line="360" w:after="60"/>
      </w:pPr>
      <w:r>
        <w:rPr>
          <w:rFonts w:ascii="Arial" w:cs="Arial" w:eastAsia="Arial" w:hAnsi="Arial"/>
          <w:sz w:val="22"/>
          <w:szCs w:val="22"/>
        </w:rPr>
        <w:t xml:space="preserve">Musculoskeletal assessment and splinting (CSM, SAM splint application).</w:t>
      </w:r>
    </w:p>
    <w:p>
      <w:pPr>
        <w:pStyle w:val="ListParagraph"/>
        <w:numPr>
          <w:ilvl w:val="0"/>
          <w:numId w:val="2"/>
        </w:numPr>
        <w:spacing w:line="360" w:after="60"/>
      </w:pPr>
      <w:r>
        <w:rPr>
          <w:rFonts w:ascii="Arial" w:cs="Arial" w:eastAsia="Arial" w:hAnsi="Arial"/>
          <w:sz w:val="22"/>
          <w:szCs w:val="22"/>
        </w:rPr>
        <w:t xml:space="preserve">Patient assessment and SOAP documentation.</w:t>
      </w:r>
    </w:p>
    <w:p>
      <w:pPr>
        <w:pStyle w:val="ListParagraph"/>
        <w:numPr>
          <w:ilvl w:val="0"/>
          <w:numId w:val="2"/>
        </w:numPr>
        <w:spacing w:line="360" w:after="60"/>
      </w:pPr>
      <w:r>
        <w:rPr>
          <w:rFonts w:ascii="Arial" w:cs="Arial" w:eastAsia="Arial" w:hAnsi="Arial"/>
          <w:sz w:val="22"/>
          <w:szCs w:val="22"/>
        </w:rPr>
        <w:t xml:space="preserve">Scenario competency: ability to apply knowledge in a realistic situation with time pressure and ambiguity.</w:t>
      </w:r>
    </w:p>
    <w:p>
      <w:pPr>
        <w:spacing w:line="360" w:lineRule="auto" w:after="100"/>
      </w:pPr>
      <w:r>
        <w:rPr>
          <w:rFonts w:ascii="Arial" w:cs="Arial" w:eastAsia="Arial" w:hAnsi="Arial"/>
          <w:b w:val="false"/>
          <w:bCs w:val="false"/>
          <w:sz w:val="22"/>
          <w:szCs w:val="22"/>
        </w:rPr>
        <w:t xml:space="preserve">Each skill is marked as 'Competent' or 'Needs Improvement.' Competency requires correct technique, appropriate decision-making, and clear communication.</w:t>
      </w:r>
    </w:p>
    <w:p>
      <w:pPr>
        <w:spacing w:after="100"/>
      </w:pPr>
      <w:r>
        <w:t xml:space="preserve"/>
      </w:r>
    </w:p>
    <w:p>
      <w:pPr>
        <w:pStyle w:val="Heading2"/>
        <w:spacing w:before="180" w:after="100"/>
      </w:pPr>
      <w:r>
        <w:rPr>
          <w:rFonts w:ascii="Arial" w:cs="Arial" w:eastAsia="Arial" w:hAnsi="Arial"/>
          <w:b/>
          <w:bCs/>
          <w:color w:val="2E75B6"/>
          <w:sz w:val="28"/>
          <w:szCs w:val="28"/>
        </w:rPr>
        <w:t xml:space="preserve">Certification Requirements</w:t>
      </w:r>
    </w:p>
    <w:p>
      <w:pPr>
        <w:pStyle w:val="ListParagraph"/>
        <w:numPr>
          <w:ilvl w:val="0"/>
          <w:numId w:val="2"/>
        </w:numPr>
        <w:spacing w:line="360" w:after="60"/>
      </w:pPr>
      <w:r>
        <w:rPr>
          <w:rFonts w:ascii="Arial" w:cs="Arial" w:eastAsia="Arial" w:hAnsi="Arial"/>
          <w:sz w:val="22"/>
          <w:szCs w:val="22"/>
        </w:rPr>
        <w:t xml:space="preserve">Written exam: ≥ 75% (30/40).</w:t>
      </w:r>
    </w:p>
    <w:p>
      <w:pPr>
        <w:pStyle w:val="ListParagraph"/>
        <w:numPr>
          <w:ilvl w:val="0"/>
          <w:numId w:val="2"/>
        </w:numPr>
        <w:spacing w:line="360" w:after="60"/>
      </w:pPr>
      <w:r>
        <w:rPr>
          <w:rFonts w:ascii="Arial" w:cs="Arial" w:eastAsia="Arial" w:hAnsi="Arial"/>
          <w:sz w:val="22"/>
          <w:szCs w:val="22"/>
        </w:rPr>
        <w:t xml:space="preserve">Skills assessment: Competent in all high-stakes skills.</w:t>
      </w:r>
    </w:p>
    <w:p>
      <w:pPr>
        <w:pStyle w:val="ListParagraph"/>
        <w:numPr>
          <w:ilvl w:val="0"/>
          <w:numId w:val="2"/>
        </w:numPr>
        <w:spacing w:line="360" w:after="60"/>
      </w:pPr>
      <w:r>
        <w:rPr>
          <w:rFonts w:ascii="Arial" w:cs="Arial" w:eastAsia="Arial" w:hAnsi="Arial"/>
          <w:sz w:val="22"/>
          <w:szCs w:val="22"/>
        </w:rPr>
        <w:t xml:space="preserve">Attendance: Present for all 16 hours of instruction (day 1–2, or equivalent).</w:t>
      </w:r>
    </w:p>
    <w:p>
      <w:pPr>
        <w:spacing w:line="360" w:lineRule="auto" w:after="100"/>
      </w:pPr>
      <w:r>
        <w:rPr>
          <w:rFonts w:ascii="Arial" w:cs="Arial" w:eastAsia="Arial" w:hAnsi="Arial"/>
          <w:b w:val="false"/>
          <w:bCs w:val="false"/>
          <w:sz w:val="22"/>
          <w:szCs w:val="22"/>
        </w:rPr>
        <w:t xml:space="preserve">Successful candidates receive a Wilderness First Aid certificate valid for 2–3 years (per your organization's policy). Provide a certificate number for re-certification tracking.</w:t>
      </w:r>
    </w:p>
    <w:p>
      <w:pPr>
        <w:spacing w:after="100"/>
      </w:pPr>
      <w:r>
        <w:t xml:space="preserve"/>
      </w:r>
    </w:p>
    <w:p>
      <w:pPr>
        <w:pStyle w:val="Heading2"/>
        <w:spacing w:before="180" w:after="100"/>
      </w:pPr>
      <w:r>
        <w:rPr>
          <w:rFonts w:ascii="Arial" w:cs="Arial" w:eastAsia="Arial" w:hAnsi="Arial"/>
          <w:b/>
          <w:bCs/>
          <w:color w:val="2E75B6"/>
          <w:sz w:val="28"/>
          <w:szCs w:val="28"/>
        </w:rPr>
        <w:t xml:space="preserve">Handling Failed Students</w:t>
      </w:r>
    </w:p>
    <w:p>
      <w:pPr>
        <w:spacing w:line="360" w:lineRule="auto" w:after="100"/>
      </w:pPr>
      <w:r>
        <w:rPr>
          <w:rFonts w:ascii="Arial" w:cs="Arial" w:eastAsia="Arial" w:hAnsi="Arial"/>
          <w:b w:val="false"/>
          <w:bCs w:val="false"/>
          <w:sz w:val="22"/>
          <w:szCs w:val="22"/>
        </w:rPr>
        <w:t xml:space="preserve">If a student does not pass the written exam (&lt; 75%) or is not competent in a skills assessment:</w:t>
      </w:r>
    </w:p>
    <w:p>
      <w:pPr>
        <w:pStyle w:val="ListParagraph"/>
        <w:numPr>
          <w:ilvl w:val="0"/>
          <w:numId w:val="2"/>
        </w:numPr>
        <w:spacing w:line="360" w:after="60"/>
      </w:pPr>
      <w:r>
        <w:rPr>
          <w:rFonts w:ascii="Arial" w:cs="Arial" w:eastAsia="Arial" w:hAnsi="Arial"/>
          <w:sz w:val="22"/>
          <w:szCs w:val="22"/>
        </w:rPr>
        <w:t xml:space="preserve">Provide immediate feedback. Be specific: 'Your tourniquet was not tight enough — you can see the bleeding is not fully controlled.'</w:t>
      </w:r>
    </w:p>
    <w:p>
      <w:pPr>
        <w:pStyle w:val="ListParagraph"/>
        <w:numPr>
          <w:ilvl w:val="0"/>
          <w:numId w:val="2"/>
        </w:numPr>
        <w:spacing w:line="360" w:after="60"/>
      </w:pPr>
      <w:r>
        <w:rPr>
          <w:rFonts w:ascii="Arial" w:cs="Arial" w:eastAsia="Arial" w:hAnsi="Arial"/>
          <w:sz w:val="22"/>
          <w:szCs w:val="22"/>
        </w:rPr>
        <w:t xml:space="preserve">Offer a remedial option: re-take exam after 1 week of additional study, or re-demonstrate skills in a one-on-one session.</w:t>
      </w:r>
    </w:p>
    <w:p>
      <w:pPr>
        <w:pStyle w:val="ListParagraph"/>
        <w:numPr>
          <w:ilvl w:val="0"/>
          <w:numId w:val="2"/>
        </w:numPr>
        <w:spacing w:line="360" w:after="60"/>
      </w:pPr>
      <w:r>
        <w:rPr>
          <w:rFonts w:ascii="Arial" w:cs="Arial" w:eastAsia="Arial" w:hAnsi="Arial"/>
          <w:sz w:val="22"/>
          <w:szCs w:val="22"/>
        </w:rPr>
        <w:t xml:space="preserve">Do not issue certificate until all requirements are met.</w:t>
      </w:r>
    </w:p>
    <w:p>
      <w:pPr>
        <w:pStyle w:val="ListParagraph"/>
        <w:numPr>
          <w:ilvl w:val="0"/>
          <w:numId w:val="2"/>
        </w:numPr>
        <w:spacing w:line="360" w:after="60"/>
      </w:pPr>
      <w:r>
        <w:rPr>
          <w:rFonts w:ascii="Arial" w:cs="Arial" w:eastAsia="Arial" w:hAnsi="Arial"/>
          <w:sz w:val="22"/>
          <w:szCs w:val="22"/>
        </w:rPr>
        <w:t xml:space="preserve">Document failure and remedial outcome in student record.</w:t>
      </w:r>
    </w:p>
    <w:p>
      <w:r>
        <w:br w:type="page"/>
      </w:r>
    </w:p>
    <w:p>
      <w:pPr>
        <w:pStyle w:val="Heading1"/>
        <w:spacing w:before="240" w:after="120"/>
      </w:pPr>
      <w:r>
        <w:rPr>
          <w:rFonts w:ascii="Arial" w:cs="Arial" w:eastAsia="Arial" w:hAnsi="Arial"/>
          <w:b/>
          <w:bCs/>
          <w:color w:val="1F4788"/>
          <w:sz w:val="32"/>
          <w:szCs w:val="32"/>
        </w:rPr>
        <w:t xml:space="preserve">Section 5: Appendices</w:t>
      </w:r>
    </w:p>
    <w:p>
      <w:pPr>
        <w:pStyle w:val="Heading2"/>
        <w:spacing w:before="180" w:after="100"/>
      </w:pPr>
      <w:r>
        <w:rPr>
          <w:rFonts w:ascii="Arial" w:cs="Arial" w:eastAsia="Arial" w:hAnsi="Arial"/>
          <w:b/>
          <w:bCs/>
          <w:color w:val="2E75B6"/>
          <w:sz w:val="28"/>
          <w:szCs w:val="28"/>
        </w:rPr>
        <w:t xml:space="preserve">Appendix A: Recommended Reading &amp; References</w:t>
      </w:r>
    </w:p>
    <w:p>
      <w:pPr>
        <w:pStyle w:val="ListParagraph"/>
        <w:numPr>
          <w:ilvl w:val="0"/>
          <w:numId w:val="2"/>
        </w:numPr>
        <w:spacing w:line="360" w:after="60"/>
      </w:pPr>
      <w:r>
        <w:rPr>
          <w:rFonts w:ascii="Arial" w:cs="Arial" w:eastAsia="Arial" w:hAnsi="Arial"/>
          <w:sz w:val="22"/>
          <w:szCs w:val="22"/>
        </w:rPr>
        <w:t xml:space="preserve">Wilderness Medicine (5th edition) by Eric Weiss, MD. Comprehensive reference; covers all WFA topics and beyond.</w:t>
      </w:r>
    </w:p>
    <w:p>
      <w:pPr>
        <w:pStyle w:val="ListParagraph"/>
        <w:numPr>
          <w:ilvl w:val="0"/>
          <w:numId w:val="2"/>
        </w:numPr>
        <w:spacing w:line="360" w:after="60"/>
      </w:pPr>
      <w:r>
        <w:rPr>
          <w:rFonts w:ascii="Arial" w:cs="Arial" w:eastAsia="Arial" w:hAnsi="Arial"/>
          <w:sz w:val="22"/>
          <w:szCs w:val="22"/>
        </w:rPr>
        <w:t xml:space="preserve">NOLS Wilderness Medicine (5th edition) by Tod Schimelpfenig. Practical, field-focused. Excellent scenarios.</w:t>
      </w:r>
    </w:p>
    <w:p>
      <w:pPr>
        <w:pStyle w:val="ListParagraph"/>
        <w:numPr>
          <w:ilvl w:val="0"/>
          <w:numId w:val="2"/>
        </w:numPr>
        <w:spacing w:line="360" w:after="60"/>
      </w:pPr>
      <w:r>
        <w:rPr>
          <w:rFonts w:ascii="Arial" w:cs="Arial" w:eastAsia="Arial" w:hAnsi="Arial"/>
          <w:sz w:val="22"/>
          <w:szCs w:val="22"/>
        </w:rPr>
        <w:t xml:space="preserve">Wilderness Medical Society (WMS) Practice Guidelines: Free online; updated regularly with best evidence.</w:t>
      </w:r>
    </w:p>
    <w:p>
      <w:pPr>
        <w:pStyle w:val="ListParagraph"/>
        <w:numPr>
          <w:ilvl w:val="0"/>
          <w:numId w:val="2"/>
        </w:numPr>
        <w:spacing w:line="360" w:after="60"/>
      </w:pPr>
      <w:r>
        <w:rPr>
          <w:rFonts w:ascii="Arial" w:cs="Arial" w:eastAsia="Arial" w:hAnsi="Arial"/>
          <w:sz w:val="22"/>
          <w:szCs w:val="22"/>
        </w:rPr>
        <w:t xml:space="preserve">Local/regional wilderness medicine resources: EMT-I/P curriculum, local rescue protocols, terrain-specific hazards.</w:t>
      </w:r>
    </w:p>
    <w:p>
      <w:pPr>
        <w:spacing w:after="100"/>
      </w:pPr>
      <w:r>
        <w:t xml:space="preserve"/>
      </w:r>
    </w:p>
    <w:p>
      <w:pPr>
        <w:pStyle w:val="Heading2"/>
        <w:spacing w:before="180" w:after="100"/>
      </w:pPr>
      <w:r>
        <w:rPr>
          <w:rFonts w:ascii="Arial" w:cs="Arial" w:eastAsia="Arial" w:hAnsi="Arial"/>
          <w:b/>
          <w:bCs/>
          <w:color w:val="2E75B6"/>
          <w:sz w:val="28"/>
          <w:szCs w:val="28"/>
        </w:rPr>
        <w:t xml:space="preserve">Appendix B: Instructor Continuing Education</w:t>
      </w:r>
    </w:p>
    <w:p>
      <w:pPr>
        <w:pStyle w:val="ListParagraph"/>
        <w:numPr>
          <w:ilvl w:val="0"/>
          <w:numId w:val="2"/>
        </w:numPr>
        <w:spacing w:line="360" w:after="60"/>
      </w:pPr>
      <w:r>
        <w:rPr>
          <w:rFonts w:ascii="Arial" w:cs="Arial" w:eastAsia="Arial" w:hAnsi="Arial"/>
          <w:sz w:val="22"/>
          <w:szCs w:val="22"/>
        </w:rPr>
        <w:t xml:space="preserve">Annual Instructor Recertification: Review high-yield topics, new evidence, student feedback from prior courses.</w:t>
      </w:r>
    </w:p>
    <w:p>
      <w:pPr>
        <w:pStyle w:val="ListParagraph"/>
        <w:numPr>
          <w:ilvl w:val="0"/>
          <w:numId w:val="2"/>
        </w:numPr>
        <w:spacing w:line="360" w:after="60"/>
      </w:pPr>
      <w:r>
        <w:rPr>
          <w:rFonts w:ascii="Arial" w:cs="Arial" w:eastAsia="Arial" w:hAnsi="Arial"/>
          <w:sz w:val="22"/>
          <w:szCs w:val="22"/>
        </w:rPr>
        <w:t xml:space="preserve">Advanced Wilderness Medicine Courses: If teaching year-round, stay current with a Wilderness Medicine Fellowship or annual conference.</w:t>
      </w:r>
    </w:p>
    <w:p>
      <w:pPr>
        <w:pStyle w:val="ListParagraph"/>
        <w:numPr>
          <w:ilvl w:val="0"/>
          <w:numId w:val="2"/>
        </w:numPr>
        <w:spacing w:line="360" w:after="60"/>
      </w:pPr>
      <w:r>
        <w:rPr>
          <w:rFonts w:ascii="Arial" w:cs="Arial" w:eastAsia="Arial" w:hAnsi="Arial"/>
          <w:sz w:val="22"/>
          <w:szCs w:val="22"/>
        </w:rPr>
        <w:t xml:space="preserve">Teaching Skills Workshops: Improve facilitation, scenario design, and inclusive teaching practices.</w:t>
      </w:r>
    </w:p>
    <w:p>
      <w:pPr>
        <w:spacing w:after="100"/>
      </w:pPr>
      <w:r>
        <w:t xml:space="preserve"/>
      </w:r>
    </w:p>
    <w:p>
      <w:pPr>
        <w:pStyle w:val="Heading2"/>
        <w:spacing w:before="180" w:after="100"/>
      </w:pPr>
      <w:r>
        <w:rPr>
          <w:rFonts w:ascii="Arial" w:cs="Arial" w:eastAsia="Arial" w:hAnsi="Arial"/>
          <w:b/>
          <w:bCs/>
          <w:color w:val="2E75B6"/>
          <w:sz w:val="28"/>
          <w:szCs w:val="28"/>
        </w:rPr>
        <w:t xml:space="preserve">Appendix C: Equipment Sources &amp; Vendors</w:t>
      </w:r>
    </w:p>
    <w:p>
      <w:pPr>
        <w:pStyle w:val="ListParagraph"/>
        <w:numPr>
          <w:ilvl w:val="0"/>
          <w:numId w:val="2"/>
        </w:numPr>
        <w:spacing w:line="360" w:after="60"/>
      </w:pPr>
      <w:r>
        <w:rPr>
          <w:rFonts w:ascii="Arial" w:cs="Arial" w:eastAsia="Arial" w:hAnsi="Arial"/>
          <w:sz w:val="22"/>
          <w:szCs w:val="22"/>
        </w:rPr>
        <w:t xml:space="preserve">Mannequins: Laerdal, Prestan, Medical Coaching Manikins.</w:t>
      </w:r>
    </w:p>
    <w:p>
      <w:pPr>
        <w:pStyle w:val="ListParagraph"/>
        <w:numPr>
          <w:ilvl w:val="0"/>
          <w:numId w:val="2"/>
        </w:numPr>
        <w:spacing w:line="360" w:after="60"/>
      </w:pPr>
      <w:r>
        <w:rPr>
          <w:rFonts w:ascii="Arial" w:cs="Arial" w:eastAsia="Arial" w:hAnsi="Arial"/>
          <w:sz w:val="22"/>
          <w:szCs w:val="22"/>
        </w:rPr>
        <w:t xml:space="preserve">SAM Splints: SAM Medical (official); many outdoor retailers.</w:t>
      </w:r>
    </w:p>
    <w:p>
      <w:pPr>
        <w:pStyle w:val="ListParagraph"/>
        <w:numPr>
          <w:ilvl w:val="0"/>
          <w:numId w:val="2"/>
        </w:numPr>
        <w:spacing w:line="360" w:after="60"/>
      </w:pPr>
      <w:r>
        <w:rPr>
          <w:rFonts w:ascii="Arial" w:cs="Arial" w:eastAsia="Arial" w:hAnsi="Arial"/>
          <w:sz w:val="22"/>
          <w:szCs w:val="22"/>
        </w:rPr>
        <w:t xml:space="preserve">Tourniquets: CAT, Tactical Medical Solutions, North American Rescue.</w:t>
      </w:r>
    </w:p>
    <w:p>
      <w:pPr>
        <w:pStyle w:val="ListParagraph"/>
        <w:numPr>
          <w:ilvl w:val="0"/>
          <w:numId w:val="2"/>
        </w:numPr>
        <w:spacing w:line="360" w:after="60"/>
      </w:pPr>
      <w:r>
        <w:rPr>
          <w:rFonts w:ascii="Arial" w:cs="Arial" w:eastAsia="Arial" w:hAnsi="Arial"/>
          <w:sz w:val="22"/>
          <w:szCs w:val="22"/>
        </w:rPr>
        <w:t xml:space="preserve">EpiPen Trainers: Mylan (official trainer pens).</w:t>
      </w:r>
    </w:p>
    <w:p>
      <w:pPr>
        <w:pStyle w:val="ListParagraph"/>
        <w:numPr>
          <w:ilvl w:val="0"/>
          <w:numId w:val="2"/>
        </w:numPr>
        <w:spacing w:line="360" w:after="60"/>
      </w:pPr>
      <w:r>
        <w:rPr>
          <w:rFonts w:ascii="Arial" w:cs="Arial" w:eastAsia="Arial" w:hAnsi="Arial"/>
          <w:sz w:val="22"/>
          <w:szCs w:val="22"/>
        </w:rPr>
        <w:t xml:space="preserve">Moulage Supplies: Physique Worldwide, Medical Coaching Manikins, DIY with silicone + food coloring.</w:t>
      </w:r>
    </w:p>
    <w:p>
      <w:pPr>
        <w:spacing w:after="100"/>
      </w:pPr>
      <w:r>
        <w:t xml:space="preserve"/>
      </w:r>
    </w:p>
    <w:p>
      <w:pPr>
        <w:pStyle w:val="Heading2"/>
        <w:spacing w:before="180" w:after="100"/>
      </w:pPr>
      <w:r>
        <w:rPr>
          <w:rFonts w:ascii="Arial" w:cs="Arial" w:eastAsia="Arial" w:hAnsi="Arial"/>
          <w:b/>
          <w:bCs/>
          <w:color w:val="2E75B6"/>
          <w:sz w:val="28"/>
          <w:szCs w:val="28"/>
        </w:rPr>
        <w:t xml:space="preserve">Appendix D: Course Adaptation Notes</w:t>
      </w:r>
    </w:p>
    <w:p>
      <w:pPr>
        <w:spacing w:line="360" w:lineRule="auto" w:after="100"/>
      </w:pPr>
      <w:r>
        <w:rPr>
          <w:rFonts w:ascii="Arial" w:cs="Arial" w:eastAsia="Arial" w:hAnsi="Arial"/>
          <w:b w:val="false"/>
          <w:bCs w:val="false"/>
          <w:sz w:val="22"/>
          <w:szCs w:val="22"/>
        </w:rPr>
        <w:t xml:space="preserve">This curriculum is a standard 16-hour, 2-day course. Adaptations:</w:t>
      </w:r>
    </w:p>
    <w:p>
      <w:pPr>
        <w:pStyle w:val="ListParagraph"/>
        <w:numPr>
          <w:ilvl w:val="0"/>
          <w:numId w:val="2"/>
        </w:numPr>
        <w:spacing w:line="360" w:after="60"/>
      </w:pPr>
      <w:r>
        <w:rPr>
          <w:rFonts w:ascii="Arial" w:cs="Arial" w:eastAsia="Arial" w:hAnsi="Arial"/>
          <w:sz w:val="22"/>
          <w:szCs w:val="22"/>
        </w:rPr>
        <w:t xml:space="preserve">Longer courses (3–4 days): Add advanced scenarios, mass casualty, specialized environments (alpine, marine, cave).</w:t>
      </w:r>
    </w:p>
    <w:p>
      <w:pPr>
        <w:pStyle w:val="ListParagraph"/>
        <w:numPr>
          <w:ilvl w:val="0"/>
          <w:numId w:val="2"/>
        </w:numPr>
        <w:spacing w:line="360" w:after="60"/>
      </w:pPr>
      <w:r>
        <w:rPr>
          <w:rFonts w:ascii="Arial" w:cs="Arial" w:eastAsia="Arial" w:hAnsi="Arial"/>
          <w:sz w:val="22"/>
          <w:szCs w:val="22"/>
        </w:rPr>
        <w:t xml:space="preserve">Target audiences (e.g., mountaineers, river guides): Adapt scenarios and examples to their environment. Increase depth on relevant topics (e.g., altitude sickness for mountaineers, water rescue for paddlers).</w:t>
      </w:r>
    </w:p>
    <w:p>
      <w:pPr>
        <w:pStyle w:val="ListParagraph"/>
        <w:numPr>
          <w:ilvl w:val="0"/>
          <w:numId w:val="2"/>
        </w:numPr>
        <w:spacing w:line="360" w:after="60"/>
      </w:pPr>
      <w:r>
        <w:rPr>
          <w:rFonts w:ascii="Arial" w:cs="Arial" w:eastAsia="Arial" w:hAnsi="Arial"/>
          <w:sz w:val="22"/>
          <w:szCs w:val="22"/>
        </w:rPr>
        <w:t xml:space="preserve">Outdoor environment: Same content, but practice in real terrain. Manage weather, variable lighting, noise. More time needed for logistics.</w:t>
      </w:r>
    </w:p>
    <w:p>
      <w:pPr>
        <w:pStyle w:val="ListParagraph"/>
        <w:numPr>
          <w:ilvl w:val="0"/>
          <w:numId w:val="2"/>
        </w:numPr>
        <w:spacing w:line="360" w:after="60"/>
      </w:pPr>
      <w:r>
        <w:rPr>
          <w:rFonts w:ascii="Arial" w:cs="Arial" w:eastAsia="Arial" w:hAnsi="Arial"/>
          <w:sz w:val="22"/>
          <w:szCs w:val="22"/>
        </w:rPr>
        <w:t xml:space="preserve">Remote/virtual delivery: Not recommended for this course (hands-on skills are essential). If required, do didactic online; conduct all skills in-person.</w:t>
      </w:r>
    </w:p>
    <w:p>
      <w:pPr>
        <w:spacing w:after="10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WFA Instructor Facilitation Guide — Instructor Use Only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2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2026-03-21T01:39:10.112Z</dcterms:created>
  <dcterms:modified xsi:type="dcterms:W3CDTF">2026-03-21T01:39:10.112Z</dcterms:modified>
</cp:coreProperties>
</file>

<file path=docProps/custom.xml><?xml version="1.0" encoding="utf-8"?>
<Properties xmlns="http://schemas.openxmlformats.org/officeDocument/2006/custom-properties" xmlns:vt="http://schemas.openxmlformats.org/officeDocument/2006/docPropsVTypes"/>
</file>