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9854" w14:textId="77777777" w:rsidR="00B7284D" w:rsidRPr="00167504" w:rsidRDefault="00B7284D" w:rsidP="00FA5A63">
      <w:pPr>
        <w:pStyle w:val="Title"/>
        <w:jc w:val="center"/>
        <w:rPr>
          <w:rFonts w:ascii="Times New Roman" w:hAnsi="Times New Roman" w:cs="Times New Roman"/>
          <w:b/>
          <w:bCs/>
          <w:spacing w:val="-4"/>
          <w:sz w:val="24"/>
        </w:rPr>
      </w:pPr>
      <w:r w:rsidRPr="00167504">
        <w:rPr>
          <w:rFonts w:ascii="Times New Roman" w:hAnsi="Times New Roman" w:cs="Times New Roman"/>
          <w:b/>
          <w:bCs/>
          <w:sz w:val="24"/>
        </w:rPr>
        <w:t>History</w:t>
      </w:r>
      <w:r w:rsidRPr="00167504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Pr="00167504">
        <w:rPr>
          <w:rFonts w:ascii="Times New Roman" w:hAnsi="Times New Roman" w:cs="Times New Roman"/>
          <w:b/>
          <w:bCs/>
          <w:sz w:val="24"/>
        </w:rPr>
        <w:t>of</w:t>
      </w:r>
      <w:r w:rsidRPr="00167504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Pr="00167504">
        <w:rPr>
          <w:rFonts w:ascii="Times New Roman" w:hAnsi="Times New Roman" w:cs="Times New Roman"/>
          <w:b/>
          <w:bCs/>
          <w:sz w:val="24"/>
        </w:rPr>
        <w:t>the</w:t>
      </w:r>
      <w:r w:rsidRPr="00167504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Pr="00167504">
        <w:rPr>
          <w:rFonts w:ascii="Times New Roman" w:hAnsi="Times New Roman" w:cs="Times New Roman"/>
          <w:b/>
          <w:bCs/>
          <w:sz w:val="24"/>
        </w:rPr>
        <w:t>Present</w:t>
      </w:r>
      <w:r w:rsidRPr="00167504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Pr="00167504">
        <w:rPr>
          <w:rFonts w:ascii="Times New Roman" w:hAnsi="Times New Roman" w:cs="Times New Roman"/>
          <w:b/>
          <w:bCs/>
          <w:sz w:val="24"/>
        </w:rPr>
        <w:t>Illness:</w:t>
      </w:r>
      <w:r w:rsidRPr="00167504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Pr="00167504">
        <w:rPr>
          <w:rFonts w:ascii="Times New Roman" w:hAnsi="Times New Roman" w:cs="Times New Roman"/>
          <w:b/>
          <w:bCs/>
          <w:sz w:val="24"/>
        </w:rPr>
        <w:t>OPQRST-ASPN-</w:t>
      </w:r>
      <w:r w:rsidRPr="00167504">
        <w:rPr>
          <w:rFonts w:ascii="Times New Roman" w:hAnsi="Times New Roman" w:cs="Times New Roman"/>
          <w:b/>
          <w:bCs/>
          <w:spacing w:val="-4"/>
          <w:sz w:val="24"/>
        </w:rPr>
        <w:t>P</w:t>
      </w:r>
      <w:r w:rsidRPr="00167504">
        <w:rPr>
          <w:rFonts w:ascii="Times New Roman" w:hAnsi="Times New Roman" w:cs="Times New Roman"/>
          <w:b/>
          <w:bCs/>
          <w:spacing w:val="-4"/>
          <w:sz w:val="24"/>
          <w:vertAlign w:val="superscript"/>
        </w:rPr>
        <w:t>2</w:t>
      </w:r>
      <w:r w:rsidRPr="00167504">
        <w:rPr>
          <w:rFonts w:ascii="Times New Roman" w:hAnsi="Times New Roman" w:cs="Times New Roman"/>
          <w:b/>
          <w:bCs/>
          <w:spacing w:val="-4"/>
          <w:sz w:val="24"/>
        </w:rPr>
        <w:t>N</w:t>
      </w:r>
    </w:p>
    <w:p w14:paraId="749AD6B5" w14:textId="77777777" w:rsidR="00FA5A63" w:rsidRPr="00167504" w:rsidRDefault="00FA5A63" w:rsidP="00FA5A63">
      <w:pPr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1350"/>
        <w:gridCol w:w="3510"/>
        <w:gridCol w:w="4819"/>
      </w:tblGrid>
      <w:tr w:rsidR="003760D2" w:rsidRPr="00167504" w14:paraId="03813C02" w14:textId="77777777" w:rsidTr="00244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420B2CF" w14:textId="400FD4FD" w:rsidR="00FA5A63" w:rsidRPr="00167504" w:rsidRDefault="00FA5A63" w:rsidP="00FA5A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5787E67" w14:textId="1A1B1556" w:rsidR="00FA5A63" w:rsidRPr="003760D2" w:rsidRDefault="00FA5A63" w:rsidP="00FA5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Meaning</w:t>
            </w:r>
          </w:p>
        </w:tc>
        <w:tc>
          <w:tcPr>
            <w:tcW w:w="3510" w:type="dxa"/>
          </w:tcPr>
          <w:p w14:paraId="4A95E8AB" w14:textId="3ACD64D3" w:rsidR="00FA5A63" w:rsidRPr="003760D2" w:rsidRDefault="00FA5A63" w:rsidP="00FA5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Example Questions</w:t>
            </w:r>
          </w:p>
        </w:tc>
        <w:tc>
          <w:tcPr>
            <w:tcW w:w="4819" w:type="dxa"/>
          </w:tcPr>
          <w:p w14:paraId="740BCB40" w14:textId="072F63AF" w:rsidR="00FA5A63" w:rsidRPr="003760D2" w:rsidRDefault="00FA5A63" w:rsidP="00FA5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Clinical Pearls</w:t>
            </w:r>
          </w:p>
        </w:tc>
      </w:tr>
      <w:tr w:rsidR="003760D2" w:rsidRPr="00167504" w14:paraId="796BEC6B" w14:textId="77777777" w:rsidTr="00244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FE7BF78" w14:textId="5999C346" w:rsidR="005A7C81" w:rsidRPr="003760D2" w:rsidRDefault="005A7C81" w:rsidP="005A7C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</w:t>
            </w:r>
          </w:p>
        </w:tc>
        <w:tc>
          <w:tcPr>
            <w:tcW w:w="1350" w:type="dxa"/>
          </w:tcPr>
          <w:p w14:paraId="48A90E8C" w14:textId="0D45EAF4" w:rsidR="005A7C81" w:rsidRPr="003760D2" w:rsidRDefault="005A7C81" w:rsidP="005A7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Onset</w:t>
            </w:r>
          </w:p>
        </w:tc>
        <w:tc>
          <w:tcPr>
            <w:tcW w:w="3510" w:type="dxa"/>
          </w:tcPr>
          <w:p w14:paraId="69763F46" w14:textId="77777777" w:rsidR="005A7C81" w:rsidRPr="00167504" w:rsidRDefault="005A7C81" w:rsidP="005A7C81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ind w:right="6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7504">
              <w:rPr>
                <w:sz w:val="20"/>
                <w:szCs w:val="20"/>
              </w:rPr>
              <w:t>What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were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you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doing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at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 xml:space="preserve">the </w:t>
            </w:r>
            <w:r w:rsidRPr="00167504">
              <w:rPr>
                <w:spacing w:val="-2"/>
                <w:sz w:val="20"/>
                <w:szCs w:val="20"/>
              </w:rPr>
              <w:t>time?</w:t>
            </w:r>
          </w:p>
          <w:p w14:paraId="189FF44B" w14:textId="78663E76" w:rsidR="005A7C81" w:rsidRPr="00167504" w:rsidRDefault="005A7C81" w:rsidP="005A7C81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Sudden</w:t>
            </w:r>
            <w:r w:rsidRPr="00167504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or</w:t>
            </w:r>
            <w:r w:rsidRPr="00167504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gradual?</w:t>
            </w:r>
          </w:p>
        </w:tc>
        <w:tc>
          <w:tcPr>
            <w:tcW w:w="4819" w:type="dxa"/>
          </w:tcPr>
          <w:p w14:paraId="0A796163" w14:textId="77777777" w:rsidR="005A7C81" w:rsidRPr="00167504" w:rsidRDefault="005A7C81" w:rsidP="00BB6220">
            <w:pPr>
              <w:pStyle w:val="TableParagraph"/>
              <w:numPr>
                <w:ilvl w:val="0"/>
                <w:numId w:val="15"/>
              </w:numPr>
              <w:tabs>
                <w:tab w:val="left" w:pos="717"/>
              </w:tabs>
              <w:spacing w:before="14"/>
              <w:ind w:right="1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7504">
              <w:rPr>
                <w:sz w:val="20"/>
                <w:szCs w:val="20"/>
              </w:rPr>
              <w:t>Establishing onset clarifies acuity. A sudden onset (e.g., chest pain during exertion) suggests time-critical conditions (MI, stroke, PE). Gradual onset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may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indicate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infection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or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 xml:space="preserve">chronic </w:t>
            </w:r>
            <w:r w:rsidRPr="00167504">
              <w:rPr>
                <w:spacing w:val="-2"/>
                <w:sz w:val="20"/>
                <w:szCs w:val="20"/>
              </w:rPr>
              <w:t>illness.</w:t>
            </w:r>
          </w:p>
          <w:p w14:paraId="52854E69" w14:textId="77777777" w:rsidR="005A7C81" w:rsidRPr="00C77A09" w:rsidRDefault="005A7C81" w:rsidP="00BB6220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Sudden onset pain (especially chest, abdominal, or neuro symptoms) is almost frequently more serious than gradual</w:t>
            </w:r>
            <w:r w:rsidRPr="00167504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onset.</w:t>
            </w:r>
            <w:r w:rsidRPr="00167504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Think</w:t>
            </w:r>
            <w:r w:rsidRPr="00167504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AAA,</w:t>
            </w:r>
            <w:r w:rsidRPr="00167504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MI,</w:t>
            </w:r>
            <w:r w:rsidRPr="00167504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PE,</w:t>
            </w:r>
            <w:r w:rsidRPr="00167504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 xml:space="preserve">or </w:t>
            </w:r>
            <w:r w:rsidRPr="0016750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stroke.</w:t>
            </w:r>
          </w:p>
          <w:p w14:paraId="4B6B9625" w14:textId="6D99D187" w:rsidR="00C77A09" w:rsidRPr="00C77A09" w:rsidRDefault="00C77A09" w:rsidP="00C77A09">
            <w:pPr>
              <w:ind w:left="1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60D2" w:rsidRPr="00167504" w14:paraId="44D2213F" w14:textId="77777777" w:rsidTr="00244027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C59C30D" w14:textId="7AE52C05" w:rsidR="005A7C81" w:rsidRPr="003760D2" w:rsidRDefault="005A7C81" w:rsidP="005A7C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</w:t>
            </w:r>
          </w:p>
        </w:tc>
        <w:tc>
          <w:tcPr>
            <w:tcW w:w="1350" w:type="dxa"/>
          </w:tcPr>
          <w:p w14:paraId="5A9C9F11" w14:textId="5DB94D5F" w:rsidR="005A7C81" w:rsidRPr="003760D2" w:rsidRDefault="005A7C81" w:rsidP="005A7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/>
                <w:sz w:val="20"/>
                <w:szCs w:val="20"/>
              </w:rPr>
              <w:t>Provocation</w:t>
            </w:r>
            <w:r w:rsidRPr="003760D2">
              <w:rPr>
                <w:rFonts w:ascii="Times New Roman" w:hAnsi="Times New Roman" w:cs="Times New Roman"/>
                <w:b/>
                <w:spacing w:val="-13"/>
                <w:sz w:val="20"/>
                <w:szCs w:val="20"/>
              </w:rPr>
              <w:t xml:space="preserve"> </w:t>
            </w:r>
            <w:r w:rsidRPr="003760D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/ </w:t>
            </w:r>
            <w:r w:rsidRPr="003760D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Palliation</w:t>
            </w:r>
          </w:p>
        </w:tc>
        <w:tc>
          <w:tcPr>
            <w:tcW w:w="3510" w:type="dxa"/>
          </w:tcPr>
          <w:p w14:paraId="28DA163F" w14:textId="77777777" w:rsidR="005A7C81" w:rsidRPr="00167504" w:rsidRDefault="005A7C81" w:rsidP="00BB6220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7504">
              <w:rPr>
                <w:sz w:val="20"/>
                <w:szCs w:val="20"/>
              </w:rPr>
              <w:t>What</w:t>
            </w:r>
            <w:r w:rsidRPr="00167504">
              <w:rPr>
                <w:spacing w:val="-5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makes</w:t>
            </w:r>
            <w:r w:rsidRPr="00167504">
              <w:rPr>
                <w:spacing w:val="-4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it</w:t>
            </w:r>
            <w:r w:rsidRPr="00167504">
              <w:rPr>
                <w:spacing w:val="-4"/>
                <w:sz w:val="20"/>
                <w:szCs w:val="20"/>
              </w:rPr>
              <w:t xml:space="preserve"> </w:t>
            </w:r>
            <w:r w:rsidRPr="00167504">
              <w:rPr>
                <w:spacing w:val="-2"/>
                <w:sz w:val="20"/>
                <w:szCs w:val="20"/>
              </w:rPr>
              <w:t>worse?</w:t>
            </w:r>
          </w:p>
          <w:p w14:paraId="702224B4" w14:textId="77777777" w:rsidR="00C4301C" w:rsidRPr="00C4301C" w:rsidRDefault="005A7C81" w:rsidP="00BB6220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7504">
              <w:rPr>
                <w:sz w:val="20"/>
                <w:szCs w:val="20"/>
              </w:rPr>
              <w:t>What</w:t>
            </w:r>
            <w:r w:rsidRPr="00167504">
              <w:rPr>
                <w:spacing w:val="-5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makes</w:t>
            </w:r>
            <w:r w:rsidRPr="00167504">
              <w:rPr>
                <w:spacing w:val="-4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it</w:t>
            </w:r>
            <w:r w:rsidRPr="00167504">
              <w:rPr>
                <w:spacing w:val="-4"/>
                <w:sz w:val="20"/>
                <w:szCs w:val="20"/>
              </w:rPr>
              <w:t xml:space="preserve"> </w:t>
            </w:r>
            <w:r w:rsidRPr="00167504">
              <w:rPr>
                <w:spacing w:val="-2"/>
                <w:sz w:val="20"/>
                <w:szCs w:val="20"/>
              </w:rPr>
              <w:t>better?</w:t>
            </w:r>
          </w:p>
          <w:p w14:paraId="458F24BE" w14:textId="246920F5" w:rsidR="005A7C81" w:rsidRPr="00C4301C" w:rsidRDefault="005A7C81" w:rsidP="00BB6220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301C">
              <w:rPr>
                <w:sz w:val="20"/>
                <w:szCs w:val="20"/>
              </w:rPr>
              <w:t>Effect</w:t>
            </w:r>
            <w:r w:rsidRPr="00C4301C">
              <w:rPr>
                <w:spacing w:val="-10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of</w:t>
            </w:r>
            <w:r w:rsidRPr="00C4301C">
              <w:rPr>
                <w:spacing w:val="-10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rest,</w:t>
            </w:r>
            <w:r w:rsidRPr="00C4301C">
              <w:rPr>
                <w:spacing w:val="-10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activity,</w:t>
            </w:r>
            <w:r w:rsidRPr="00C4301C">
              <w:rPr>
                <w:spacing w:val="-10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 xml:space="preserve">or </w:t>
            </w:r>
            <w:r w:rsidRPr="00C4301C">
              <w:rPr>
                <w:spacing w:val="-2"/>
                <w:sz w:val="20"/>
                <w:szCs w:val="20"/>
              </w:rPr>
              <w:t>position?</w:t>
            </w:r>
          </w:p>
        </w:tc>
        <w:tc>
          <w:tcPr>
            <w:tcW w:w="4819" w:type="dxa"/>
          </w:tcPr>
          <w:p w14:paraId="7D1E1C49" w14:textId="77777777" w:rsidR="00C4301C" w:rsidRDefault="005A7C81" w:rsidP="00BB6220">
            <w:pPr>
              <w:pStyle w:val="TableParagraph"/>
              <w:numPr>
                <w:ilvl w:val="0"/>
                <w:numId w:val="15"/>
              </w:numPr>
              <w:tabs>
                <w:tab w:val="left" w:pos="717"/>
              </w:tabs>
              <w:spacing w:before="14"/>
              <w:ind w:right="1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7504">
              <w:rPr>
                <w:sz w:val="20"/>
                <w:szCs w:val="20"/>
              </w:rPr>
              <w:t>Helps identify mechanical vs. physiologic causes. Pain that worsens with exertion but improves at rest may suggest</w:t>
            </w:r>
            <w:r w:rsidRPr="00167504">
              <w:rPr>
                <w:spacing w:val="-9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cardiac</w:t>
            </w:r>
            <w:r w:rsidRPr="00167504">
              <w:rPr>
                <w:spacing w:val="-9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ischemia;</w:t>
            </w:r>
            <w:r w:rsidRPr="00167504">
              <w:rPr>
                <w:spacing w:val="-9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pain</w:t>
            </w:r>
            <w:r w:rsidRPr="00167504">
              <w:rPr>
                <w:spacing w:val="-9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relieved by position changes may suggest musculoskeletal origin.</w:t>
            </w:r>
          </w:p>
          <w:p w14:paraId="4CC2A3F0" w14:textId="77777777" w:rsidR="005A7C81" w:rsidRPr="00C77A09" w:rsidRDefault="005A7C81" w:rsidP="00BB6220">
            <w:pPr>
              <w:pStyle w:val="TableParagraph"/>
              <w:numPr>
                <w:ilvl w:val="0"/>
                <w:numId w:val="15"/>
              </w:numPr>
              <w:tabs>
                <w:tab w:val="left" w:pos="717"/>
              </w:tabs>
              <w:spacing w:before="14"/>
              <w:ind w:right="1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301C">
              <w:rPr>
                <w:sz w:val="20"/>
                <w:szCs w:val="20"/>
              </w:rPr>
              <w:t>Relief with sitting forward = pericarditis; relief with nitro = not always</w:t>
            </w:r>
            <w:r w:rsidRPr="00C4301C">
              <w:rPr>
                <w:spacing w:val="-8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cardiac,</w:t>
            </w:r>
            <w:r w:rsidRPr="00C4301C">
              <w:rPr>
                <w:spacing w:val="-8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can</w:t>
            </w:r>
            <w:r w:rsidRPr="00C4301C">
              <w:rPr>
                <w:spacing w:val="-8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also</w:t>
            </w:r>
            <w:r w:rsidRPr="00C4301C">
              <w:rPr>
                <w:spacing w:val="-8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be</w:t>
            </w:r>
            <w:r w:rsidRPr="00C4301C">
              <w:rPr>
                <w:spacing w:val="-8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 xml:space="preserve">esophageal </w:t>
            </w:r>
            <w:r w:rsidRPr="00C4301C">
              <w:rPr>
                <w:spacing w:val="-2"/>
                <w:sz w:val="20"/>
                <w:szCs w:val="20"/>
              </w:rPr>
              <w:t>spasm.</w:t>
            </w:r>
          </w:p>
          <w:p w14:paraId="1F817780" w14:textId="12165095" w:rsidR="00C77A09" w:rsidRPr="00C4301C" w:rsidRDefault="00C77A09" w:rsidP="00C77A09">
            <w:pPr>
              <w:pStyle w:val="TableParagraph"/>
              <w:tabs>
                <w:tab w:val="left" w:pos="717"/>
              </w:tabs>
              <w:spacing w:before="14"/>
              <w:ind w:left="144" w:right="1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760D2" w:rsidRPr="00167504" w14:paraId="2BD9461E" w14:textId="77777777" w:rsidTr="00244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4C524D1F" w14:textId="44D6A29E" w:rsidR="005A7C81" w:rsidRPr="003760D2" w:rsidRDefault="005A7C81" w:rsidP="005A7C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Q</w:t>
            </w:r>
          </w:p>
        </w:tc>
        <w:tc>
          <w:tcPr>
            <w:tcW w:w="1350" w:type="dxa"/>
          </w:tcPr>
          <w:p w14:paraId="0C6572EF" w14:textId="034F5942" w:rsidR="005A7C81" w:rsidRPr="003760D2" w:rsidRDefault="005A7C81" w:rsidP="005A7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Quality</w:t>
            </w:r>
          </w:p>
        </w:tc>
        <w:tc>
          <w:tcPr>
            <w:tcW w:w="3510" w:type="dxa"/>
          </w:tcPr>
          <w:p w14:paraId="5A3A5F7C" w14:textId="77777777" w:rsidR="00C4301C" w:rsidRPr="00C4301C" w:rsidRDefault="005A7C81" w:rsidP="00BB6220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7504">
              <w:rPr>
                <w:sz w:val="20"/>
                <w:szCs w:val="20"/>
              </w:rPr>
              <w:t>How</w:t>
            </w:r>
            <w:r w:rsidRPr="00167504">
              <w:rPr>
                <w:spacing w:val="-9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would</w:t>
            </w:r>
            <w:r w:rsidRPr="00167504">
              <w:rPr>
                <w:spacing w:val="-5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you</w:t>
            </w:r>
            <w:r w:rsidRPr="00167504">
              <w:rPr>
                <w:spacing w:val="-5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describe</w:t>
            </w:r>
            <w:r w:rsidRPr="00167504">
              <w:rPr>
                <w:spacing w:val="-5"/>
                <w:sz w:val="20"/>
                <w:szCs w:val="20"/>
              </w:rPr>
              <w:t xml:space="preserve"> it?</w:t>
            </w:r>
          </w:p>
          <w:p w14:paraId="2AF6F80B" w14:textId="0386821E" w:rsidR="005A7C81" w:rsidRPr="00C4301C" w:rsidRDefault="005A7C81" w:rsidP="00BB6220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301C">
              <w:rPr>
                <w:sz w:val="20"/>
                <w:szCs w:val="20"/>
              </w:rPr>
              <w:t>Sharp,</w:t>
            </w:r>
            <w:r w:rsidRPr="00C4301C">
              <w:rPr>
                <w:spacing w:val="-13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dull,</w:t>
            </w:r>
            <w:r w:rsidRPr="00C4301C">
              <w:rPr>
                <w:spacing w:val="-12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burning,</w:t>
            </w:r>
            <w:r w:rsidRPr="00C4301C">
              <w:rPr>
                <w:spacing w:val="-13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 xml:space="preserve">throbbing, </w:t>
            </w:r>
            <w:r w:rsidRPr="00C4301C">
              <w:rPr>
                <w:spacing w:val="-2"/>
                <w:sz w:val="20"/>
                <w:szCs w:val="20"/>
              </w:rPr>
              <w:t>stiffness?</w:t>
            </w:r>
          </w:p>
        </w:tc>
        <w:tc>
          <w:tcPr>
            <w:tcW w:w="4819" w:type="dxa"/>
          </w:tcPr>
          <w:p w14:paraId="001A1825" w14:textId="77777777" w:rsidR="005A7C81" w:rsidRDefault="005A7C81" w:rsidP="00BB6220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Symptom descriptors guide differentiation: crushing = cardiac, burning = GI/GERD, tearing = aortic dissection.</w:t>
            </w:r>
            <w:r w:rsidRPr="00C4301C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Capturing</w:t>
            </w:r>
            <w:r w:rsidRPr="00C4301C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C4301C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patient’s</w:t>
            </w:r>
            <w:r w:rsidRPr="00C4301C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own words avoids bias.</w:t>
            </w:r>
          </w:p>
          <w:p w14:paraId="5F9680D5" w14:textId="64C42CC6" w:rsidR="00C77A09" w:rsidRPr="00C77A09" w:rsidRDefault="00C77A09" w:rsidP="00C77A09">
            <w:pPr>
              <w:ind w:left="1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60D2" w:rsidRPr="00167504" w14:paraId="2D314CBA" w14:textId="77777777" w:rsidTr="00244027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4963C577" w14:textId="79296954" w:rsidR="005A7C81" w:rsidRPr="003760D2" w:rsidRDefault="005A7C81" w:rsidP="005A7C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</w:t>
            </w:r>
          </w:p>
        </w:tc>
        <w:tc>
          <w:tcPr>
            <w:tcW w:w="1350" w:type="dxa"/>
          </w:tcPr>
          <w:p w14:paraId="139B3489" w14:textId="6AE7E3F7" w:rsidR="005A7C81" w:rsidRPr="003760D2" w:rsidRDefault="005A7C81" w:rsidP="005A7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Region / </w:t>
            </w:r>
            <w:r w:rsidRPr="003760D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Radiation</w:t>
            </w:r>
          </w:p>
        </w:tc>
        <w:tc>
          <w:tcPr>
            <w:tcW w:w="3510" w:type="dxa"/>
          </w:tcPr>
          <w:p w14:paraId="6C83D1AD" w14:textId="77777777" w:rsidR="00C4301C" w:rsidRDefault="005A7C81" w:rsidP="00BB6220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ind w:right="5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7504">
              <w:rPr>
                <w:sz w:val="20"/>
                <w:szCs w:val="20"/>
              </w:rPr>
              <w:t>Where</w:t>
            </w:r>
            <w:r w:rsidRPr="00167504">
              <w:rPr>
                <w:spacing w:val="-10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exactly</w:t>
            </w:r>
            <w:r w:rsidRPr="00167504">
              <w:rPr>
                <w:spacing w:val="-10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is</w:t>
            </w:r>
            <w:r w:rsidRPr="00167504">
              <w:rPr>
                <w:spacing w:val="-10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it—Can</w:t>
            </w:r>
            <w:r w:rsidRPr="00167504">
              <w:rPr>
                <w:spacing w:val="-10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you point with one finger?</w:t>
            </w:r>
          </w:p>
          <w:p w14:paraId="443B1821" w14:textId="6F13FAA7" w:rsidR="005A7C81" w:rsidRPr="00C4301C" w:rsidRDefault="005A7C81" w:rsidP="00BB6220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ind w:right="5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301C">
              <w:rPr>
                <w:sz w:val="20"/>
                <w:szCs w:val="20"/>
              </w:rPr>
              <w:t>Does</w:t>
            </w:r>
            <w:r w:rsidRPr="00C4301C">
              <w:rPr>
                <w:spacing w:val="-5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it</w:t>
            </w:r>
            <w:r w:rsidRPr="00C4301C">
              <w:rPr>
                <w:spacing w:val="-4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travel</w:t>
            </w:r>
            <w:r w:rsidRPr="00C4301C">
              <w:rPr>
                <w:spacing w:val="-4"/>
                <w:sz w:val="20"/>
                <w:szCs w:val="20"/>
              </w:rPr>
              <w:t xml:space="preserve"> </w:t>
            </w:r>
            <w:r w:rsidRPr="00C4301C">
              <w:rPr>
                <w:spacing w:val="-2"/>
                <w:sz w:val="20"/>
                <w:szCs w:val="20"/>
              </w:rPr>
              <w:t>anywhere?</w:t>
            </w:r>
          </w:p>
        </w:tc>
        <w:tc>
          <w:tcPr>
            <w:tcW w:w="4819" w:type="dxa"/>
          </w:tcPr>
          <w:p w14:paraId="74802B5C" w14:textId="77777777" w:rsidR="005A7C81" w:rsidRDefault="005A7C81" w:rsidP="00BB6220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Localizing pain helps determine the affected</w:t>
            </w:r>
            <w:r w:rsidRPr="00C4301C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system.</w:t>
            </w:r>
            <w:r w:rsidRPr="00C4301C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Radiation</w:t>
            </w:r>
            <w:r w:rsidRPr="00C4301C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patterns</w:t>
            </w:r>
            <w:r w:rsidRPr="00C4301C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are classic diagnostic clues (e.g., chest pain radiating to left arm/jaw = cardiac;</w:t>
            </w:r>
            <w:r w:rsidRPr="00C4301C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flank</w:t>
            </w:r>
            <w:r w:rsidRPr="00C4301C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pain</w:t>
            </w:r>
            <w:r w:rsidRPr="00C4301C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radiating</w:t>
            </w:r>
            <w:r w:rsidRPr="00C4301C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Pr="00C4301C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groin</w:t>
            </w:r>
            <w:r w:rsidRPr="00C4301C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= renal</w:t>
            </w:r>
            <w:r w:rsidRPr="00C4301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colic,</w:t>
            </w:r>
            <w:r w:rsidRPr="00C4301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epigastric</w:t>
            </w:r>
            <w:r w:rsidRPr="00C4301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pain</w:t>
            </w:r>
            <w:r w:rsidRPr="00C4301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radiating</w:t>
            </w:r>
            <w:r w:rsidRPr="00C4301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4301C">
              <w:rPr>
                <w:rFonts w:ascii="Times New Roman" w:hAnsi="Times New Roman" w:cs="Times New Roman"/>
                <w:sz w:val="20"/>
                <w:szCs w:val="20"/>
              </w:rPr>
              <w:t>to back = AAA or pancreatitis).</w:t>
            </w:r>
          </w:p>
          <w:p w14:paraId="2A1971D9" w14:textId="61B2583E" w:rsidR="00C77A09" w:rsidRPr="00C77A09" w:rsidRDefault="00C77A09" w:rsidP="00C77A09">
            <w:pPr>
              <w:ind w:left="1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60D2" w:rsidRPr="00167504" w14:paraId="0D1D02E2" w14:textId="77777777" w:rsidTr="00244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57594C91" w14:textId="44BAA4DD" w:rsidR="005A7C81" w:rsidRPr="003760D2" w:rsidRDefault="005A7C81" w:rsidP="005A7C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</w:t>
            </w:r>
          </w:p>
        </w:tc>
        <w:tc>
          <w:tcPr>
            <w:tcW w:w="1350" w:type="dxa"/>
          </w:tcPr>
          <w:p w14:paraId="17DB3E14" w14:textId="34B0D3C2" w:rsidR="005A7C81" w:rsidRPr="003760D2" w:rsidRDefault="005A7C81" w:rsidP="005A7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Severity</w:t>
            </w:r>
          </w:p>
        </w:tc>
        <w:tc>
          <w:tcPr>
            <w:tcW w:w="3510" w:type="dxa"/>
          </w:tcPr>
          <w:p w14:paraId="2C3861E7" w14:textId="77777777" w:rsidR="00C4301C" w:rsidRPr="00C4301C" w:rsidRDefault="005A7C81" w:rsidP="00BB6220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7504">
              <w:rPr>
                <w:sz w:val="20"/>
                <w:szCs w:val="20"/>
              </w:rPr>
              <w:t>0–10</w:t>
            </w:r>
            <w:r w:rsidRPr="00167504">
              <w:rPr>
                <w:spacing w:val="-6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now?</w:t>
            </w:r>
            <w:r w:rsidRPr="00167504">
              <w:rPr>
                <w:spacing w:val="-5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worst?</w:t>
            </w:r>
            <w:r w:rsidRPr="00167504">
              <w:rPr>
                <w:spacing w:val="-5"/>
                <w:sz w:val="20"/>
                <w:szCs w:val="20"/>
              </w:rPr>
              <w:t xml:space="preserve"> </w:t>
            </w:r>
            <w:r w:rsidRPr="00167504">
              <w:rPr>
                <w:spacing w:val="-2"/>
                <w:sz w:val="20"/>
                <w:szCs w:val="20"/>
              </w:rPr>
              <w:t>best?</w:t>
            </w:r>
          </w:p>
          <w:p w14:paraId="50E95237" w14:textId="571A6F9B" w:rsidR="005A7C81" w:rsidRPr="00C4301C" w:rsidRDefault="005A7C81" w:rsidP="00BB6220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301C">
              <w:rPr>
                <w:sz w:val="20"/>
                <w:szCs w:val="20"/>
              </w:rPr>
              <w:t xml:space="preserve">How does it limit </w:t>
            </w:r>
            <w:r w:rsidRPr="00C4301C">
              <w:rPr>
                <w:spacing w:val="-2"/>
                <w:sz w:val="20"/>
                <w:szCs w:val="20"/>
              </w:rPr>
              <w:t>work/exercise/sleep?</w:t>
            </w:r>
          </w:p>
        </w:tc>
        <w:tc>
          <w:tcPr>
            <w:tcW w:w="4819" w:type="dxa"/>
          </w:tcPr>
          <w:p w14:paraId="1C525049" w14:textId="77777777" w:rsidR="00C4301C" w:rsidRDefault="005A7C81" w:rsidP="00BB6220">
            <w:pPr>
              <w:pStyle w:val="TableParagraph"/>
              <w:numPr>
                <w:ilvl w:val="0"/>
                <w:numId w:val="15"/>
              </w:numPr>
              <w:tabs>
                <w:tab w:val="left" w:pos="717"/>
              </w:tabs>
              <w:spacing w:before="14"/>
              <w:ind w:right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7504">
              <w:rPr>
                <w:sz w:val="20"/>
                <w:szCs w:val="20"/>
              </w:rPr>
              <w:t>Establishes</w:t>
            </w:r>
            <w:r w:rsidRPr="00167504">
              <w:rPr>
                <w:spacing w:val="-10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a</w:t>
            </w:r>
            <w:r w:rsidRPr="00167504">
              <w:rPr>
                <w:spacing w:val="-10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baseline</w:t>
            </w:r>
            <w:r w:rsidRPr="00167504">
              <w:rPr>
                <w:spacing w:val="-10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for</w:t>
            </w:r>
            <w:r w:rsidRPr="00167504">
              <w:rPr>
                <w:spacing w:val="-10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monitoring. Guides urgency and treatment effectiveness. Helps distinguish between minor discomfort and potentially life-threatening pain.</w:t>
            </w:r>
          </w:p>
          <w:p w14:paraId="33888155" w14:textId="77777777" w:rsidR="005A7C81" w:rsidRDefault="005A7C81" w:rsidP="00BB6220">
            <w:pPr>
              <w:pStyle w:val="TableParagraph"/>
              <w:numPr>
                <w:ilvl w:val="0"/>
                <w:numId w:val="15"/>
              </w:numPr>
              <w:tabs>
                <w:tab w:val="left" w:pos="717"/>
              </w:tabs>
              <w:spacing w:before="14"/>
              <w:ind w:right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301C">
              <w:rPr>
                <w:sz w:val="20"/>
                <w:szCs w:val="20"/>
              </w:rPr>
              <w:t>High-severity</w:t>
            </w:r>
            <w:r w:rsidRPr="00C4301C">
              <w:rPr>
                <w:spacing w:val="-8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pain</w:t>
            </w:r>
            <w:r w:rsidRPr="00C4301C">
              <w:rPr>
                <w:spacing w:val="-8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out</w:t>
            </w:r>
            <w:r w:rsidRPr="00C4301C">
              <w:rPr>
                <w:spacing w:val="-8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of</w:t>
            </w:r>
            <w:r w:rsidRPr="00C4301C">
              <w:rPr>
                <w:spacing w:val="-8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proportion</w:t>
            </w:r>
            <w:r w:rsidRPr="00C4301C">
              <w:rPr>
                <w:spacing w:val="-8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to physical findings (e.g., minimal tenderness but severe pain) → think ischemia (mesenteric, limb, cardiac).</w:t>
            </w:r>
          </w:p>
          <w:p w14:paraId="2203F6BA" w14:textId="3C657BFC" w:rsidR="00C77A09" w:rsidRPr="00C4301C" w:rsidRDefault="00C77A09" w:rsidP="00C77A09">
            <w:pPr>
              <w:pStyle w:val="TableParagraph"/>
              <w:tabs>
                <w:tab w:val="left" w:pos="717"/>
              </w:tabs>
              <w:spacing w:before="14"/>
              <w:ind w:left="144" w:right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760D2" w:rsidRPr="00167504" w14:paraId="736620D9" w14:textId="77777777" w:rsidTr="00244027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D044C41" w14:textId="47539AF6" w:rsidR="005A7C81" w:rsidRPr="003760D2" w:rsidRDefault="005A7C81" w:rsidP="005A7C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</w:t>
            </w:r>
          </w:p>
        </w:tc>
        <w:tc>
          <w:tcPr>
            <w:tcW w:w="1350" w:type="dxa"/>
          </w:tcPr>
          <w:p w14:paraId="18EE1D47" w14:textId="290865F1" w:rsidR="005A7C81" w:rsidRPr="003760D2" w:rsidRDefault="005A7C81" w:rsidP="005A7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Timing</w:t>
            </w:r>
          </w:p>
        </w:tc>
        <w:tc>
          <w:tcPr>
            <w:tcW w:w="3510" w:type="dxa"/>
          </w:tcPr>
          <w:p w14:paraId="423B8CD1" w14:textId="77777777" w:rsidR="005A7C81" w:rsidRPr="00167504" w:rsidRDefault="005A7C81" w:rsidP="00BB6220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7504">
              <w:rPr>
                <w:sz w:val="20"/>
                <w:szCs w:val="20"/>
              </w:rPr>
              <w:t>When</w:t>
            </w:r>
            <w:r w:rsidRPr="00167504">
              <w:rPr>
                <w:spacing w:val="-4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did</w:t>
            </w:r>
            <w:r w:rsidRPr="00167504">
              <w:rPr>
                <w:spacing w:val="-4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this</w:t>
            </w:r>
            <w:r w:rsidRPr="00167504">
              <w:rPr>
                <w:spacing w:val="-4"/>
                <w:sz w:val="20"/>
                <w:szCs w:val="20"/>
              </w:rPr>
              <w:t xml:space="preserve"> </w:t>
            </w:r>
            <w:r w:rsidRPr="00167504">
              <w:rPr>
                <w:spacing w:val="-2"/>
                <w:sz w:val="20"/>
                <w:szCs w:val="20"/>
              </w:rPr>
              <w:t>start?</w:t>
            </w:r>
          </w:p>
          <w:p w14:paraId="2F310FBC" w14:textId="77777777" w:rsidR="00C4301C" w:rsidRDefault="005A7C81" w:rsidP="00BB6220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spacing w:before="1"/>
              <w:ind w:right="3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7504">
              <w:rPr>
                <w:sz w:val="20"/>
                <w:szCs w:val="20"/>
              </w:rPr>
              <w:t>Constant or intermittent</w:t>
            </w:r>
            <w:r w:rsidR="00C4301C">
              <w:rPr>
                <w:sz w:val="20"/>
                <w:szCs w:val="20"/>
              </w:rPr>
              <w:t>?</w:t>
            </w:r>
          </w:p>
          <w:p w14:paraId="676EB15F" w14:textId="77777777" w:rsidR="00C4301C" w:rsidRDefault="005A7C81" w:rsidP="00BB6220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spacing w:before="1"/>
              <w:ind w:right="3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7504">
              <w:rPr>
                <w:sz w:val="20"/>
                <w:szCs w:val="20"/>
              </w:rPr>
              <w:t>How long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does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it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last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if</w:t>
            </w:r>
            <w:r w:rsidRPr="00167504">
              <w:rPr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intermittent?</w:t>
            </w:r>
          </w:p>
          <w:p w14:paraId="01E5E119" w14:textId="521414CC" w:rsidR="005A7C81" w:rsidRPr="00C4301C" w:rsidRDefault="005A7C81" w:rsidP="00BB6220">
            <w:pPr>
              <w:pStyle w:val="TableParagraph"/>
              <w:numPr>
                <w:ilvl w:val="0"/>
                <w:numId w:val="2"/>
              </w:numPr>
              <w:tabs>
                <w:tab w:val="left" w:pos="706"/>
              </w:tabs>
              <w:spacing w:before="1"/>
              <w:ind w:right="3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301C">
              <w:rPr>
                <w:sz w:val="20"/>
                <w:szCs w:val="20"/>
              </w:rPr>
              <w:t>Trend</w:t>
            </w:r>
            <w:r w:rsidRPr="00C4301C">
              <w:rPr>
                <w:spacing w:val="-5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since</w:t>
            </w:r>
            <w:r w:rsidRPr="00C4301C">
              <w:rPr>
                <w:spacing w:val="-5"/>
                <w:sz w:val="20"/>
                <w:szCs w:val="20"/>
              </w:rPr>
              <w:t xml:space="preserve"> </w:t>
            </w:r>
            <w:r w:rsidRPr="00C4301C">
              <w:rPr>
                <w:spacing w:val="-2"/>
                <w:sz w:val="20"/>
                <w:szCs w:val="20"/>
              </w:rPr>
              <w:t>onset?</w:t>
            </w:r>
          </w:p>
        </w:tc>
        <w:tc>
          <w:tcPr>
            <w:tcW w:w="4819" w:type="dxa"/>
          </w:tcPr>
          <w:p w14:paraId="47A535AB" w14:textId="77777777" w:rsidR="00C4301C" w:rsidRDefault="005A7C81" w:rsidP="00BB6220">
            <w:pPr>
              <w:pStyle w:val="TableParagraph"/>
              <w:numPr>
                <w:ilvl w:val="0"/>
                <w:numId w:val="15"/>
              </w:numPr>
              <w:tabs>
                <w:tab w:val="left" w:pos="717"/>
              </w:tabs>
              <w:spacing w:before="14"/>
              <w:ind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7504">
              <w:rPr>
                <w:sz w:val="20"/>
                <w:szCs w:val="20"/>
              </w:rPr>
              <w:t>Defines duration and evolution. Constant, unrelenting pain often signals</w:t>
            </w:r>
            <w:r w:rsidRPr="00167504">
              <w:rPr>
                <w:spacing w:val="-12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serious</w:t>
            </w:r>
            <w:r w:rsidRPr="00167504">
              <w:rPr>
                <w:spacing w:val="-12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pathology;</w:t>
            </w:r>
            <w:r w:rsidRPr="00167504">
              <w:rPr>
                <w:spacing w:val="-12"/>
                <w:sz w:val="20"/>
                <w:szCs w:val="20"/>
              </w:rPr>
              <w:t xml:space="preserve"> </w:t>
            </w:r>
            <w:r w:rsidRPr="00167504">
              <w:rPr>
                <w:sz w:val="20"/>
                <w:szCs w:val="20"/>
              </w:rPr>
              <w:t>intermittent pain may be colicky (e.g., gallstones, kidney stones).</w:t>
            </w:r>
          </w:p>
          <w:p w14:paraId="6140CFFE" w14:textId="77777777" w:rsidR="005A7C81" w:rsidRPr="00E923EB" w:rsidRDefault="005A7C81" w:rsidP="00BB6220">
            <w:pPr>
              <w:pStyle w:val="TableParagraph"/>
              <w:numPr>
                <w:ilvl w:val="0"/>
                <w:numId w:val="15"/>
              </w:numPr>
              <w:tabs>
                <w:tab w:val="left" w:pos="717"/>
              </w:tabs>
              <w:spacing w:before="14"/>
              <w:ind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301C">
              <w:rPr>
                <w:sz w:val="20"/>
                <w:szCs w:val="20"/>
              </w:rPr>
              <w:t>A</w:t>
            </w:r>
            <w:r w:rsidRPr="00C4301C">
              <w:rPr>
                <w:spacing w:val="-6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new</w:t>
            </w:r>
            <w:r w:rsidRPr="00C4301C">
              <w:rPr>
                <w:spacing w:val="-6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type</w:t>
            </w:r>
            <w:r w:rsidRPr="00C4301C">
              <w:rPr>
                <w:spacing w:val="-6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of</w:t>
            </w:r>
            <w:r w:rsidRPr="00C4301C">
              <w:rPr>
                <w:spacing w:val="-6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pain</w:t>
            </w:r>
            <w:r w:rsidRPr="00C4301C">
              <w:rPr>
                <w:spacing w:val="-6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is</w:t>
            </w:r>
            <w:r w:rsidRPr="00C4301C">
              <w:rPr>
                <w:spacing w:val="-6"/>
                <w:sz w:val="20"/>
                <w:szCs w:val="20"/>
              </w:rPr>
              <w:t xml:space="preserve"> </w:t>
            </w:r>
            <w:r w:rsidR="00C4301C">
              <w:rPr>
                <w:spacing w:val="-6"/>
                <w:sz w:val="20"/>
                <w:szCs w:val="20"/>
              </w:rPr>
              <w:t xml:space="preserve">often </w:t>
            </w:r>
            <w:r w:rsidRPr="00C4301C">
              <w:rPr>
                <w:sz w:val="20"/>
                <w:szCs w:val="20"/>
              </w:rPr>
              <w:t>more</w:t>
            </w:r>
            <w:r w:rsidRPr="00C4301C">
              <w:rPr>
                <w:spacing w:val="-6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concerning than</w:t>
            </w:r>
            <w:r w:rsidRPr="00C4301C">
              <w:rPr>
                <w:spacing w:val="-6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a</w:t>
            </w:r>
            <w:r w:rsidRPr="00C4301C">
              <w:rPr>
                <w:spacing w:val="-6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recurrent</w:t>
            </w:r>
            <w:r w:rsidRPr="00C4301C">
              <w:rPr>
                <w:spacing w:val="-6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pain</w:t>
            </w:r>
            <w:r w:rsidRPr="00C4301C">
              <w:rPr>
                <w:spacing w:val="-6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the</w:t>
            </w:r>
            <w:r w:rsidRPr="00C4301C">
              <w:rPr>
                <w:spacing w:val="-6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>patient</w:t>
            </w:r>
            <w:r w:rsidRPr="00C4301C">
              <w:rPr>
                <w:spacing w:val="-6"/>
                <w:sz w:val="20"/>
                <w:szCs w:val="20"/>
              </w:rPr>
              <w:t xml:space="preserve"> </w:t>
            </w:r>
            <w:r w:rsidRPr="00C4301C">
              <w:rPr>
                <w:sz w:val="20"/>
                <w:szCs w:val="20"/>
              </w:rPr>
              <w:t xml:space="preserve">knows </w:t>
            </w:r>
            <w:r w:rsidRPr="00C4301C">
              <w:rPr>
                <w:spacing w:val="-2"/>
                <w:sz w:val="20"/>
                <w:szCs w:val="20"/>
              </w:rPr>
              <w:t>well.</w:t>
            </w:r>
          </w:p>
          <w:p w14:paraId="6AF92750" w14:textId="1252746B" w:rsidR="00E923EB" w:rsidRPr="00C4301C" w:rsidRDefault="00E923EB" w:rsidP="00E923EB">
            <w:pPr>
              <w:pStyle w:val="TableParagraph"/>
              <w:tabs>
                <w:tab w:val="left" w:pos="717"/>
              </w:tabs>
              <w:spacing w:before="14"/>
              <w:ind w:left="144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760D2" w:rsidRPr="00167504" w14:paraId="4ABB0B56" w14:textId="77777777" w:rsidTr="00244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0070E1C" w14:textId="7B371859" w:rsidR="005A7C81" w:rsidRPr="003760D2" w:rsidRDefault="005A7C81" w:rsidP="005A7C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AS</w:t>
            </w:r>
          </w:p>
        </w:tc>
        <w:tc>
          <w:tcPr>
            <w:tcW w:w="1350" w:type="dxa"/>
          </w:tcPr>
          <w:p w14:paraId="19B50398" w14:textId="4DB59966" w:rsidR="005A7C81" w:rsidRPr="003760D2" w:rsidRDefault="005A7C81" w:rsidP="005A7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Associated Symptoms</w:t>
            </w:r>
          </w:p>
        </w:tc>
        <w:tc>
          <w:tcPr>
            <w:tcW w:w="3510" w:type="dxa"/>
          </w:tcPr>
          <w:p w14:paraId="5F0BD1B4" w14:textId="77777777" w:rsidR="005A7C81" w:rsidRPr="002045B8" w:rsidRDefault="005A7C81" w:rsidP="00BB622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775"/>
              </w:tabs>
              <w:autoSpaceDE w:val="0"/>
              <w:autoSpaceDN w:val="0"/>
              <w:spacing w:before="102"/>
              <w:ind w:right="38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sz w:val="20"/>
                <w:szCs w:val="20"/>
              </w:rPr>
              <w:br w:type="column"/>
              <w:t>Are</w:t>
            </w:r>
            <w:r w:rsidRPr="00167504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other</w:t>
            </w:r>
            <w:r w:rsidRPr="00167504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symptoms</w:t>
            </w:r>
            <w:r w:rsidRPr="00167504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 xml:space="preserve">commonly present with this complain </w:t>
            </w:r>
            <w:r w:rsidRPr="0016750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present?</w:t>
            </w:r>
          </w:p>
          <w:p w14:paraId="5F541B70" w14:textId="31DAE663" w:rsidR="002045B8" w:rsidRPr="00167504" w:rsidRDefault="002045B8" w:rsidP="00BB622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775"/>
              </w:tabs>
              <w:autoSpaceDE w:val="0"/>
              <w:autoSpaceDN w:val="0"/>
              <w:spacing w:before="102"/>
              <w:ind w:right="38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045B8">
              <w:rPr>
                <w:rFonts w:ascii="Times New Roman" w:hAnsi="Times New Roman" w:cs="Times New Roman"/>
                <w:sz w:val="20"/>
                <w:szCs w:val="20"/>
              </w:rPr>
              <w:t>Are any common red flags present?</w:t>
            </w:r>
          </w:p>
          <w:p w14:paraId="50579344" w14:textId="77777777" w:rsidR="005A7C81" w:rsidRPr="00167504" w:rsidRDefault="005A7C81" w:rsidP="005A7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19" w:type="dxa"/>
          </w:tcPr>
          <w:p w14:paraId="7F6B6C9E" w14:textId="77777777" w:rsidR="005A7C81" w:rsidRPr="00E923EB" w:rsidRDefault="005A7C81" w:rsidP="005A7C81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775"/>
              </w:tabs>
              <w:autoSpaceDE w:val="0"/>
              <w:autoSpaceDN w:val="0"/>
              <w:spacing w:before="115"/>
              <w:ind w:right="369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sz w:val="20"/>
                <w:szCs w:val="20"/>
              </w:rPr>
              <w:br w:type="column"/>
              <w:t>Links the primary complaint to systemic involvement. For example, chest</w:t>
            </w:r>
            <w:r w:rsidRPr="00167504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pain</w:t>
            </w:r>
            <w:r w:rsidRPr="00167504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Pr="00167504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diaphoresis</w:t>
            </w:r>
            <w:r w:rsidRPr="00167504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Pr="00167504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SOB</w:t>
            </w:r>
            <w:r w:rsidRPr="00167504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 xml:space="preserve">raises suspicion for ACS; headache + neuro deficits suggests stroke. Abdominal pain + syncope suggests ruptured </w:t>
            </w:r>
            <w:r w:rsidRPr="00167504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AAA.</w:t>
            </w:r>
          </w:p>
          <w:p w14:paraId="4AB9889F" w14:textId="375577D6" w:rsidR="00E923EB" w:rsidRPr="00E923EB" w:rsidRDefault="00E923EB" w:rsidP="00E923EB">
            <w:pPr>
              <w:widowControl w:val="0"/>
              <w:tabs>
                <w:tab w:val="left" w:pos="775"/>
              </w:tabs>
              <w:autoSpaceDE w:val="0"/>
              <w:autoSpaceDN w:val="0"/>
              <w:spacing w:before="115"/>
              <w:ind w:left="144" w:right="36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60D2" w:rsidRPr="00167504" w14:paraId="7A5E3E64" w14:textId="77777777" w:rsidTr="00244027">
        <w:trPr>
          <w:cantSplit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4AEB857" w14:textId="1C46E83E" w:rsidR="005A7C81" w:rsidRPr="003760D2" w:rsidRDefault="00E1551A" w:rsidP="005A7C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lastRenderedPageBreak/>
              <w:t>P</w:t>
            </w:r>
            <w:r w:rsidR="005A7C81" w:rsidRPr="003760D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</w:t>
            </w:r>
          </w:p>
        </w:tc>
        <w:tc>
          <w:tcPr>
            <w:tcW w:w="1350" w:type="dxa"/>
          </w:tcPr>
          <w:p w14:paraId="1431425A" w14:textId="77777777" w:rsidR="005A7C81" w:rsidRPr="003760D2" w:rsidRDefault="005A7C81" w:rsidP="003760D2">
            <w:pPr>
              <w:tabs>
                <w:tab w:val="left" w:pos="484"/>
              </w:tabs>
              <w:spacing w:before="102"/>
              <w:ind w:right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Pertinent</w:t>
            </w:r>
          </w:p>
          <w:p w14:paraId="40CB25AD" w14:textId="77777777" w:rsidR="005A7C81" w:rsidRPr="003760D2" w:rsidRDefault="005A7C81" w:rsidP="003760D2">
            <w:pPr>
              <w:pStyle w:val="Heading1"/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</w:rPr>
              <w:t>Negatives</w:t>
            </w:r>
          </w:p>
          <w:p w14:paraId="3DE289C4" w14:textId="77777777" w:rsidR="005A7C81" w:rsidRPr="003760D2" w:rsidRDefault="005A7C81" w:rsidP="005A7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10" w:type="dxa"/>
          </w:tcPr>
          <w:p w14:paraId="32B5DDD5" w14:textId="77777777" w:rsidR="00D66649" w:rsidRPr="002045B8" w:rsidRDefault="00D66649" w:rsidP="00BB622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753"/>
              </w:tabs>
              <w:autoSpaceDE w:val="0"/>
              <w:autoSpaceDN w:val="0"/>
              <w:spacing w:before="102"/>
              <w:ind w:right="38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Are</w:t>
            </w:r>
            <w:r w:rsidRPr="00167504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other</w:t>
            </w:r>
            <w:r w:rsidRPr="00167504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symptoms</w:t>
            </w:r>
            <w:r w:rsidRPr="00167504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 xml:space="preserve">commonly present with this complain </w:t>
            </w:r>
            <w:r w:rsidRPr="0016750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absent?</w:t>
            </w:r>
          </w:p>
          <w:p w14:paraId="6A9BDC9C" w14:textId="33E57506" w:rsidR="002045B8" w:rsidRPr="00167504" w:rsidRDefault="002045B8" w:rsidP="00BB622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753"/>
              </w:tabs>
              <w:autoSpaceDE w:val="0"/>
              <w:autoSpaceDN w:val="0"/>
              <w:spacing w:before="102"/>
              <w:ind w:right="38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045B8">
              <w:rPr>
                <w:rFonts w:ascii="Times New Roman" w:hAnsi="Times New Roman" w:cs="Times New Roman"/>
                <w:sz w:val="20"/>
                <w:szCs w:val="20"/>
              </w:rPr>
              <w:t>Are any common red flags absent?</w:t>
            </w:r>
          </w:p>
          <w:p w14:paraId="36CC0BD4" w14:textId="77777777" w:rsidR="005A7C81" w:rsidRPr="00167504" w:rsidRDefault="005A7C81" w:rsidP="005A7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19" w:type="dxa"/>
          </w:tcPr>
          <w:p w14:paraId="6DE4F9D7" w14:textId="77777777" w:rsidR="00D66649" w:rsidRPr="00167504" w:rsidRDefault="00D66649" w:rsidP="00BB622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754"/>
              </w:tabs>
              <w:autoSpaceDE w:val="0"/>
              <w:autoSpaceDN w:val="0"/>
              <w:spacing w:before="116"/>
              <w:ind w:right="2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Actively ruling out red-flag symptoms narrows</w:t>
            </w:r>
            <w:r w:rsidRPr="00167504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167504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differential.</w:t>
            </w:r>
            <w:r w:rsidRPr="00167504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r w:rsidRPr="00167504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chest</w:t>
            </w:r>
            <w:r w:rsidRPr="00167504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pain</w:t>
            </w:r>
            <w:r w:rsidRPr="00167504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 xml:space="preserve">is not pleuritic and not reproducible, pulmonary embolism or musculoskeletal pain become less </w:t>
            </w:r>
            <w:r w:rsidRPr="0016750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likely.</w:t>
            </w:r>
          </w:p>
          <w:p w14:paraId="0451B22F" w14:textId="77777777" w:rsidR="00D66649" w:rsidRPr="00167504" w:rsidRDefault="00D66649" w:rsidP="00BB622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754"/>
              </w:tabs>
              <w:autoSpaceDE w:val="0"/>
              <w:autoSpaceDN w:val="0"/>
              <w:spacing w:before="11"/>
              <w:ind w:right="2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Documenting</w:t>
            </w:r>
            <w:r w:rsidRPr="00167504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i/>
                <w:sz w:val="20"/>
                <w:szCs w:val="20"/>
              </w:rPr>
              <w:t>absence</w:t>
            </w:r>
            <w:r w:rsidRPr="00167504">
              <w:rPr>
                <w:rFonts w:ascii="Times New Roman" w:hAnsi="Times New Roman" w:cs="Times New Roman"/>
                <w:i/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16750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red-flag</w:t>
            </w:r>
            <w:r w:rsidRPr="0016750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signs (no neuro deficit, no hypotension, no pleuritic</w:t>
            </w:r>
            <w:r w:rsidRPr="0016750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pain)</w:t>
            </w:r>
            <w:r w:rsidRPr="0016750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protects</w:t>
            </w:r>
            <w:r w:rsidRPr="0016750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both</w:t>
            </w:r>
            <w:r w:rsidRPr="0016750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patient</w:t>
            </w:r>
            <w:r w:rsidRPr="0016750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 xml:space="preserve">and </w:t>
            </w:r>
            <w:r w:rsidRPr="0016750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provider.</w:t>
            </w:r>
          </w:p>
          <w:p w14:paraId="4CEEA5DF" w14:textId="77777777" w:rsidR="005A7C81" w:rsidRPr="00167504" w:rsidRDefault="005A7C81" w:rsidP="005A7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60D2" w:rsidRPr="00167504" w14:paraId="07D5CA2A" w14:textId="77777777" w:rsidTr="00244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C8C6F21" w14:textId="7515100B" w:rsidR="005A7C81" w:rsidRPr="003760D2" w:rsidRDefault="005A7C81" w:rsidP="005A7C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</w:t>
            </w:r>
            <w:r w:rsidRPr="003760D2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350" w:type="dxa"/>
          </w:tcPr>
          <w:p w14:paraId="36B68A16" w14:textId="00D84E1B" w:rsidR="00D66649" w:rsidRPr="003760D2" w:rsidRDefault="003760D2" w:rsidP="003760D2">
            <w:pPr>
              <w:pStyle w:val="Heading1"/>
              <w:tabs>
                <w:tab w:val="left" w:pos="878"/>
              </w:tabs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Past Medical History</w:t>
            </w:r>
          </w:p>
          <w:p w14:paraId="028FEE94" w14:textId="77777777" w:rsidR="005A7C81" w:rsidRPr="003760D2" w:rsidRDefault="005A7C81" w:rsidP="005A7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10" w:type="dxa"/>
          </w:tcPr>
          <w:p w14:paraId="0033B7DB" w14:textId="77777777" w:rsidR="00D66649" w:rsidRPr="00167504" w:rsidRDefault="00D66649" w:rsidP="00BB622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33"/>
              </w:tabs>
              <w:autoSpaceDE w:val="0"/>
              <w:autoSpaceDN w:val="0"/>
              <w:spacing w:before="101"/>
              <w:ind w:right="38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Have</w:t>
            </w:r>
            <w:r w:rsidRPr="0016750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you</w:t>
            </w:r>
            <w:r w:rsidRPr="0016750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ever</w:t>
            </w:r>
            <w:r w:rsidRPr="0016750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had</w:t>
            </w:r>
            <w:r w:rsidRPr="0016750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this</w:t>
            </w:r>
            <w:r w:rsidRPr="0016750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 xml:space="preserve">before? is one of the most high-yield </w:t>
            </w:r>
            <w:r w:rsidRPr="0016750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questions.</w:t>
            </w:r>
          </w:p>
          <w:p w14:paraId="5B20EC67" w14:textId="77777777" w:rsidR="00D66649" w:rsidRPr="00167504" w:rsidRDefault="00D66649" w:rsidP="00BB622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33"/>
              </w:tabs>
              <w:autoSpaceDE w:val="0"/>
              <w:autoSpaceDN w:val="0"/>
              <w:spacing w:before="1"/>
              <w:ind w:right="49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Do</w:t>
            </w:r>
            <w:r w:rsidRPr="00167504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you</w:t>
            </w:r>
            <w:r w:rsidRPr="00167504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have</w:t>
            </w:r>
            <w:r w:rsidRPr="00167504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any</w:t>
            </w:r>
            <w:r w:rsidRPr="00167504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 xml:space="preserve">medical </w:t>
            </w:r>
            <w:r w:rsidRPr="0016750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conditions?</w:t>
            </w:r>
          </w:p>
          <w:p w14:paraId="191A0CD4" w14:textId="77777777" w:rsidR="00D66649" w:rsidRPr="00167504" w:rsidRDefault="00D66649" w:rsidP="00BB622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kern w:val="0"/>
                <w:sz w:val="20"/>
                <w:szCs w:val="20"/>
              </w:rPr>
              <w:t>Are you taking any medications?</w:t>
            </w:r>
          </w:p>
          <w:p w14:paraId="176AE7FA" w14:textId="77777777" w:rsidR="00D66649" w:rsidRPr="00167504" w:rsidRDefault="00D66649" w:rsidP="00BB622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33"/>
              </w:tabs>
              <w:autoSpaceDE w:val="0"/>
              <w:autoSpaceDN w:val="0"/>
              <w:spacing w:before="1"/>
              <w:ind w:right="49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kern w:val="0"/>
                <w:sz w:val="20"/>
                <w:szCs w:val="20"/>
              </w:rPr>
              <w:t>Do you have any drug allergies?</w:t>
            </w:r>
          </w:p>
          <w:p w14:paraId="66C04FF9" w14:textId="77777777" w:rsidR="005A7C81" w:rsidRPr="00167504" w:rsidRDefault="005A7C81" w:rsidP="005A7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19" w:type="dxa"/>
          </w:tcPr>
          <w:p w14:paraId="306CA720" w14:textId="77777777" w:rsidR="00D66649" w:rsidRPr="00167504" w:rsidRDefault="00D66649" w:rsidP="00BB622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833"/>
              </w:tabs>
              <w:autoSpaceDE w:val="0"/>
              <w:autoSpaceDN w:val="0"/>
              <w:spacing w:before="101"/>
              <w:ind w:right="651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Patients often recognize recurring disease</w:t>
            </w:r>
            <w:r w:rsidRPr="00167504">
              <w:rPr>
                <w:rFonts w:ascii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(angina,</w:t>
            </w:r>
            <w:r w:rsidRPr="00167504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asthma,</w:t>
            </w:r>
            <w:r w:rsidRPr="00167504">
              <w:rPr>
                <w:rFonts w:ascii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seizures).</w:t>
            </w:r>
          </w:p>
          <w:p w14:paraId="53544932" w14:textId="77777777" w:rsidR="00D66649" w:rsidRPr="00167504" w:rsidRDefault="00D66649" w:rsidP="00BB622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833"/>
              </w:tabs>
              <w:autoSpaceDE w:val="0"/>
              <w:autoSpaceDN w:val="0"/>
              <w:ind w:right="394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Prior diagnoses strongly inform risk (e.g.,</w:t>
            </w:r>
            <w:r w:rsidRPr="00167504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known</w:t>
            </w:r>
            <w:r w:rsidRPr="00167504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CAD,</w:t>
            </w:r>
            <w:r w:rsidRPr="00167504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diabetes,</w:t>
            </w:r>
            <w:r w:rsidRPr="00167504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asthma). Recurrence of similar symptoms can suggest</w:t>
            </w:r>
            <w:r w:rsidRPr="00167504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exacerbation</w:t>
            </w:r>
            <w:r w:rsidRPr="00167504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vs.</w:t>
            </w:r>
            <w:r w:rsidRPr="00167504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new</w:t>
            </w:r>
            <w:r w:rsidRPr="00167504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disease.</w:t>
            </w:r>
          </w:p>
          <w:p w14:paraId="6388E372" w14:textId="77777777" w:rsidR="00D66649" w:rsidRPr="00167504" w:rsidRDefault="00D66649" w:rsidP="00BB622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833"/>
              </w:tabs>
              <w:autoSpaceDE w:val="0"/>
              <w:autoSpaceDN w:val="0"/>
              <w:ind w:right="394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Medications and allergies are important when treatment decisions are being made.</w:t>
            </w:r>
          </w:p>
          <w:p w14:paraId="158A75EA" w14:textId="77777777" w:rsidR="00D66649" w:rsidRPr="00167504" w:rsidRDefault="00D66649" w:rsidP="00BB622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833"/>
              </w:tabs>
              <w:autoSpaceDE w:val="0"/>
              <w:autoSpaceDN w:val="0"/>
              <w:spacing w:before="4" w:line="237" w:lineRule="auto"/>
              <w:ind w:right="539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Risk</w:t>
            </w:r>
            <w:r w:rsidRPr="00167504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factors</w:t>
            </w:r>
            <w:r w:rsidRPr="00167504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matter:</w:t>
            </w:r>
            <w:r w:rsidRPr="00167504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CAD,</w:t>
            </w:r>
            <w:r w:rsidRPr="00167504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diabetes, hypertension,</w:t>
            </w:r>
            <w:r w:rsidRPr="00167504">
              <w:rPr>
                <w:rFonts w:ascii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167504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>smoking</w:t>
            </w:r>
            <w:r w:rsidRPr="00167504">
              <w:rPr>
                <w:rFonts w:ascii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  <w:szCs w:val="20"/>
              </w:rPr>
              <w:t xml:space="preserve">increase likelihood of life-threatening </w:t>
            </w:r>
            <w:r w:rsidRPr="0016750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diagnoses.</w:t>
            </w:r>
          </w:p>
          <w:p w14:paraId="7AC8E3BD" w14:textId="77777777" w:rsidR="005A7C81" w:rsidRPr="00167504" w:rsidRDefault="005A7C81" w:rsidP="005A7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60D2" w:rsidRPr="00167504" w14:paraId="457E5ACF" w14:textId="77777777" w:rsidTr="0024402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E3D6B84" w14:textId="1B6E9756" w:rsidR="005A7C81" w:rsidRPr="00E020FF" w:rsidRDefault="005A7C81" w:rsidP="005A7C81">
            <w:pPr>
              <w:rPr>
                <w:rFonts w:ascii="Times New Roman" w:hAnsi="Times New Roman" w:cs="Times New Roman"/>
                <w:i/>
                <w:iCs/>
              </w:rPr>
            </w:pPr>
            <w:r w:rsidRPr="00E020FF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  <w:tc>
          <w:tcPr>
            <w:tcW w:w="1350" w:type="dxa"/>
          </w:tcPr>
          <w:p w14:paraId="58F9AC5C" w14:textId="77777777" w:rsidR="00D66649" w:rsidRPr="003760D2" w:rsidRDefault="00D66649" w:rsidP="003760D2">
            <w:pPr>
              <w:pStyle w:val="Heading1"/>
              <w:tabs>
                <w:tab w:val="left" w:pos="878"/>
              </w:tabs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760D2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 xml:space="preserve">Now </w:t>
            </w:r>
            <w:r w:rsidRPr="003760D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</w:rPr>
              <w:t>(Patient’s perspective)</w:t>
            </w:r>
          </w:p>
          <w:p w14:paraId="055281FF" w14:textId="77777777" w:rsidR="005A7C81" w:rsidRPr="003760D2" w:rsidRDefault="005A7C81" w:rsidP="005A7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10" w:type="dxa"/>
          </w:tcPr>
          <w:p w14:paraId="7319F946" w14:textId="77777777" w:rsidR="00D66649" w:rsidRPr="00167504" w:rsidRDefault="00D66649" w:rsidP="00BB622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11"/>
              </w:tabs>
              <w:autoSpaceDE w:val="0"/>
              <w:autoSpaceDN w:val="0"/>
              <w:spacing w:before="116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167504">
              <w:rPr>
                <w:rFonts w:ascii="Times New Roman" w:hAnsi="Times New Roman" w:cs="Times New Roman"/>
                <w:sz w:val="20"/>
              </w:rPr>
              <w:t>Why</w:t>
            </w:r>
            <w:r w:rsidRPr="00167504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did</w:t>
            </w:r>
            <w:r w:rsidRPr="00167504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you</w:t>
            </w:r>
            <w:r w:rsidRPr="00167504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call</w:t>
            </w:r>
            <w:r w:rsidRPr="00167504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911</w:t>
            </w:r>
            <w:r w:rsidRPr="00167504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pacing w:val="-2"/>
                <w:sz w:val="20"/>
              </w:rPr>
              <w:t>today?</w:t>
            </w:r>
          </w:p>
          <w:p w14:paraId="467CF7BA" w14:textId="77777777" w:rsidR="00D66649" w:rsidRPr="00167504" w:rsidRDefault="00D66649" w:rsidP="00BB622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11"/>
              </w:tabs>
              <w:autoSpaceDE w:val="0"/>
              <w:autoSpaceDN w:val="0"/>
              <w:ind w:right="5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167504">
              <w:rPr>
                <w:rFonts w:ascii="Times New Roman" w:hAnsi="Times New Roman" w:cs="Times New Roman"/>
                <w:sz w:val="20"/>
              </w:rPr>
              <w:t>What</w:t>
            </w:r>
            <w:r w:rsidRPr="00167504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worries</w:t>
            </w:r>
            <w:r w:rsidRPr="00167504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you</w:t>
            </w:r>
            <w:r w:rsidRPr="00167504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most</w:t>
            </w:r>
            <w:r w:rsidRPr="00167504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 xml:space="preserve">right </w:t>
            </w:r>
            <w:r w:rsidRPr="00167504">
              <w:rPr>
                <w:rFonts w:ascii="Times New Roman" w:hAnsi="Times New Roman" w:cs="Times New Roman"/>
                <w:spacing w:val="-4"/>
                <w:sz w:val="20"/>
              </w:rPr>
              <w:t>now?</w:t>
            </w:r>
          </w:p>
          <w:p w14:paraId="4951BB59" w14:textId="77777777" w:rsidR="005A7C81" w:rsidRPr="00167504" w:rsidRDefault="005A7C81" w:rsidP="005A7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597EBD90" w14:textId="77777777" w:rsidR="00D66649" w:rsidRPr="00167504" w:rsidRDefault="00D66649" w:rsidP="00BB622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811"/>
              </w:tabs>
              <w:autoSpaceDE w:val="0"/>
              <w:autoSpaceDN w:val="0"/>
              <w:spacing w:before="116"/>
              <w:ind w:right="272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167504">
              <w:rPr>
                <w:rFonts w:ascii="Times New Roman" w:hAnsi="Times New Roman" w:cs="Times New Roman"/>
                <w:sz w:val="20"/>
              </w:rPr>
              <w:t>Captures urgency from the patient’s perspective. Even if “mild,” a</w:t>
            </w:r>
            <w:r w:rsidRPr="00167504">
              <w:rPr>
                <w:rFonts w:ascii="Times New Roman" w:hAnsi="Times New Roman" w:cs="Times New Roman"/>
                <w:spacing w:val="40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symptom</w:t>
            </w:r>
            <w:r w:rsidRPr="00167504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may</w:t>
            </w:r>
            <w:r w:rsidRPr="00167504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feel</w:t>
            </w:r>
            <w:r w:rsidRPr="00167504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very</w:t>
            </w:r>
            <w:r w:rsidRPr="00167504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different</w:t>
            </w:r>
            <w:r w:rsidRPr="00167504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to</w:t>
            </w:r>
            <w:r w:rsidRPr="00167504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the patient than prior episodes—important for decision-making and patient- centered care.</w:t>
            </w:r>
          </w:p>
          <w:p w14:paraId="6E3B2C0E" w14:textId="77777777" w:rsidR="00D66649" w:rsidRPr="00167504" w:rsidRDefault="00D66649" w:rsidP="00BB622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811"/>
              </w:tabs>
              <w:autoSpaceDE w:val="0"/>
              <w:autoSpaceDN w:val="0"/>
              <w:spacing w:before="16"/>
              <w:ind w:right="26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167504">
              <w:rPr>
                <w:rFonts w:ascii="Times New Roman" w:hAnsi="Times New Roman" w:cs="Times New Roman"/>
                <w:sz w:val="20"/>
              </w:rPr>
              <w:t>Their “gut feeling” is worth listening to—patients</w:t>
            </w:r>
            <w:r w:rsidRPr="00167504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who</w:t>
            </w:r>
            <w:r w:rsidRPr="00167504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say</w:t>
            </w:r>
            <w:r w:rsidRPr="00167504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“this</w:t>
            </w:r>
            <w:r w:rsidRPr="00167504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isn’t</w:t>
            </w:r>
            <w:r w:rsidRPr="00167504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67504">
              <w:rPr>
                <w:rFonts w:ascii="Times New Roman" w:hAnsi="Times New Roman" w:cs="Times New Roman"/>
                <w:sz w:val="20"/>
              </w:rPr>
              <w:t>normal for me” are often right.</w:t>
            </w:r>
          </w:p>
          <w:p w14:paraId="5F8D2982" w14:textId="77777777" w:rsidR="005A7C81" w:rsidRPr="00167504" w:rsidRDefault="005A7C81" w:rsidP="005A7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709663B9" w14:textId="77777777" w:rsidR="00FA5A63" w:rsidRPr="00167504" w:rsidRDefault="00FA5A63" w:rsidP="00FA5A63">
      <w:pPr>
        <w:rPr>
          <w:rFonts w:ascii="Times New Roman" w:hAnsi="Times New Roman" w:cs="Times New Roman"/>
        </w:rPr>
      </w:pPr>
    </w:p>
    <w:p w14:paraId="1601662A" w14:textId="77777777" w:rsidR="00FF285C" w:rsidRPr="00167504" w:rsidRDefault="00FF285C">
      <w:pPr>
        <w:rPr>
          <w:rFonts w:ascii="Times New Roman" w:hAnsi="Times New Roman" w:cs="Times New Roman"/>
        </w:rPr>
      </w:pPr>
    </w:p>
    <w:sectPr w:rsidR="00FF285C" w:rsidRPr="00167504" w:rsidSect="00C4301C">
      <w:pgSz w:w="12240" w:h="15840"/>
      <w:pgMar w:top="1152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168D1"/>
    <w:multiLevelType w:val="multilevel"/>
    <w:tmpl w:val="9A842618"/>
    <w:styleLink w:val="CurrentList3"/>
    <w:lvl w:ilvl="0">
      <w:numFmt w:val="bullet"/>
      <w:lvlText w:val="•"/>
      <w:lvlJc w:val="left"/>
      <w:pPr>
        <w:ind w:left="432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27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3A2019"/>
    <w:multiLevelType w:val="hybridMultilevel"/>
    <w:tmpl w:val="35BA7086"/>
    <w:lvl w:ilvl="0" w:tplc="2452E908">
      <w:numFmt w:val="bullet"/>
      <w:lvlText w:val="•"/>
      <w:lvlJc w:val="left"/>
      <w:pPr>
        <w:ind w:left="7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574EACEE">
      <w:numFmt w:val="bullet"/>
      <w:lvlText w:val="•"/>
      <w:lvlJc w:val="left"/>
      <w:pPr>
        <w:ind w:left="1046" w:hanging="360"/>
      </w:pPr>
      <w:rPr>
        <w:rFonts w:hint="default"/>
        <w:lang w:val="en-US" w:eastAsia="en-US" w:bidi="ar-SA"/>
      </w:rPr>
    </w:lvl>
    <w:lvl w:ilvl="2" w:tplc="CD6EAE14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3" w:tplc="BEB225E6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4" w:tplc="3D149910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5" w:tplc="62246368"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6" w:tplc="1F0C97F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7" w:tplc="A6C2CD76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plc="A41AE2CA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BC65299"/>
    <w:multiLevelType w:val="hybridMultilevel"/>
    <w:tmpl w:val="006EB58A"/>
    <w:lvl w:ilvl="0" w:tplc="B8BC8434">
      <w:numFmt w:val="bullet"/>
      <w:lvlText w:val="•"/>
      <w:lvlJc w:val="left"/>
      <w:pPr>
        <w:ind w:left="28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10E6B"/>
    <w:multiLevelType w:val="hybridMultilevel"/>
    <w:tmpl w:val="9AB23002"/>
    <w:lvl w:ilvl="0" w:tplc="143E04D4">
      <w:numFmt w:val="bullet"/>
      <w:lvlText w:val="•"/>
      <w:lvlJc w:val="left"/>
      <w:pPr>
        <w:ind w:left="7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75C20B78">
      <w:numFmt w:val="bullet"/>
      <w:lvlText w:val="•"/>
      <w:lvlJc w:val="left"/>
      <w:pPr>
        <w:ind w:left="1046" w:hanging="360"/>
      </w:pPr>
      <w:rPr>
        <w:rFonts w:hint="default"/>
        <w:lang w:val="en-US" w:eastAsia="en-US" w:bidi="ar-SA"/>
      </w:rPr>
    </w:lvl>
    <w:lvl w:ilvl="2" w:tplc="6CE2844E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3" w:tplc="4D588E42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4" w:tplc="222A2ABC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5" w:tplc="DD5EDF92"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6" w:tplc="8252237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7" w:tplc="A2ECE72A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plc="FC02A26E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103DFD"/>
    <w:multiLevelType w:val="hybridMultilevel"/>
    <w:tmpl w:val="3474A2C8"/>
    <w:lvl w:ilvl="0" w:tplc="43C8AE20">
      <w:numFmt w:val="bullet"/>
      <w:lvlText w:val="•"/>
      <w:lvlJc w:val="left"/>
      <w:pPr>
        <w:ind w:left="7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9A74A0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B1CA1308">
      <w:numFmt w:val="bullet"/>
      <w:lvlText w:val="•"/>
      <w:lvlJc w:val="left"/>
      <w:pPr>
        <w:ind w:left="1278" w:hanging="360"/>
      </w:pPr>
      <w:rPr>
        <w:rFonts w:hint="default"/>
        <w:lang w:val="en-US" w:eastAsia="en-US" w:bidi="ar-SA"/>
      </w:rPr>
    </w:lvl>
    <w:lvl w:ilvl="3" w:tplc="9FDC46E2"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4" w:tplc="B4B2A99A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5" w:tplc="1AF6C818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6" w:tplc="B5668680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7" w:tplc="808619AA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8" w:tplc="E81612A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29C22DE"/>
    <w:multiLevelType w:val="hybridMultilevel"/>
    <w:tmpl w:val="CF1C1F5E"/>
    <w:lvl w:ilvl="0" w:tplc="A6D258BC">
      <w:numFmt w:val="bullet"/>
      <w:lvlText w:val="•"/>
      <w:lvlJc w:val="left"/>
      <w:pPr>
        <w:ind w:left="7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AD72960C">
      <w:numFmt w:val="bullet"/>
      <w:lvlText w:val="•"/>
      <w:lvlJc w:val="left"/>
      <w:pPr>
        <w:ind w:left="1046" w:hanging="360"/>
      </w:pPr>
      <w:rPr>
        <w:rFonts w:hint="default"/>
        <w:lang w:val="en-US" w:eastAsia="en-US" w:bidi="ar-SA"/>
      </w:rPr>
    </w:lvl>
    <w:lvl w:ilvl="2" w:tplc="E84C70A2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3" w:tplc="589A7D56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4" w:tplc="DA0A691E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5" w:tplc="329863A6"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6" w:tplc="57BAF80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7" w:tplc="7696B37E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plc="7F9871BA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BC2CCD"/>
    <w:multiLevelType w:val="hybridMultilevel"/>
    <w:tmpl w:val="D7E2843E"/>
    <w:lvl w:ilvl="0" w:tplc="C7C672B6">
      <w:numFmt w:val="bullet"/>
      <w:lvlText w:val="•"/>
      <w:lvlJc w:val="left"/>
      <w:pPr>
        <w:ind w:left="7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3504621A">
      <w:numFmt w:val="bullet"/>
      <w:lvlText w:val="•"/>
      <w:lvlJc w:val="left"/>
      <w:pPr>
        <w:ind w:left="1046" w:hanging="360"/>
      </w:pPr>
      <w:rPr>
        <w:rFonts w:hint="default"/>
        <w:lang w:val="en-US" w:eastAsia="en-US" w:bidi="ar-SA"/>
      </w:rPr>
    </w:lvl>
    <w:lvl w:ilvl="2" w:tplc="F9CA516A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3" w:tplc="DB02698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4" w:tplc="C5E0DFAE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5" w:tplc="AD8C419E"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6" w:tplc="D6AC3BC0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7" w:tplc="992CD198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plc="334085B6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7C50148"/>
    <w:multiLevelType w:val="hybridMultilevel"/>
    <w:tmpl w:val="680AA386"/>
    <w:lvl w:ilvl="0" w:tplc="99C20BFC">
      <w:numFmt w:val="bullet"/>
      <w:lvlText w:val="•"/>
      <w:lvlJc w:val="left"/>
      <w:pPr>
        <w:ind w:left="7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A24E4FA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CADC0DEA">
      <w:numFmt w:val="bullet"/>
      <w:lvlText w:val="•"/>
      <w:lvlJc w:val="left"/>
      <w:pPr>
        <w:ind w:left="1278" w:hanging="360"/>
      </w:pPr>
      <w:rPr>
        <w:rFonts w:hint="default"/>
        <w:lang w:val="en-US" w:eastAsia="en-US" w:bidi="ar-SA"/>
      </w:rPr>
    </w:lvl>
    <w:lvl w:ilvl="3" w:tplc="19E6036A"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4" w:tplc="6AB88516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5" w:tplc="36C6AE4E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6" w:tplc="5D76F736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7" w:tplc="7C4293FA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8" w:tplc="6BD8D7FA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EE97C84"/>
    <w:multiLevelType w:val="hybridMultilevel"/>
    <w:tmpl w:val="438A92C6"/>
    <w:lvl w:ilvl="0" w:tplc="5444239C">
      <w:numFmt w:val="bullet"/>
      <w:lvlText w:val="•"/>
      <w:lvlJc w:val="left"/>
      <w:pPr>
        <w:ind w:left="775" w:hanging="361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98FC8E64">
      <w:numFmt w:val="bullet"/>
      <w:lvlText w:val="•"/>
      <w:lvlJc w:val="left"/>
      <w:pPr>
        <w:ind w:left="1037" w:hanging="361"/>
      </w:pPr>
      <w:rPr>
        <w:rFonts w:hint="default"/>
        <w:lang w:val="en-US" w:eastAsia="en-US" w:bidi="ar-SA"/>
      </w:rPr>
    </w:lvl>
    <w:lvl w:ilvl="2" w:tplc="14BCC1B2">
      <w:numFmt w:val="bullet"/>
      <w:lvlText w:val="•"/>
      <w:lvlJc w:val="left"/>
      <w:pPr>
        <w:ind w:left="1295" w:hanging="361"/>
      </w:pPr>
      <w:rPr>
        <w:rFonts w:hint="default"/>
        <w:lang w:val="en-US" w:eastAsia="en-US" w:bidi="ar-SA"/>
      </w:rPr>
    </w:lvl>
    <w:lvl w:ilvl="3" w:tplc="78C80148">
      <w:numFmt w:val="bullet"/>
      <w:lvlText w:val="•"/>
      <w:lvlJc w:val="left"/>
      <w:pPr>
        <w:ind w:left="1552" w:hanging="361"/>
      </w:pPr>
      <w:rPr>
        <w:rFonts w:hint="default"/>
        <w:lang w:val="en-US" w:eastAsia="en-US" w:bidi="ar-SA"/>
      </w:rPr>
    </w:lvl>
    <w:lvl w:ilvl="4" w:tplc="9716B3DC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5" w:tplc="6C289804">
      <w:numFmt w:val="bullet"/>
      <w:lvlText w:val="•"/>
      <w:lvlJc w:val="left"/>
      <w:pPr>
        <w:ind w:left="2068" w:hanging="361"/>
      </w:pPr>
      <w:rPr>
        <w:rFonts w:hint="default"/>
        <w:lang w:val="en-US" w:eastAsia="en-US" w:bidi="ar-SA"/>
      </w:rPr>
    </w:lvl>
    <w:lvl w:ilvl="6" w:tplc="4AE8013C">
      <w:numFmt w:val="bullet"/>
      <w:lvlText w:val="•"/>
      <w:lvlJc w:val="left"/>
      <w:pPr>
        <w:ind w:left="2325" w:hanging="361"/>
      </w:pPr>
      <w:rPr>
        <w:rFonts w:hint="default"/>
        <w:lang w:val="en-US" w:eastAsia="en-US" w:bidi="ar-SA"/>
      </w:rPr>
    </w:lvl>
    <w:lvl w:ilvl="7" w:tplc="A266D1EA">
      <w:numFmt w:val="bullet"/>
      <w:lvlText w:val="•"/>
      <w:lvlJc w:val="left"/>
      <w:pPr>
        <w:ind w:left="2583" w:hanging="361"/>
      </w:pPr>
      <w:rPr>
        <w:rFonts w:hint="default"/>
        <w:lang w:val="en-US" w:eastAsia="en-US" w:bidi="ar-SA"/>
      </w:rPr>
    </w:lvl>
    <w:lvl w:ilvl="8" w:tplc="B3F8E95A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A4255EA"/>
    <w:multiLevelType w:val="multilevel"/>
    <w:tmpl w:val="602AAAC4"/>
    <w:styleLink w:val="CurrentList2"/>
    <w:lvl w:ilvl="0">
      <w:numFmt w:val="bullet"/>
      <w:lvlText w:val="•"/>
      <w:lvlJc w:val="left"/>
      <w:pPr>
        <w:ind w:left="7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27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4A85233"/>
    <w:multiLevelType w:val="multilevel"/>
    <w:tmpl w:val="CFAC8038"/>
    <w:styleLink w:val="CurrentList1"/>
    <w:lvl w:ilvl="0">
      <w:start w:val="1"/>
      <w:numFmt w:val="decimal"/>
      <w:lvlText w:val="%1."/>
      <w:lvlJc w:val="left"/>
      <w:pPr>
        <w:ind w:left="57" w:hanging="318"/>
      </w:pPr>
      <w:rPr>
        <w:rFonts w:ascii="Helvetica" w:eastAsia="Helvetica" w:hAnsi="Helvetica" w:cs="Helvetic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351" w:hanging="294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17" w:hanging="29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74" w:hanging="2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31" w:hanging="2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8" w:hanging="2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5" w:hanging="2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2" w:hanging="2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9" w:hanging="294"/>
      </w:pPr>
      <w:rPr>
        <w:rFonts w:hint="default"/>
        <w:lang w:val="en-US" w:eastAsia="en-US" w:bidi="ar-SA"/>
      </w:rPr>
    </w:lvl>
  </w:abstractNum>
  <w:abstractNum w:abstractNumId="11" w15:restartNumberingAfterBreak="0">
    <w:nsid w:val="69D4266A"/>
    <w:multiLevelType w:val="hybridMultilevel"/>
    <w:tmpl w:val="BD86314C"/>
    <w:lvl w:ilvl="0" w:tplc="78D060BA">
      <w:numFmt w:val="bullet"/>
      <w:lvlText w:val="•"/>
      <w:lvlJc w:val="left"/>
      <w:pPr>
        <w:ind w:left="7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BBAD7A6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91026C82">
      <w:numFmt w:val="bullet"/>
      <w:lvlText w:val="•"/>
      <w:lvlJc w:val="left"/>
      <w:pPr>
        <w:ind w:left="1278" w:hanging="360"/>
      </w:pPr>
      <w:rPr>
        <w:rFonts w:hint="default"/>
        <w:lang w:val="en-US" w:eastAsia="en-US" w:bidi="ar-SA"/>
      </w:rPr>
    </w:lvl>
    <w:lvl w:ilvl="3" w:tplc="132E37F4"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4" w:tplc="DA7C6936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5" w:tplc="C58C112E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6" w:tplc="742EAA00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7" w:tplc="337ED81A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8" w:tplc="0B262A8A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BAC7FB7"/>
    <w:multiLevelType w:val="hybridMultilevel"/>
    <w:tmpl w:val="E5D26DF6"/>
    <w:lvl w:ilvl="0" w:tplc="E14CC8B8">
      <w:numFmt w:val="bullet"/>
      <w:lvlText w:val="•"/>
      <w:lvlJc w:val="left"/>
      <w:pPr>
        <w:ind w:left="7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6B225DC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AC5E3364">
      <w:numFmt w:val="bullet"/>
      <w:lvlText w:val="•"/>
      <w:lvlJc w:val="left"/>
      <w:pPr>
        <w:ind w:left="1278" w:hanging="360"/>
      </w:pPr>
      <w:rPr>
        <w:rFonts w:hint="default"/>
        <w:lang w:val="en-US" w:eastAsia="en-US" w:bidi="ar-SA"/>
      </w:rPr>
    </w:lvl>
    <w:lvl w:ilvl="3" w:tplc="0284BB6C"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4" w:tplc="BBF675C0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5" w:tplc="B380D2E6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6" w:tplc="5D724B36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7" w:tplc="B42EE126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8" w:tplc="06984346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EDC4057"/>
    <w:multiLevelType w:val="hybridMultilevel"/>
    <w:tmpl w:val="4F9CAC42"/>
    <w:lvl w:ilvl="0" w:tplc="ED5C8C14">
      <w:numFmt w:val="bullet"/>
      <w:lvlText w:val="•"/>
      <w:lvlJc w:val="left"/>
      <w:pPr>
        <w:ind w:left="28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ECA9D0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0D443F50">
      <w:numFmt w:val="bullet"/>
      <w:lvlText w:val="•"/>
      <w:lvlJc w:val="left"/>
      <w:pPr>
        <w:ind w:left="1278" w:hanging="360"/>
      </w:pPr>
      <w:rPr>
        <w:rFonts w:hint="default"/>
        <w:lang w:val="en-US" w:eastAsia="en-US" w:bidi="ar-SA"/>
      </w:rPr>
    </w:lvl>
    <w:lvl w:ilvl="3" w:tplc="562C3ACA"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4" w:tplc="D8DCF5F8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5" w:tplc="E0A83702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6" w:tplc="9BF6D372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7" w:tplc="3820AA8E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8" w:tplc="86BEBC6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5C60D35"/>
    <w:multiLevelType w:val="hybridMultilevel"/>
    <w:tmpl w:val="B0ECC034"/>
    <w:lvl w:ilvl="0" w:tplc="1EE0DC46">
      <w:numFmt w:val="bullet"/>
      <w:lvlText w:val="•"/>
      <w:lvlJc w:val="left"/>
      <w:pPr>
        <w:ind w:left="7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14C0FC4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3D8EC536">
      <w:numFmt w:val="bullet"/>
      <w:lvlText w:val="•"/>
      <w:lvlJc w:val="left"/>
      <w:pPr>
        <w:ind w:left="1278" w:hanging="360"/>
      </w:pPr>
      <w:rPr>
        <w:rFonts w:hint="default"/>
        <w:lang w:val="en-US" w:eastAsia="en-US" w:bidi="ar-SA"/>
      </w:rPr>
    </w:lvl>
    <w:lvl w:ilvl="3" w:tplc="4EE0657A"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4" w:tplc="928A1D0E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5" w:tplc="FD289B8A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6" w:tplc="6C706F66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7" w:tplc="07383426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8" w:tplc="1E2272F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</w:abstractNum>
  <w:num w:numId="1" w16cid:durableId="291912719">
    <w:abstractNumId w:val="10"/>
  </w:num>
  <w:num w:numId="2" w16cid:durableId="1010908890">
    <w:abstractNumId w:val="13"/>
  </w:num>
  <w:num w:numId="3" w16cid:durableId="555238686">
    <w:abstractNumId w:val="1"/>
  </w:num>
  <w:num w:numId="4" w16cid:durableId="319046087">
    <w:abstractNumId w:val="11"/>
  </w:num>
  <w:num w:numId="5" w16cid:durableId="1881623051">
    <w:abstractNumId w:val="3"/>
  </w:num>
  <w:num w:numId="6" w16cid:durableId="1716659981">
    <w:abstractNumId w:val="4"/>
  </w:num>
  <w:num w:numId="7" w16cid:durableId="534150047">
    <w:abstractNumId w:val="7"/>
  </w:num>
  <w:num w:numId="8" w16cid:durableId="1308169109">
    <w:abstractNumId w:val="14"/>
  </w:num>
  <w:num w:numId="9" w16cid:durableId="880017482">
    <w:abstractNumId w:val="6"/>
  </w:num>
  <w:num w:numId="10" w16cid:durableId="1880122007">
    <w:abstractNumId w:val="12"/>
  </w:num>
  <w:num w:numId="11" w16cid:durableId="1792629364">
    <w:abstractNumId w:val="5"/>
  </w:num>
  <w:num w:numId="12" w16cid:durableId="1395468340">
    <w:abstractNumId w:val="8"/>
  </w:num>
  <w:num w:numId="13" w16cid:durableId="1198161607">
    <w:abstractNumId w:val="9"/>
  </w:num>
  <w:num w:numId="14" w16cid:durableId="1531527220">
    <w:abstractNumId w:val="0"/>
  </w:num>
  <w:num w:numId="15" w16cid:durableId="394085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4D"/>
    <w:rsid w:val="000C73D8"/>
    <w:rsid w:val="0010396E"/>
    <w:rsid w:val="00153EB4"/>
    <w:rsid w:val="00167504"/>
    <w:rsid w:val="002045B8"/>
    <w:rsid w:val="00244027"/>
    <w:rsid w:val="003760D2"/>
    <w:rsid w:val="005A7C81"/>
    <w:rsid w:val="006037ED"/>
    <w:rsid w:val="007342F3"/>
    <w:rsid w:val="009313B2"/>
    <w:rsid w:val="00A10BB1"/>
    <w:rsid w:val="00A40D69"/>
    <w:rsid w:val="00B7284D"/>
    <w:rsid w:val="00BB6220"/>
    <w:rsid w:val="00C4301C"/>
    <w:rsid w:val="00C466D0"/>
    <w:rsid w:val="00C53FE3"/>
    <w:rsid w:val="00C77A09"/>
    <w:rsid w:val="00D66649"/>
    <w:rsid w:val="00E020FF"/>
    <w:rsid w:val="00E1551A"/>
    <w:rsid w:val="00E318F0"/>
    <w:rsid w:val="00E923EB"/>
    <w:rsid w:val="00EF5293"/>
    <w:rsid w:val="00FA5A63"/>
    <w:rsid w:val="00FC281F"/>
    <w:rsid w:val="00F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FF131"/>
  <w15:chartTrackingRefBased/>
  <w15:docId w15:val="{673A94FB-C971-174D-BE0A-FC5F1E02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8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8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8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8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CurrentList1">
    <w:name w:val="Current List1"/>
    <w:uiPriority w:val="99"/>
    <w:rsid w:val="00EF5293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B72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8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8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5A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A7C81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numbering" w:customStyle="1" w:styleId="CurrentList2">
    <w:name w:val="Current List2"/>
    <w:uiPriority w:val="99"/>
    <w:rsid w:val="00E318F0"/>
    <w:pPr>
      <w:numPr>
        <w:numId w:val="13"/>
      </w:numPr>
    </w:pPr>
  </w:style>
  <w:style w:type="numbering" w:customStyle="1" w:styleId="CurrentList3">
    <w:name w:val="Current List3"/>
    <w:uiPriority w:val="99"/>
    <w:rsid w:val="00BB6220"/>
    <w:pPr>
      <w:numPr>
        <w:numId w:val="14"/>
      </w:numPr>
    </w:pPr>
  </w:style>
  <w:style w:type="table" w:styleId="PlainTable1">
    <w:name w:val="Plain Table 1"/>
    <w:basedOn w:val="TableNormal"/>
    <w:uiPriority w:val="41"/>
    <w:rsid w:val="000C73D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Traynor</dc:creator>
  <cp:keywords/>
  <dc:description/>
  <cp:lastModifiedBy>Owen Traynor</cp:lastModifiedBy>
  <cp:revision>2</cp:revision>
  <dcterms:created xsi:type="dcterms:W3CDTF">2025-10-01T17:57:00Z</dcterms:created>
  <dcterms:modified xsi:type="dcterms:W3CDTF">2025-10-01T17:57:00Z</dcterms:modified>
</cp:coreProperties>
</file>