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40" w:afterLines="100" w:line="360" w:lineRule="auto"/>
        <w:jc w:val="center"/>
        <w:rPr>
          <w:rFonts w:cs="宋体" w:asciiTheme="minorEastAsia" w:hAnsiTheme="minorEastAsia"/>
          <w:b/>
          <w:bCs/>
          <w:spacing w:val="2"/>
          <w:sz w:val="32"/>
          <w:szCs w:val="32"/>
          <w:lang w:eastAsia="zh-CN"/>
        </w:rPr>
      </w:pPr>
      <w:r>
        <w:rPr>
          <w:rFonts w:cs="宋体" w:asciiTheme="minorEastAsia" w:hAnsiTheme="minorEastAsia"/>
          <w:b/>
          <w:bCs/>
          <w:spacing w:val="1"/>
          <w:sz w:val="32"/>
          <w:szCs w:val="32"/>
          <w:lang w:eastAsia="zh-CN"/>
        </w:rPr>
        <w:t>计算机组成原理</w:t>
      </w:r>
      <w:r>
        <w:rPr>
          <w:rFonts w:cs="宋体" w:asciiTheme="minorEastAsia" w:hAnsiTheme="minorEastAsia"/>
          <w:b/>
          <w:bCs/>
          <w:spacing w:val="-37"/>
          <w:sz w:val="32"/>
          <w:szCs w:val="32"/>
          <w:lang w:eastAsia="zh-CN"/>
        </w:rPr>
        <w:t xml:space="preserve"> </w:t>
      </w:r>
      <w:r>
        <w:rPr>
          <w:rFonts w:cs="宋体" w:asciiTheme="minorEastAsia" w:hAnsiTheme="minorEastAsia"/>
          <w:b/>
          <w:bCs/>
          <w:spacing w:val="2"/>
          <w:sz w:val="32"/>
          <w:szCs w:val="32"/>
          <w:lang w:eastAsia="zh-CN"/>
        </w:rPr>
        <w:t>实验报告</w:t>
      </w:r>
    </w:p>
    <w:p>
      <w:pPr>
        <w:spacing w:after="240" w:afterLines="100" w:line="360" w:lineRule="auto"/>
        <w:jc w:val="center"/>
        <w:rPr>
          <w:rFonts w:hint="default" w:cs="宋体" w:asciiTheme="minorEastAsia" w:hAnsiTheme="minorEastAsia"/>
          <w:sz w:val="32"/>
          <w:szCs w:val="32"/>
          <w:lang w:val="en-US" w:eastAsia="zh-CN"/>
        </w:rPr>
      </w:pPr>
      <w:r>
        <w:rPr>
          <w:rFonts w:cs="宋体" w:asciiTheme="minorEastAsia" w:hAnsiTheme="minorEastAsia"/>
          <w:spacing w:val="-1"/>
          <w:sz w:val="24"/>
          <w:lang w:eastAsia="zh-CN"/>
        </w:rPr>
        <w:t>姓名：</w:t>
      </w:r>
      <w:r>
        <w:rPr>
          <w:rFonts w:cs="宋体" w:asciiTheme="minorEastAsia" w:hAnsiTheme="minorEastAsia"/>
          <w:sz w:val="24"/>
          <w:lang w:eastAsia="zh-CN"/>
        </w:rPr>
        <w:t xml:space="preserve"> </w:t>
      </w:r>
      <w:r>
        <w:rPr>
          <w:rFonts w:hint="eastAsia" w:cs="宋体" w:asciiTheme="minorEastAsia" w:hAnsiTheme="minorEastAsia"/>
          <w:sz w:val="24"/>
          <w:lang w:val="en-US" w:eastAsia="zh-CN"/>
        </w:rPr>
        <w:t>杨佳熹</w:t>
      </w:r>
      <w:r>
        <w:rPr>
          <w:rFonts w:cs="宋体" w:asciiTheme="minorEastAsia" w:hAnsiTheme="minorEastAsia"/>
          <w:sz w:val="24"/>
          <w:lang w:eastAsia="zh-CN"/>
        </w:rPr>
        <w:t xml:space="preserve"> </w:t>
      </w:r>
      <w:r>
        <w:rPr>
          <w:rFonts w:cs="宋体" w:asciiTheme="minorEastAsia" w:hAnsiTheme="minorEastAsia"/>
          <w:spacing w:val="-1"/>
          <w:sz w:val="24"/>
          <w:lang w:eastAsia="zh-CN"/>
        </w:rPr>
        <w:t>学号：PB1</w:t>
      </w:r>
      <w:r>
        <w:rPr>
          <w:rFonts w:hint="eastAsia" w:cs="宋体" w:asciiTheme="minorEastAsia" w:hAnsiTheme="minorEastAsia"/>
          <w:spacing w:val="-1"/>
          <w:sz w:val="24"/>
          <w:lang w:val="en-US" w:eastAsia="zh-CN"/>
        </w:rPr>
        <w:t>7000050</w:t>
      </w:r>
      <w:r>
        <w:rPr>
          <w:rFonts w:cs="宋体" w:asciiTheme="minorEastAsia" w:hAnsiTheme="minorEastAsia"/>
          <w:spacing w:val="102"/>
          <w:sz w:val="24"/>
          <w:lang w:eastAsia="zh-CN"/>
        </w:rPr>
        <w:t xml:space="preserve"> </w:t>
      </w:r>
      <w:r>
        <w:rPr>
          <w:rFonts w:cs="宋体" w:asciiTheme="minorEastAsia" w:hAnsiTheme="minorEastAsia"/>
          <w:spacing w:val="-2"/>
          <w:sz w:val="24"/>
          <w:lang w:eastAsia="zh-CN"/>
        </w:rPr>
        <w:t>实验日期：2019-</w:t>
      </w:r>
      <w:r>
        <w:rPr>
          <w:rFonts w:hint="eastAsia" w:cs="宋体" w:asciiTheme="minorEastAsia" w:hAnsiTheme="minorEastAsia"/>
          <w:spacing w:val="-2"/>
          <w:sz w:val="24"/>
          <w:lang w:val="en-US" w:eastAsia="zh-CN"/>
        </w:rPr>
        <w:t>5</w:t>
      </w:r>
      <w:r>
        <w:rPr>
          <w:rFonts w:cs="宋体" w:asciiTheme="minorEastAsia" w:hAnsiTheme="minorEastAsia"/>
          <w:spacing w:val="-2"/>
          <w:sz w:val="24"/>
          <w:lang w:eastAsia="zh-CN"/>
        </w:rPr>
        <w:t>-</w:t>
      </w:r>
      <w:r>
        <w:rPr>
          <w:rFonts w:hint="eastAsia" w:cs="宋体" w:asciiTheme="minorEastAsia" w:hAnsiTheme="minorEastAsia"/>
          <w:spacing w:val="-2"/>
          <w:sz w:val="24"/>
          <w:lang w:val="en-US" w:eastAsia="zh-CN"/>
        </w:rPr>
        <w:t>16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一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实验题目：</w:t>
      </w:r>
    </w:p>
    <w:p>
      <w:pPr>
        <w:pStyle w:val="3"/>
        <w:spacing w:before="0" w:line="360" w:lineRule="auto"/>
        <w:ind w:left="0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 xml:space="preserve"> 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 xml:space="preserve">   Lab0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5</w:t>
      </w: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 xml:space="preserve"> 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多周期MIPS-cpu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二</w:t>
      </w:r>
      <w:r>
        <w:rPr>
          <w:rFonts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实验目的：</w:t>
      </w:r>
    </w:p>
    <w:p>
      <w:pPr>
        <w:pStyle w:val="3"/>
        <w:spacing w:before="0" w:line="360" w:lineRule="auto"/>
        <w:ind w:left="0"/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</w:pPr>
      <w:r>
        <w:rPr>
          <w:rFonts w:cs="微软雅黑" w:asciiTheme="minorEastAsia" w:hAnsiTheme="minorEastAsia" w:eastAsiaTheme="minorEastAsia"/>
          <w:spacing w:val="-1"/>
          <w:sz w:val="24"/>
          <w:lang w:eastAsia="zh-CN"/>
        </w:rPr>
        <w:t xml:space="preserve">    </w:t>
      </w: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>设计实现多周期MIPS-CPU，可执行如下指令：</w:t>
      </w:r>
    </w:p>
    <w:p>
      <w:pPr>
        <w:pStyle w:val="3"/>
        <w:spacing w:before="0" w:line="360" w:lineRule="auto"/>
        <w:ind w:left="0" w:firstLine="720" w:firstLineChars="0"/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 xml:space="preserve">add, sub, and, or, xor, nor, slt </w:t>
      </w:r>
    </w:p>
    <w:p>
      <w:pPr>
        <w:pStyle w:val="3"/>
        <w:spacing w:before="0" w:line="360" w:lineRule="auto"/>
        <w:ind w:left="0" w:firstLine="720" w:firstLineChars="0"/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 xml:space="preserve">addi, andi, ori, xori, slti </w:t>
      </w:r>
    </w:p>
    <w:p>
      <w:pPr>
        <w:pStyle w:val="3"/>
        <w:spacing w:before="0" w:line="360" w:lineRule="auto"/>
        <w:ind w:left="0" w:firstLine="720" w:firstLineChars="0"/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>lw, sw</w:t>
      </w:r>
    </w:p>
    <w:p>
      <w:pPr>
        <w:pStyle w:val="3"/>
        <w:spacing w:before="0" w:line="360" w:lineRule="auto"/>
        <w:ind w:left="0" w:firstLine="720" w:firstLineChars="0"/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>beq, bne, j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bCs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三</w:t>
      </w:r>
      <w:r>
        <w:rPr>
          <w:rFonts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bCs/>
          <w:spacing w:val="-1"/>
          <w:sz w:val="24"/>
          <w:lang w:eastAsia="zh-CN"/>
        </w:rPr>
        <w:t>实验平台：</w:t>
      </w:r>
    </w:p>
    <w:p>
      <w:pPr>
        <w:pStyle w:val="3"/>
        <w:spacing w:before="0" w:line="360" w:lineRule="auto"/>
        <w:ind w:left="0"/>
        <w:rPr>
          <w:rFonts w:cs="微软雅黑" w:asciiTheme="minorEastAsia" w:hAnsiTheme="minorEastAsia" w:eastAsiaTheme="minorEastAsia"/>
          <w:bCs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Cs/>
          <w:spacing w:val="-1"/>
          <w:sz w:val="24"/>
          <w:lang w:eastAsia="zh-CN"/>
        </w:rPr>
        <w:t xml:space="preserve"> </w:t>
      </w:r>
      <w:r>
        <w:rPr>
          <w:rFonts w:cs="微软雅黑" w:asciiTheme="minorEastAsia" w:hAnsiTheme="minorEastAsia" w:eastAsiaTheme="minorEastAsia"/>
          <w:bCs/>
          <w:spacing w:val="-1"/>
          <w:sz w:val="24"/>
          <w:lang w:eastAsia="zh-CN"/>
        </w:rPr>
        <w:t xml:space="preserve">   Vivado</w:t>
      </w:r>
    </w:p>
    <w:p>
      <w:pPr>
        <w:pStyle w:val="3"/>
        <w:spacing w:before="0" w:line="360" w:lineRule="auto"/>
        <w:ind w:left="0"/>
        <w:outlineLvl w:val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四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实验过程：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本实验分为两部分，分别为DDU和processor，以DDU为顶层模块并与外界接口连接，processor为多周期cpu模块。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DDU模块：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module DDU(clk,rst,in,cont,step,mem,inc,dec,led,an,seg);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in;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clk;//100M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rst;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cont,step;//cpu运行方式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mem;//查看MEM/RF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inc,dec;//增加/减小待查看地址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[15:0]led;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[7:0]an;//数码管使能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[6:0]seg;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//output o_dp;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  [4:0] reg_addr;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        run;//运行cpu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  [31:0]mem_addr;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        lock;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[31:0] data;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//wire        clk_run;//可被冻结的时钟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[31:0] pc,pc_init;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[31:0] mem_data,reg_data;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       clk_10;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       clk_1;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  [30:0]cnt;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  [3:0] cnt2;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[31:0]ins;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clk_r;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flag;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@(posedge clk)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cnt &lt;= (cnt!= 10_000_000) ? cnt + 1: 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assign clk_10 = (cnt &lt;= 5_000_000);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@(posedge clk_10)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cnt2 &lt;= (cnt2 != 10) ? cnt2 + 1 : 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assign clk_1 = (cnt2 &lt;= 5);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seg_display seg_display(clk,data,seg,an);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processor processor (clk_1,rst,pc_init,pc,ins,reg_addr,reg_data,mem_addr,mem_data,run);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assign pc_init = 32'hffffffff;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assign led  = (mem)? {mem_addr[7:0],pc[7:0]}:{3'b0,reg_addr,pc[7:0]};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assign data   = (in)? ins:(mem)? mem_data : reg_data;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@(posedge clk_1)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if(rst)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reg_addr &lt;= 5'b0;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 (mem == 0)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if(inc)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reg_addr &lt;= reg_addr + 1;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else if(dec)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reg_addr &lt;= reg_addr - 1;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@(posedge clk_1)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if(rst)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mem_addr &lt;= 32'b0;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 (mem == 1)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if(inc)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mem_addr &lt;= mem_addr + 1;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else if(dec)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mem_addr &lt;= mem_addr  - 1;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//assign clk_r=(run)? clk_1:0;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//always@(step or cont or pc)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if(flag&amp;&amp;step&amp;&amp;~cont)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run=1;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else if (~flag&amp;&amp;~cont)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run=0;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else if(cont)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    run=1;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//always@(run or rst)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//if(rst)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//flag=1;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//if(run)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//flag=0;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//else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//flag=1;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always@(posedge clk_1,posedge rst)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if (rst)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run  &lt;= 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lock &lt;= 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else if (cont)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run  &lt;= 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//lock &lt;= lock;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else if( ~lock) begin//not locked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if( step )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    run   &lt;= 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    lock  &lt;= 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else begin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     run  &lt;= 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     lock &lt;= 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     end    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else begin//locked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run  &lt;= 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lock &lt;= (step) ? 1 : 0;//lock retore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        end          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e</w:t>
      </w: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ndmodule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值得注意的是，需要实现一个小的“锁”，控制run有效时间。其余部分按照实验指导实现，另外加入一个显示指令功能以便更好地检查错误。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时钟选用了两个，一快一满。快时钟用于分频显示，慢时钟用于指令连续执行。具体时钟降速参考前几次实验。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分频显示模块：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module seg_display(clk,i_data,o_seg,o_an);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clk;//100M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[31:0]i_data;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reg [6:0]o_seg;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reg [7:0]o_an;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clk_5hz;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[2:0]state;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[25:0]cnt;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[3:0]number;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@(posedge clk)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cnt &lt;= (cnt!= 200_000) ? cnt + 1: 1;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assign clk_5hz = (cnt!=1);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@(posedge clk_5hz)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o_an  &lt;=  ~( 1 &lt;&lt; state);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state &lt;=  state + 1;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@(posedge clk_5hz)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case(state)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3'd0:   number &lt;= i_data[3:0];   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3'd1:   number &lt;= i_data[7:4];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3'd2:   number &lt;= i_data[11:8];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3'd3:   number &lt;= i_data[15:12];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3'd4:   number &lt;= i_data[19:16];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3'd5:   number &lt;= i_data[23:20];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3'd6:   number &lt;= i_data[27:24];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3'd7:   number &lt;= i_data[31:28];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endcase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@(*)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case(number)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4'h0 : o_seg = 7'b100_0000; //显示"0"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4'h1 : o_seg = 7'b111_1001; //显示"1"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4'h2 : o_seg = 7'b010_0100; //显示"2"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4'h3 : o_seg = 7'b011_0000; //显示"3"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4'h4 : o_seg = 7'b001_1001; //显示"4"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4'h5 : o_seg = 7'b001_0010; //显示"5"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4'h6 : o_seg=  7'b000_0010; //显示"6"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4'h7 : o_seg = 7'b111_1000; //显示"7"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4'h8 : o_seg = 7'b000_0000; //显示"8"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4'h9 : o_seg = 7'b001_0000; //显示"9"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4'ha : o_seg = 7'b000_0100;//显示"A"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4'hb : o_seg = 7'b000_0011;//显示"b"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4'hc : o_seg = 7'b100_0110;//显示"c"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4'hd : o_seg = 7'b010_0001;//显示"d"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4'he:  o_seg = 7'b000_0110;//显示"E"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4'hf:  o_seg = 7'b000_1110;//显示"F"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endcase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e</w:t>
      </w: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ndmodule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较之前的有所改进，把时钟频率改成100mhz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Processor部分：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按照实验指导书给出的数据通路和所有模块的示意图，设计出多周期cpu，主要分为如下模块，下图为改进的数据通路图：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drawing>
          <wp:inline distT="0" distB="0" distL="114300" distR="114300">
            <wp:extent cx="5419090" cy="3993515"/>
            <wp:effectExtent l="0" t="0" r="6350" b="14605"/>
            <wp:docPr id="3" name="图片 3" descr="Lab5_多周期MIPS-CPU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ab5_多周期MIPS-CPU-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line="360" w:lineRule="auto"/>
        <w:ind w:left="0" w:firstLine="2621" w:firstLineChars="0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图1：多周期cpu数据通路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PC模块：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module PC(clk,zero,PCWriteCont,PCWrite,ipc,opc,pcinit,rst);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clk,zero,PCWriteCont,PCWrite,rst;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[31:0] ipc,pcinit;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reg [31:0] opc;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wire enpc;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[31:0] ippc;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assign enpc=(PCWrite) ;//| (PCWriteCont &amp; zero)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always@(posedge enpc or posedge rst 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if(rst)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opc=pcinit;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if(enpc)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opc=ipc;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if(!enpc)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opc=opc;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主要用于pc的改变，这里pc为地址并可以在指令存储器中读出指令。我这里只检测PCWrite的变化来改变pc，与原理图有些不同，主要是避免pc提前改变。pcinit设为第一条指令的前一个地址来保证jump顺利执行。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Controlunit模块：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module controlunit(rst,clk,OpCode,PCWriteCond,PCWrite,lorD,MemRead,MemWrite,MemtoReg,IRWrite,PCSource,ALUOp,ALUSrcB,ALUSrcA,RegWrite,RegDst,run);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rst,clk,run;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input [5:0] OpCode;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reg PCWriteCond,PCWrite,lorD,MemRead,MemWrite,MemtoReg,IRWrite;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reg ALUSrcA,RegWrite,RegDst;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output reg [1:0] ALUOp,ALUSrcB,PCSource;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reg [3:0]next_state,state;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@(posedge clk)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if(rst) state &lt;= 4'hf;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else    state &lt;= next_state;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 @(state,run 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case (state)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4'hf: next_state = (run) ? 4'h0 : 4'hf;//idle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4'h0: next_state = 4'h1;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4'h1: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case (OpCode)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6'b000000:  next_state = 4'h6;//r_type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6'b100011:  next_state = 4'h2;//lw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6'b101011:  next_state = 4'h2;//sw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6'b000100:  next_state = 4'h8;//BEQ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6'b000101:  next_state = 4'hc;//BNE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6'b000010:  next_state = 4'h9;//J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default:    next_state = 4'ha;//immediate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endcase 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          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4'h2:begin      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case (OpCode)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6'b100011:  next_state = 4'h3;//lw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    6'b101011:  next_state = 4'h5;//sw    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endcase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4'h3: next_state = 4'h4;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4'h4: next_state = (run) ? 4'h0 : 4'hf;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4'h5: next_state = (run) ? 4'h0 : 4'hf;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4'h6: next_state = 4'h7;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4'h7: next_state = (run) ? 4'h0 : 4'hf;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4'h8: next_state = (run) ? 4'h0 : 4'hf;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4'h9: next_state = (run) ? 4'h0 : 4'hf;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4'ha: next_state = 4'hb;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4'hb: next_state = (run) ? 4'h0 : 4'hf;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4'hc: next_state = (run) ? 4'h0 : 4'hf;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default next_state = (run) ? 4'h0 : 4'hf;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endcase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always@(posedge clk)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PCWriteCond=0;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PCWrite=0;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lorD=0;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MemRead=0;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MemWrite=0;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MemtoReg=0;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IRWrite=0;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ALUSrcA=0;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RegWrite=0;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RegDst=0;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PCSource=2'b0;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ALUOp=2'b00;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    ALUSrcB=2'b00;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case(next_state)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4'h0:begin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PCWriteCond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PCWrite 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lorD   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MemRead 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IRWrite 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PCSource    &lt;=2'b00;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ALUOp       &lt;=2'b00;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ALUSrcB     &lt;=2'b01;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ALUSrcA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     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4'h1:begin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ALUOp       &lt;=2'b00;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ALUSrcB     &lt;=2'b11;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ALUSrcA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PCSource    &lt;=2'b00;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PCWrite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4'h2:begin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ALUOp       &lt;=2'b00;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ALUSrcB     &lt;=2'b10;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ALUSrcA 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PCSource    &lt;=2'b00;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PCWrite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4'h3:begin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lorD    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MemRead 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PCSource    &lt;=2'b00;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PCWrite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4'h4:begin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MemtoReg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RegWrite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RegDst 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PCSource    &lt;=2'b00;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PCWrite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4'h5:begin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lorD    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MemWrite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PCSource    &lt;=2'b00;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PCWrite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4'h6:begin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ALUOp       &lt;=2'b10;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ALUSrcB     &lt;=2'b00;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ALUSrcA 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PCSource    &lt;=2'b00;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PCWrite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4'h7:begin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MemtoReg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RegWrite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RegDst  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PCSource    &lt;=2'b00;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PCWrite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4'h8:begin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PCWriteCond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PCSource    &lt;=2'b01;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ALUOp       &lt;=2'b01;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ALUSrcB     &lt;=2'b00;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ALUSrcA 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PCWrite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4'h9:begin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PCWrite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PCSource    &lt;=2'b10;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4'ha:begin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ALUOp       &lt;=2'b10;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ALUSrcB     &lt;=2'b10;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ALUSrcA 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PCSource    &lt;=2'b00;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PCWrite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4'hb:begin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MemtoReg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RegWrite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RegDst 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PCSource    &lt;=2'b00;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PCWrite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4'hc:begin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PCWriteCond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PCSource    &lt;=2'b01;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ALUOp       &lt;=2'b11;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ALUSrcB     &lt;=2'b00;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ALUSrcA     &lt;=1;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PCWrite 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RegWrite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MemWrite    &lt;=0;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default PCWrite &lt;= 0;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 xml:space="preserve">    endcase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//NextState NextState(cstate,OpCode,nstate);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//OutPutFunc OutPutFunc(clk,cstate,PCWriteCond,PCWrite,lorD,MemRead,MemWrite,MemtoReg,IRWrite,PCSource,ALUOp,ALUSrcB,ALUSrcA,RegWrite,RegDst);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按照实验指导书的时序逻辑状态图实现，总共设出13个状态，在指导书的基础上加入了bne跳转状态，run=0状态实现单步执行，和立即数操作状态。用最基本的三段式编写状态机，如下图所示。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drawing>
          <wp:inline distT="0" distB="0" distL="114300" distR="114300">
            <wp:extent cx="4454525" cy="3286125"/>
            <wp:effectExtent l="0" t="0" r="10795" b="5715"/>
            <wp:docPr id="1" name="图片 1" descr="Lab5_多周期MIPS-CPU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b5_多周期MIPS-CPU-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0" w:line="360" w:lineRule="auto"/>
        <w:ind w:left="0" w:firstLine="2621" w:firstLineChars="0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图2：状态图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Imem：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module iMem(address,MemData);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[31:0]address;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output [31:0]MemData;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dist_mem_gen_0 dist_mem_gen_0(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.a          (address[7:0]),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.spo        (MemData)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利用只读存储器存指令，将提供的测试程序翻译成机器码改成coe文件并存入。IP核设置如下图</w:t>
      </w:r>
    </w:p>
    <w:p>
      <w:pPr>
        <w:pStyle w:val="3"/>
        <w:spacing w:before="0" w:line="360" w:lineRule="auto"/>
        <w:ind w:left="0" w:firstLine="476"/>
      </w:pPr>
      <w:r>
        <w:drawing>
          <wp:inline distT="0" distB="0" distL="114300" distR="114300">
            <wp:extent cx="5424805" cy="3820795"/>
            <wp:effectExtent l="0" t="0" r="63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line="360" w:lineRule="auto"/>
        <w:ind w:left="0" w:firstLine="4052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图3：IP核设置</w:t>
      </w:r>
    </w:p>
    <w:p>
      <w:pPr>
        <w:pStyle w:val="3"/>
        <w:spacing w:before="0" w:line="360" w:lineRule="auto"/>
        <w:ind w:left="0" w:firstLine="476"/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Dmem模块：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module dMem(rst,lord,address,MemRead,MemWrite,Writedata,MemData,mem_addr,mem_data);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lord;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rst;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MemRead,MemWrite;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[31:0] address,mem_addr;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[31:0]  Writedata;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output [31:0] MemData,mem_data;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wire [31:0]  MemData2;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reg   [31:0] MemData1;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reg [31:0]   dmem[255:0];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integer i;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always@(*)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if (rst)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for(i = 0;i &lt; 256;i = i + 1)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dmem[i] = 0;  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dmem[12] = 32'h8;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dmem[16] = 32'h1;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dmem[20] = 32'h6;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dmem[24] = 32'hfffffff8;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dmem[28] = 32'h1;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dmem[32] = 32'h3;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dmem[36] = 32'h5;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else if(MemWrite)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dmem[ address[7:0] ] = Writedata;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always@(*)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begin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if(MemRead)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  MemData1 = dmem[ address[7:0] ];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assign MemData = MemData1;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assign mem_data= dmem[mem_addr];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firstLine="476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初始时利用rst设置初始值，因为测试时需要数据内存中的数据进行比较。</w:t>
      </w:r>
    </w:p>
    <w:p>
      <w:pPr>
        <w:pStyle w:val="3"/>
        <w:spacing w:before="0" w:line="360" w:lineRule="auto"/>
        <w:ind w:left="0" w:leftChars="0" w:firstLine="0" w:firstLineChars="0"/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除此之外，加入异步读操作，支持从外界读取。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InsReg</w:t>
      </w: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模块：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module InsReg (IRWrite,ins,in1,in2,in3,in4);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IRWrite;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[31:0]ins;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output [5:0] in1;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output [4:0] in2,in3;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output [15:0]in4;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reg [31:0]instruction;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always@(ins)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if(1)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instruction=ins;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assign in1=instruction[31:26];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assign in2=instruction[25:21];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assign in3=instruction[20:16];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assign in4=instruction[15:0];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leftChars="0" w:firstLine="0" w:firstLineChars="0"/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这一模块主要用于指令的分割，分别用于立即数计算和alucontrol信号的选择，运用assign实现。</w:t>
      </w:r>
    </w:p>
    <w:p>
      <w:pPr>
        <w:pStyle w:val="3"/>
        <w:spacing w:before="0" w:line="360" w:lineRule="auto"/>
        <w:ind w:left="0" w:leftChars="0" w:firstLine="0" w:firstLineChars="0"/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数据分割模块：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module A_DR(clk,Ai,Ao);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clk;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[31:0]Ai;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output reg [31:0]Ao;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always@(posedge clk)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Ao=Ai;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module B_DR(clk,Bi,Bo);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clk;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[31:0]Bi;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output reg [31:0]Bo;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always@(posedge clk)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Bo=Bi;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module ALU_DR(clk,ALUi,ALUo);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clk;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[31:0]ALUi;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output reg [31:0]ALUo;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always@(posedge clk)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ALUo=ALUi;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module MemData_DR(clk,MemDatai,MemDatao);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clk;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[31:0]MemDatai;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output reg [31:0]MemDatao;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always@(posedge clk)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MemDatao=MemDatai;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leftChars="0" w:firstLine="0" w:firstLineChars="0"/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根据实验指导书上的原理图，需要加入几个用于存储数据的buffer来等时钟沿让数据流通，以便实现多周期。实现方法是always时钟上升沿敏感数据赋值。</w:t>
      </w:r>
    </w:p>
    <w:p>
      <w:pPr>
        <w:pStyle w:val="3"/>
        <w:spacing w:before="0" w:line="360" w:lineRule="auto"/>
        <w:ind w:left="0" w:leftChars="0" w:firstLine="0" w:firstLineChars="0"/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数据选择器：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module DataSelector_3to1_32(A, B, C, Control, Result, zero);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input [31:0] A, B, C;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input zero;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input [1:0] Control;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output reg[31:0] Result;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always @(Control or A or B or C or zero) 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begin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case({Control,zero})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  3'b001:Result = A;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  3'b011:Result = B;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  3'b101:Result = C;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  3'b000:Result = A;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  3'b010:Result = A;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  3'b100:Result = C;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endcase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end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module DataSelector_4to1(A, B, C, D, Control, Result);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input [31:0] A, B, C, D;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input [1:0]Control;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output reg[31:0] Result;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always @(Control or A or B or C or D) begin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case(Control)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  2'b00: Result = A;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  2'b01: Result = B;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  2'b10: Result = C;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  2'b11: Result = D;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  default: Result = 0;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endcase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end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module DataSelector_2to1_32(A, B, Control, Result);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input [31:0] A, B;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input Control;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output [31:0] Result;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assign Result = (Control == 1'b0 ? A : B);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module DataSelector_2to1_5(A, B, Control, Result);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input [4:0] A, B;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input Control;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output [4:0] Result;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assign Result = (Control == 1'b0 ? A : B);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用到了四个数据选择器，分别为32位三选一，四选一，二选一和5位二选一。其中三选一用于pc选择，根据pcsource和zero变量的取值选择适当的接口输入到pc中。与指导书上的数据通路不同的是，我把zero加入到选择器中直接控制pc来源，如果zero等于2来源为pc+1，beq/bne，jump，如果zero等于0，来源为pc+1，pc+1，jump，这样可以保证pc跳转准确。</w:t>
      </w:r>
    </w:p>
    <w:p>
      <w:pPr>
        <w:pStyle w:val="3"/>
        <w:spacing w:before="0" w:line="360" w:lineRule="auto"/>
        <w:ind w:left="0" w:leftChars="0" w:firstLine="0" w:firstLineChars="0"/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寄存器模块：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module RegFile (rs, rt, rd, i_data, RegWrite, o_data_1, o_data_2, read, readdata, rst, clk);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input clk;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input [4:0] rs, rt, rd, read;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input rst;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input [31:0] i_data;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input RegWrite;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output [31:0] o_data_1, o_data_2,readdata;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reg [31:0] register [0:31];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integer i; 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//  always@(rst)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//   begin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//   begin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//     //     for(i=0;i&lt;32;i = i + 1)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//      register[i] = 0;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//      end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//    end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assign o_data_1 = register[rs];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assign o_data_2 = register[rt];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assign readdata = register[read];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always @(posedge clk or posedge rst) begin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if(rst)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 begin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// 只需要确定零号寄存器的值就好，$0恒等于0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for(i=0;i&lt;32;i = i + 1)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 register[i] = 0;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 end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else if ((rd != 0) &amp;&amp; (RegWrite == 1)) begin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register[rd] = i_data;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end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</w:t>
      </w: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ndmodule</w:t>
      </w:r>
    </w:p>
    <w:p>
      <w:pPr>
        <w:pStyle w:val="3"/>
        <w:spacing w:before="0" w:line="360" w:lineRule="auto"/>
        <w:ind w:left="0" w:leftChars="0" w:firstLine="0" w:firstLineChars="0"/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寄存器模块是根据之前实验进行改变后的代码，除了两端口异步读和一端口同步写之外，加入了DDU模块需要的读数据操作。</w:t>
      </w:r>
    </w:p>
    <w:p>
      <w:pPr>
        <w:pStyle w:val="3"/>
        <w:spacing w:before="0" w:line="360" w:lineRule="auto"/>
        <w:ind w:left="0" w:leftChars="0" w:firstLine="0" w:firstLineChars="0"/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移位模块：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module Shiftleft_1(Ai,Ao);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[25:0]Ai;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output [27:0]Ao;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assign Ao=Ai;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module Shiftleft_2(Ai,Ao);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[31:0]Ai;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output [31:0]Ao;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assign Ao=Ai&lt;&lt;2;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leftChars="0" w:firstLine="0" w:firstLineChars="0"/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利用verilog的运算符求出移位后的数据。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ALU模块：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module ALUcontrol(ALUOp,opcode,ALUControl);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[1:0] ALUOp;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[31:0] opcode;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output reg [2:0] ALUControl;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wire [5:0]alucontrol;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assign alucontrol[0]=opcode[0];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assign alucontrol[1]=opcode[1];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assign alucontrol[2]=opcode[2];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assign alucontrol[3]=opcode[3];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assign alucontrol[4]=opcode[4];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assign alucontrol[5]=opcode[5];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always@(ALUOp)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begin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case(ALUOp)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2'b00:ALUControl=3'b000;//jia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2'b01:ALUControl=3'b001;//beq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2'b10: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begin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case(opcode[31:26])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6'b000000: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begin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case(alucontrol)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6'b100000:ALUControl=3'b000;//add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6'b100010:ALUControl=3'b001;//sub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6'b100100:ALUControl=3'b110;//and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6'b101010:ALUControl=3'b011;//slt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6'b100101:ALUControl=3'b101;//or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6'b100110:ALUControl=3'b111;//xor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6'b100111:ALUControl=3'b010;//nor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endcase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6'b001000:ALUControl=3'b000;//addi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6'b001100:ALUControl=3'b110;//andi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6'b001101:ALUControl=3'b101;//ori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6'b001110:ALUControl=3'b010;//xori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6'b001010:ALUControl=3'b011;//slti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endcase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end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2'b11:ALUControl=3'b100;//bne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endcase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module ALU(A, B, ALUControl, zero, result);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[31:0] A, B;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input [2:0] ALUControl;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output zero;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output reg [31:0] result;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assign zero = (result? 0 : 1);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always @(A or B or ALUControl) begin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case(ALUControl)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3'b000: result = A + B;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3'b001: result = A - B;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3'b010: result = ~(A | B);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//      3'b010: begin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//          if (A &lt; B &amp;&amp;(( A[31] == 0 &amp;&amp; B[31]==0)  || (A[31] == 1 &amp;&amp; B[31]==1)))  result = 1;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//          else if (A[31] == 0 &amp;&amp; B[31]==1)  result = 0;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//          else if (A[31] == 1 &amp;&amp; B[31]==0)  result = 1;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//          else result = 0; 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//      end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3'b011: result = (A &lt; B ? 1 : 0);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3'b100: result = (A == B ? 1 : 0);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3'b101: result = A | B;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3'b110: result = A &amp; B;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3'b111: result = (~A &amp; B) | (A &amp; ~B);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  default: result = 0;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  endcase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 xml:space="preserve">  end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Endmodule</w:t>
      </w:r>
    </w:p>
    <w:p>
      <w:pPr>
        <w:pStyle w:val="3"/>
        <w:spacing w:before="0" w:line="360" w:lineRule="auto"/>
        <w:ind w:left="0" w:leftChars="0" w:firstLine="0" w:firstLineChars="0"/>
        <w:rPr>
          <w:rFonts w:hint="default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i w:val="0"/>
          <w:iCs w:val="0"/>
          <w:spacing w:val="-1"/>
          <w:sz w:val="24"/>
          <w:lang w:val="en-US" w:eastAsia="zh-CN"/>
        </w:rPr>
        <w:t>为实现立即数和rtype指令一起实现，把指令的全部32位输入，再利用ALUcontrol算出对应的ALU控制指令，并进行计算。另外包括BNE和BEQ的判等或判不等运算，并对应得出zero的值。</w:t>
      </w:r>
    </w:p>
    <w:p>
      <w:pPr>
        <w:pStyle w:val="3"/>
        <w:spacing w:before="0" w:line="360" w:lineRule="auto"/>
        <w:ind w:left="0" w:leftChars="0" w:firstLine="0" w:firstLineChars="0"/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五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实验结果：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eastAsia="zh-CN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9170" cy="1783080"/>
            <wp:effectExtent l="0" t="0" r="6350" b="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1783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1440" w:leftChars="0" w:firstLine="7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图4：schematic结果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53785" cy="1019175"/>
            <wp:effectExtent l="0" t="0" r="3175" b="190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58865" cy="956310"/>
            <wp:effectExtent l="0" t="0" r="13335" b="381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8865" cy="956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2355" cy="966470"/>
            <wp:effectExtent l="0" t="0" r="14605" b="8890"/>
            <wp:docPr id="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235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51880" cy="1052195"/>
            <wp:effectExtent l="0" t="0" r="5080" b="1460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052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0" w:line="360" w:lineRule="auto"/>
        <w:ind w:left="2160" w:leftChars="0" w:firstLine="720" w:firstLineChars="0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图5：仿真测试结果</w:t>
      </w:r>
    </w:p>
    <w:p>
      <w:pPr>
        <w:pStyle w:val="3"/>
        <w:spacing w:before="0" w:line="360" w:lineRule="auto"/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pacing w:val="-1"/>
          <w:sz w:val="24"/>
          <w:lang w:val="en-US" w:eastAsia="zh-CN"/>
        </w:rPr>
        <w:t>结果分析：当指令为0是当作rtype指令执行，不会影响内存以及寄存器中的数据，其他类型指令都可以在仿真结果中正确体现，并可以看到最后可以在success的语段中循环执行。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31765" cy="3924300"/>
            <wp:effectExtent l="0" t="0" r="10795" b="7620"/>
            <wp:docPr id="9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176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left="2160" w:leftChars="0" w:firstLine="7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图6：下载结果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如图所示最后内存中地址为8的数据为一，是程序运行成功标识。</w:t>
      </w:r>
    </w:p>
    <w:p>
      <w:pPr>
        <w:pStyle w:val="3"/>
        <w:spacing w:before="0" w:line="360" w:lineRule="auto"/>
        <w:rPr>
          <w:rFonts w:hint="default" w:cs="微软雅黑" w:asciiTheme="minorEastAsia" w:hAnsiTheme="minorEastAsia" w:eastAsiaTheme="minorEastAsia"/>
          <w:spacing w:val="-1"/>
          <w:sz w:val="24"/>
          <w:lang w:val="en-US" w:eastAsia="zh-CN"/>
        </w:rPr>
      </w:pPr>
    </w:p>
    <w:p>
      <w:pPr>
        <w:pStyle w:val="3"/>
        <w:spacing w:before="0" w:line="360" w:lineRule="auto"/>
        <w:ind w:left="0"/>
        <w:outlineLvl w:val="0"/>
        <w:rPr>
          <w:rFonts w:cs="宋体" w:asciiTheme="minorEastAsia" w:hAnsiTheme="minorEastAsia" w:eastAsiaTheme="minorEastAsia"/>
          <w:b/>
          <w:sz w:val="24"/>
          <w:lang w:eastAsia="zh-CN"/>
        </w:rPr>
      </w:pP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六</w:t>
      </w:r>
      <w:r>
        <w:rPr>
          <w:rFonts w:cs="微软雅黑" w:asciiTheme="minorEastAsia" w:hAnsiTheme="minorEastAsia" w:eastAsiaTheme="minorEastAsia"/>
          <w:b/>
          <w:spacing w:val="-1"/>
          <w:sz w:val="24"/>
          <w:lang w:eastAsia="zh-CN"/>
        </w:rPr>
        <w:t>、</w:t>
      </w:r>
      <w:r>
        <w:rPr>
          <w:rFonts w:hint="eastAsia" w:cs="微软雅黑" w:asciiTheme="minorEastAsia" w:hAnsiTheme="minorEastAsia" w:eastAsiaTheme="minorEastAsia"/>
          <w:b/>
          <w:spacing w:val="-1"/>
          <w:sz w:val="24"/>
          <w:lang w:eastAsia="zh-CN"/>
        </w:rPr>
        <w:t>心得体会：</w:t>
      </w:r>
    </w:p>
    <w:p>
      <w:pPr>
        <w:pStyle w:val="3"/>
        <w:spacing w:before="0" w:line="360" w:lineRule="auto"/>
        <w:ind w:left="0" w:firstLine="480"/>
        <w:rPr>
          <w:rFonts w:hint="default" w:cs="宋体" w:asciiTheme="minorEastAsia" w:hAnsiTheme="minorEastAsia" w:eastAsiaTheme="minorEastAsia"/>
          <w:sz w:val="24"/>
          <w:lang w:val="en-US" w:eastAsia="zh-CN"/>
        </w:rPr>
      </w:pPr>
      <w:r>
        <w:rPr>
          <w:rFonts w:hint="eastAsia" w:cs="宋体" w:asciiTheme="minorEastAsia" w:hAnsiTheme="minorEastAsia" w:eastAsiaTheme="minorEastAsia"/>
          <w:sz w:val="24"/>
          <w:lang w:val="en-US" w:eastAsia="zh-CN"/>
        </w:rPr>
        <w:t>本次实验难度提升一个层次，考查了我们对多周期cpuu基本结构的掌握程度。相比较于之前的实验，这次需要的模块多很多，并且需要分成多个源文件存放以便更好地debug。根据指导书上面的数据通路和时序状态机，基本的框架可以很直观的建立，包括其中多周期需要的数据分割，但是由于已给的状态图指令不全，需要以此基础上加入三个状态，这也让我们复习了状态机的基本结构。所以通过本次实验，我们更加熟悉了多周期cpu的功能模块，模拟了cpu中含有的寄存器，alu等模块，另外我们也更加了解多周期cpu的工作原理。</w:t>
      </w:r>
      <w:bookmarkStart w:id="0" w:name="_GoBack"/>
      <w:bookmarkEnd w:id="0"/>
    </w:p>
    <w:sectPr>
      <w:pgSz w:w="11910" w:h="16840"/>
      <w:pgMar w:top="1400" w:right="1680" w:bottom="280" w:left="16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41552B"/>
    <w:rsid w:val="001A69A7"/>
    <w:rsid w:val="0041552B"/>
    <w:rsid w:val="006055D0"/>
    <w:rsid w:val="006D3485"/>
    <w:rsid w:val="007C4E82"/>
    <w:rsid w:val="00E36543"/>
    <w:rsid w:val="00F133E8"/>
    <w:rsid w:val="2A5A79C1"/>
    <w:rsid w:val="31185A0D"/>
    <w:rsid w:val="44F50D80"/>
    <w:rsid w:val="47594330"/>
    <w:rsid w:val="6E30189A"/>
    <w:rsid w:val="72574A37"/>
    <w:rsid w:val="783478C2"/>
    <w:rsid w:val="7F9A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0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55"/>
      <w:ind w:left="960"/>
    </w:pPr>
    <w:rPr>
      <w:rFonts w:ascii="Calibri" w:hAnsi="Calibri" w:eastAsia="Calibri"/>
      <w:sz w:val="21"/>
      <w:szCs w:val="21"/>
    </w:rPr>
  </w:style>
  <w:style w:type="table" w:customStyle="1" w:styleId="6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62</Words>
  <Characters>358</Characters>
  <Lines>2</Lines>
  <Paragraphs>1</Paragraphs>
  <TotalTime>9</TotalTime>
  <ScaleCrop>false</ScaleCrop>
  <LinksUpToDate>false</LinksUpToDate>
  <CharactersWithSpaces>419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2019-03-10T22:46:00Z</dcterms:created>
  <dc:creator>Administrator</dc:creator>
  <cp:lastModifiedBy>向快乐出发</cp:lastModifiedBy>
  <dcterms:modified xsi:type="dcterms:W3CDTF">2019-05-17T13:28:00Z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2018-05-17T00:00:00Z</vt:filetime>
  </property>
  <property fmtid="{D5CDD505-2E9C-101B-9397-08002B2CF9AE}" pid="3" name="LastSaved">
    <vt:filetime>2019-03-10T00:00:00Z</vt:filetime>
  </property>
  <property fmtid="{D5CDD505-2E9C-101B-9397-08002B2CF9AE}" pid="4" name="KSOProductBuildVer">
    <vt:lpwstr>2052-11.1.0.8527</vt:lpwstr>
  </property>
</Properties>
</file>