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ZapTill's own sign-in — plan to replace Supabase Auth</w:t>
      </w:r>
    </w:p>
    <w:p>
      <w:pPr>
        <w:spacing w:after="120"/>
      </w:pPr>
      <w:r>
        <w:t xml:space="preserve">Plan only, 2026-10-26, branch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shared-components</w:t>
      </w:r>
      <w:r>
        <w:t xml:space="preserve">. No application code is changed by this document. It goes with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docs/VPS-MIGRATION-PLAN.md</w:t>
      </w:r>
      <w:r>
        <w:t xml:space="preserve"> (the move to one server)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docs/PLATFORM-MOVE-OVERVIEW.md</w:t>
      </w:r>
      <w:r>
        <w:t xml:space="preserve"> (the short version for the owner).</w:t>
      </w:r>
    </w:p>
    <w:p>
      <w:pPr>
        <w:spacing w:after="120"/>
      </w:pPr>
      <w:r>
        <w:t xml:space="preserve">Owner, 2026-10-26: "while we are doing the shared components work think of implementing auth on our own, it's a project also, we can do the two in one go."</w:t>
      </w:r>
    </w:p>
    <w:p>
      <w:pPr>
        <w:spacing w:before="200" w:after="80"/>
      </w:pPr>
      <w:r>
        <w:rPr>
          <w:b/>
          <w:bCs/>
          <w:color w:val="0F766E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1. Inventory of every sign-in flow today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2. Design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3. Server changes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4. Moving the existing accounts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5. Security review checklist (OWASP ASVS 4.0, level 2 items that apply)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6. Test plan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7. Rollout</w:t>
      </w:r>
    </w:p>
    <w:p>
      <w:pPr>
        <w:spacing w:after="120"/>
      </w:pPr>
      <w:r>
        <w:rPr>
          <w:b/>
          <w:bCs/>
        </w:rPr>
        <w:t xml:space="preserve">The short answer:</w:t>
      </w:r>
      <w:r>
        <w:t xml:space="preserve"> ZapTill already runs most of its own sign-in. Every session — owner, partner, manager, cashier, till, technician, admin — is a ZapTill token signed with ZapTill's keys, renewed through ZapTill's own refresh tokens (migration 13, rotation with reuse detection, A88/D13), with ZapTill's own second step (A391), reset codes (A402) and lockouts (A494). Supabase Auth is used for one thing: </w:t>
      </w:r>
      <w:r>
        <w:rPr>
          <w:b/>
          <w:bCs/>
        </w:rPr>
        <w:t xml:space="preserve">it stores the owners' and partners' email + password and checks it</w:t>
      </w:r>
      <w:r>
        <w:t xml:space="preserve">, plus a few account chores (create, change email, set password, read the email). The web dashboard also keeps a second, Supabase browser session, used for page gating, the live counters and one logo upload. Replacing Supabase Auth is therefore mainly a credential store and about 30 call sites — not a new sign-in system.</w:t>
      </w:r>
    </w:p>
    <w:p>
      <w:pPr>
        <w:pStyle w:val="Heading1"/>
      </w:pPr>
      <w:r>
        <w:t xml:space="preserve">1. Inventory of every sign-in flow today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5"/>
        <w:gridCol w:w="1315"/>
        <w:gridCol w:w="1315"/>
        <w:gridCol w:w="2367"/>
        <w:gridCol w:w="1315"/>
        <w:gridCol w:w="2011"/>
      </w:tblGrid>
      <w:tr>
        <w:trPr>
          <w:tblHeader/>
        </w:trP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Flow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Credential checked by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Session issued by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Files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Password sign-in to the web dashboard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Supabase Auth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authClient.auth.signInWithPassword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routes/auth.ts:733</w:t>
            </w:r>
            <w:r>
              <w:rPr>
                <w:sz w:val="19"/>
                <w:szCs w:val="19"/>
              </w:rPr>
              <w:t xml:space="preserve">); then the browser signs in to Supabase </w:t>
            </w:r>
            <w:r>
              <w:rPr>
                <w:b/>
                <w:bCs/>
                <w:sz w:val="19"/>
                <w:szCs w:val="19"/>
              </w:rPr>
              <w:t xml:space="preserve">again</w:t>
            </w:r>
            <w:r>
              <w:rPr>
                <w:sz w:val="19"/>
                <w:szCs w:val="19"/>
              </w:rPr>
              <w:t xml:space="preserve"> itself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LoginPage.tsx:176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JWT_SECRET</w:t>
            </w:r>
            <w:r>
              <w:rPr>
                <w:sz w:val="19"/>
                <w:szCs w:val="19"/>
              </w:rPr>
              <w:t xml:space="preserve">, access 15 min, refresh 30 days,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ownerLogin: true</w:t>
            </w:r>
            <w:r>
              <w:rPr>
                <w:sz w:val="19"/>
                <w:szCs w:val="19"/>
              </w:rPr>
              <w:t xml:space="preserve">) + a Supabase browser session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lib/ownerBusiness.ts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apps/dashboard/src/pages/LoginPage.tsx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context/AuthContext.tsx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Partner sign-in (A550)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staff member the owner lets into the full dashboard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Supabase Auth</w:t>
            </w:r>
            <w:r>
              <w:rPr>
                <w:sz w:val="19"/>
                <w:szCs w:val="19"/>
              </w:rPr>
              <w:t xml:space="preserve"> (same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/login</w:t>
            </w:r>
            <w:r>
              <w:rPr>
                <w:sz w:val="19"/>
                <w:szCs w:val="19"/>
              </w:rPr>
              <w:t xml:space="preserve">), then the link: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business_settings.web_partners</w:t>
            </w:r>
            <w:r>
              <w:rPr>
                <w:sz w:val="19"/>
                <w:szCs w:val="19"/>
              </w:rPr>
              <w:t xml:space="preserve"> (the owner's grant) </w:t>
            </w:r>
            <w:r>
              <w:rPr>
                <w:b/>
                <w:bCs/>
                <w:sz w:val="19"/>
                <w:szCs w:val="19"/>
              </w:rPr>
              <w:t xml:space="preserve">and</w:t>
            </w:r>
            <w:r>
              <w:rPr>
                <w:sz w:val="19"/>
                <w:szCs w:val="19"/>
              </w:rPr>
              <w:t xml:space="preserve"> the account's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app_metadata.zaptill_partner</w:t>
            </w:r>
            <w:r>
              <w:rPr>
                <w:sz w:val="19"/>
                <w:szCs w:val="19"/>
              </w:rPr>
              <w:t xml:space="preserve"> (business → person)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webPartner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partnerBranches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allBranches</w:t>
            </w:r>
            <w:r>
              <w:rPr>
                <w:sz w:val="19"/>
                <w:szCs w:val="19"/>
              </w:rPr>
              <w:t xml:space="preserve">; re-checked at every renewal)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lib/webPartners.ts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partnerSignIn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/refresh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Partner invite / revoke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creates a Supabase account with an unusable password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auth.admin.createUser</w:t>
            </w:r>
            <w:r>
              <w:rPr>
                <w:sz w:val="19"/>
                <w:szCs w:val="19"/>
              </w:rPr>
              <w:t xml:space="preserve">) or finds the existing one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auth.admin.generateLink</w:t>
            </w:r>
            <w:r>
              <w:rPr>
                <w:sz w:val="19"/>
                <w:szCs w:val="19"/>
              </w:rPr>
              <w:t xml:space="preserve"> magic link, not sent), writes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app_metadata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updateUserById</w:t>
            </w:r>
            <w:r>
              <w:rPr>
                <w:sz w:val="19"/>
                <w:szCs w:val="19"/>
              </w:rPr>
              <w:t xml:space="preserve">); revoke clears the link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 (the invitee sets a password with the A402 code)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routes/staff.ts:193-196, 809-813, 873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 created in the admin portal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admin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auth.admin.createUser</w:t>
            </w:r>
            <w:r>
              <w:rPr>
                <w:sz w:val="19"/>
                <w:szCs w:val="19"/>
              </w:rPr>
              <w:t xml:space="preserve"> with the owner's first password,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email_confirm: true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routes/admin.ts:469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Legacy self-onboarding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(owner)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browser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supabase.auth.signUp</w:t>
            </w:r>
            <w:r>
              <w:rPr>
                <w:sz w:val="19"/>
                <w:szCs w:val="19"/>
              </w:rPr>
              <w:t xml:space="preserve">, server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auth.getUser(token)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apps/dashboard/src/pages/OnboardingPage.tsx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routes/onboarding.ts:49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 email changed by the admin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admin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auth.admin.updateUserById(email)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routes/admin.ts:1114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 password reset by the admin (A495)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 admin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setOwnerPassword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auth.admin.updateUserById(password)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revokes the owner's browser sessions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routes/admin.ts:1045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lib/passwordReset.ts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Forgot password / reset code (A402)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owner, partner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code (6 digits, 15 min, 5 tries,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password_reset_codes</w:t>
            </w:r>
            <w:r>
              <w:rPr>
                <w:sz w:val="19"/>
                <w:szCs w:val="19"/>
              </w:rPr>
              <w:t xml:space="preserve">, migration 124); the new password is written to </w:t>
            </w:r>
            <w:r>
              <w:rPr>
                <w:b/>
                <w:bCs/>
                <w:sz w:val="19"/>
                <w:szCs w:val="19"/>
              </w:rPr>
              <w:t xml:space="preserve">Supabase Auth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updateUserById</w:t>
            </w:r>
            <w:r>
              <w:rPr>
                <w:sz w:val="19"/>
                <w:szCs w:val="19"/>
              </w:rPr>
              <w:t xml:space="preserve">), email read with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getUserById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revokes every browser session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revokeBrowserSessions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lib/passwordReset.ts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/password/forgot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/password/reset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password, forced first change (A568)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owner, partner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current password checked by </w:t>
            </w:r>
            <w:r>
              <w:rPr>
                <w:b/>
                <w:bCs/>
                <w:sz w:val="19"/>
                <w:szCs w:val="19"/>
              </w:rPr>
              <w:t xml:space="preserve">Supabase Auth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signInWithPassword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routes/auth.ts:2066</w:t>
            </w:r>
            <w:r>
              <w:rPr>
                <w:sz w:val="19"/>
                <w:szCs w:val="19"/>
              </w:rPr>
              <w:t xml:space="preserve">); set by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setOwnerPassword</w:t>
            </w:r>
            <w:r>
              <w:rPr>
                <w:sz w:val="19"/>
                <w:szCs w:val="19"/>
              </w:rPr>
              <w:t xml:space="preserve">; the browser then signs in to Supabase again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ForcePasswordChangePage.tsx:38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current session kept, others revoked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/password/change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ForcePasswordChangePage.tsx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Sign-in codes / second step (A391, A398)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admins, owners, managers, partners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ZapTill: emailed code or TOTP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lib/loginOtp.ts</w:t>
            </w:r>
            <w:r>
              <w:rPr>
                <w:sz w:val="19"/>
                <w:szCs w:val="19"/>
              </w:rPr>
              <w:t xml:space="preserve">, migration 119,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OTP_PEPPER</w:t>
            </w:r>
            <w:r>
              <w:rPr>
                <w:sz w:val="19"/>
                <w:szCs w:val="19"/>
              </w:rPr>
              <w:t xml:space="preserve">), trusted-device token; per client switch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login_codes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lib/loginOtp.ts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/otp/*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Sessions: renew, sign out, current session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everyone with a ZapTill token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refresh_tokens</w:t>
            </w:r>
            <w:r>
              <w:rPr>
                <w:sz w:val="19"/>
                <w:szCs w:val="19"/>
              </w:rPr>
              <w:t xml:space="preserve"> (sha256 of the token,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session_id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device_hint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replaced_by</w:t>
            </w:r>
            <w:r>
              <w:rPr>
                <w:sz w:val="19"/>
                <w:szCs w:val="19"/>
              </w:rPr>
              <w:t xml:space="preserve"> — migrations 13, 84; chain-based replay detection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lib/refreshGrace.ts</w:t>
            </w:r>
            <w:r>
              <w:rPr>
                <w:sz w:val="19"/>
                <w:szCs w:val="19"/>
              </w:rPr>
              <w:t xml:space="preserve">; A477 handshake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/refresh/ack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/refresh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/refresh/ack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/logout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/session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lib/tillSessions.ts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Supabase-token fallback in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requireAuth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Supabase JWT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SUPABASE_JWT_SECRET</w:t>
            </w:r>
            <w:r>
              <w:rPr>
                <w:sz w:val="19"/>
                <w:szCs w:val="19"/>
              </w:rPr>
              <w:t xml:space="preserve">), accepted </w:t>
            </w:r>
            <w:r>
              <w:rPr>
                <w:b/>
                <w:bCs/>
                <w:sz w:val="19"/>
                <w:szCs w:val="19"/>
              </w:rPr>
              <w:t xml:space="preserve">only</w:t>
            </w:r>
            <w:r>
              <w:rPr>
                <w:sz w:val="19"/>
                <w:szCs w:val="19"/>
              </w:rPr>
              <w:t xml:space="preserve"> while sign-in codes are off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LOGIN_OTP=off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middleware/auth.ts:320-404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Staff invite email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auth.admin.inviteUserByEmail</w:t>
            </w:r>
            <w:r>
              <w:rPr>
                <w:sz w:val="19"/>
                <w:szCs w:val="19"/>
              </w:rPr>
              <w:t xml:space="preserve"> (creates a Supabase account a cashier never uses — staff sign in with a PIN)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routes/staff.ts:544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Owner's email for jobs and notices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auth.admin.getUserById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jobs/cloudPlanReminders.ts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jobs/dailySummary.ts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jobs/lowStockChecker.ts</w:t>
            </w:r>
            <w:r>
              <w:rPr>
                <w:sz w:val="19"/>
                <w:szCs w:val="19"/>
              </w:rPr>
              <w:t xml:space="preserve"> (2),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jobs/ownerAlertsData.ts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lib/ownerBusiness.ts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routes/auth.ts:1200, 2063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routes/staff.ts:193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Till joins the business (enrolment code), till signs itself back in (device secret), machine binding (A415, A477)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till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(single-use code;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device_secret_hash</w:t>
            </w:r>
            <w:r>
              <w:rPr>
                <w:sz w:val="19"/>
                <w:szCs w:val="19"/>
              </w:rPr>
              <w:t xml:space="preserve">; till identity)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(till's own session, no person)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/enrol/redeem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/device-token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lib/deviceGrant.ts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lib/tillIdentity.ts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 sign-in on a till and the web POS; set PIN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managers, cashiers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(bcrypt PIN hashes in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users</w:t>
            </w:r>
            <w:r>
              <w:rPr>
                <w:sz w:val="19"/>
                <w:szCs w:val="19"/>
              </w:rPr>
              <w:t xml:space="preserve">, attempts and lockout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lib/pinAttempts.ts</w:t>
            </w:r>
            <w:r>
              <w:rPr>
                <w:sz w:val="19"/>
                <w:szCs w:val="19"/>
              </w:rPr>
              <w:t xml:space="preserve">, A494)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surface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pinSignIn</w:t>
            </w:r>
            <w:r>
              <w:rPr>
                <w:sz w:val="19"/>
                <w:szCs w:val="19"/>
              </w:rPr>
              <w:t xml:space="preserve">, branch-scoped)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/pos-login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/verify-pin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/set-pin</w:t>
            </w:r>
            <w:r>
              <w:rPr>
                <w:sz w:val="19"/>
                <w:szCs w:val="19"/>
              </w:rPr>
              <w:t xml:space="preserve">; web POS tokens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swiftpos_pos_token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Technician tokens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technicians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ZapTill, Ed25519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TECH_SIGNING_PRIVATE_KEY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_PUBLIC_KEY</w:t>
            </w:r>
            <w:r>
              <w:rPr>
                <w:sz w:val="19"/>
                <w:szCs w:val="19"/>
              </w:rPr>
              <w:t xml:space="preserve">), verified offline on the till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lib/techToken.ts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routes/tech.ts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 portal sign-in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staff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ZapTill: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admin_users.password_hash</w:t>
            </w:r>
            <w:r>
              <w:rPr>
                <w:sz w:val="19"/>
                <w:szCs w:val="19"/>
              </w:rPr>
              <w:t xml:space="preserve"> (bcrypt 12, dummy hash for unknown emails), OTP, account re-read every request (A495)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ADMIN_JWT_SECRET</w:t>
            </w:r>
            <w:r>
              <w:rPr>
                <w:sz w:val="19"/>
                <w:szCs w:val="19"/>
              </w:rPr>
              <w:t xml:space="preserve">, 8 h,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sessionStorage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routes/admin.ts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middleware/adminAuth.ts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apps/admin/src/AdminPortal.tsx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Kitchen display token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KDS screen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(long-lived, branch-scoped, version-revocable, migration 137)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ZapTill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surface: 'kds'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routes/kitchen.ts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middleware/auth.ts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till's push channel (A531)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till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requireAuth</w:t>
            </w:r>
            <w:r>
              <w:rPr>
                <w:sz w:val="19"/>
                <w:szCs w:val="19"/>
              </w:rPr>
              <w:t xml:space="preserve"> as every request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lib/liveHub.ts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Branch-server shop network (A489, A496)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tills at a branch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certificate pinned on the LAN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apps/desktop/src/main/lanTls.ts</w:t>
            </w:r>
            <w:r>
              <w:rPr>
                <w:sz w:val="19"/>
                <w:szCs w:val="19"/>
              </w:rPr>
              <w:t xml:space="preserve"> (not affected by this plan)</w:t>
            </w:r>
          </w:p>
        </w:tc>
      </w:tr>
      <w:tr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Ops events, GitHub releases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machines</w:t>
            </w:r>
          </w:p>
        </w:tc>
        <w:tc>
          <w:tcPr>
            <w:tcW w:type="dxa" w:w="236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OPS_INGEST_TOKEN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GITHUB_RELEASES_TOKEN</w:t>
            </w:r>
          </w:p>
        </w:tc>
        <w:tc>
          <w:tcPr>
            <w:tcW w:type="dxa" w:w="131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unaffected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Count.</w:t>
      </w:r>
      <w:r>
        <w:t xml:space="preserve"> Of 22 flows, </w:t>
      </w:r>
      <w:r>
        <w:rPr>
          <w:b/>
          <w:bCs/>
        </w:rPr>
        <w:t xml:space="preserve">14 depend on Supabase Auth in some way (1–14)</w:t>
      </w:r>
      <w:r>
        <w:t xml:space="preserve">, 8 are already ZapTill's alone. In code: </w:t>
      </w:r>
      <w:r>
        <w:rPr>
          <w:b/>
          <w:bCs/>
        </w:rPr>
        <w:t xml:space="preserve">23 server call sites in 11 files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getUserById</w:t>
      </w:r>
      <w:r>
        <w:t xml:space="preserve"> 12,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updateUserById</w:t>
      </w:r>
      <w:r>
        <w:t xml:space="preserve"> 4,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createUser</w:t>
      </w:r>
      <w:r>
        <w:t xml:space="preserve"> 2,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signInWithPassword</w:t>
      </w:r>
      <w:r>
        <w:t xml:space="preserve"> 2,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generateLink</w:t>
      </w:r>
      <w:r>
        <w:t xml:space="preserve"> 1,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inviteUserByEmail</w:t>
      </w:r>
      <w:r>
        <w:t xml:space="preserve"> 1,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getUser</w:t>
      </w:r>
      <w:r>
        <w:t xml:space="preserve"> 1), plus the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requireAuth</w:t>
      </w:r>
      <w:r>
        <w:t xml:space="preserve"> Supabase-token branch, plus </w:t>
      </w:r>
      <w:r>
        <w:rPr>
          <w:b/>
          <w:bCs/>
        </w:rPr>
        <w:t xml:space="preserve">8 Auth calls, 2 Storage calls and 1 Realtime channel in 7 dashboard files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Token storage in browsers today:</w:t>
      </w:r>
      <w:r>
        <w:t xml:space="preserve"> the dashboard keeps ZapTill's access </w:t>
      </w:r>
      <w:r>
        <w:rPr>
          <w:b/>
          <w:bCs/>
        </w:rPr>
        <w:t xml:space="preserve">and refresh</w:t>
      </w:r>
      <w:r>
        <w:t xml:space="preserve"> tokens in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localStorage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swiftpos_access_token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swiftpos_refresh_token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swiftpos_pos_token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swiftpos_pos_refresh_token</w:t>
      </w:r>
      <w:r>
        <w:t xml:space="preserve">) and sends them as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Authorization: Bearer</w:t>
      </w:r>
      <w:r>
        <w:t xml:space="preserve">; no cookies, so no CSRF exposure today. The admin portal keeps its token in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sessionStorage</w:t>
      </w:r>
      <w:r>
        <w:t xml:space="preserve">. The Supabase browser session sits in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localStorage</w:t>
      </w:r>
      <w:r>
        <w:t xml:space="preserve"> too.</w:t>
      </w:r>
    </w:p>
    <w:p>
      <w:pPr>
        <w:pStyle w:val="Heading1"/>
        <w:pageBreakBefore/>
      </w:pPr>
      <w:r>
        <w:t xml:space="preserve">2. Design</w:t>
      </w:r>
    </w:p>
    <w:p>
      <w:pPr>
        <w:pStyle w:val="Heading2"/>
      </w:pPr>
      <w:r>
        <w:t xml:space="preserve">Accounts</w:t>
      </w:r>
    </w:p>
    <w:p>
      <w:pPr>
        <w:spacing w:after="120"/>
      </w:pPr>
      <w:r>
        <w:t xml:space="preserve">A new table </w:t>
      </w: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accounts</w:t>
      </w:r>
      <w:r>
        <w:t xml:space="preserve"> (in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public</w:t>
      </w:r>
      <w:r>
        <w:t xml:space="preserve">, service role only, RLS on with no policy, like the other platform tables):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1664"/>
        <w:gridCol w:w="5773"/>
      </w:tblGrid>
      <w:tr>
        <w:trPr>
          <w:tblHeader/>
        </w:trP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id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uuid, primary key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the same id as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  <w:shd w:fill="F3F4F6" w:color="auto" w:val="clear"/>
              </w:rPr>
              <w:t xml:space="preserve">auth.users.id</w:t>
            </w:r>
            <w:r>
              <w:rPr>
                <w:sz w:val="19"/>
                <w:szCs w:val="19"/>
              </w:rPr>
              <w:t xml:space="preserve"> — so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businesses.owner_id</w:t>
            </w:r>
            <w:r>
              <w:rPr>
                <w:sz w:val="19"/>
                <w:szCs w:val="19"/>
              </w:rPr>
              <w:t xml:space="preserve"> and every partner grant keep pointing at the same person</w:t>
            </w:r>
          </w:p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email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text, not null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stored lower-case and trimmed; unique index on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lower(email)</w:t>
            </w:r>
          </w:p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password_hash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text, null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bcrypt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$2a$…</w:t>
            </w:r>
            <w:r>
              <w:rPr>
                <w:sz w:val="19"/>
                <w:szCs w:val="19"/>
              </w:rPr>
              <w:t xml:space="preserve"> imported,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$2b$12$…</w:t>
            </w:r>
            <w:r>
              <w:rPr>
                <w:sz w:val="19"/>
                <w:szCs w:val="19"/>
              </w:rPr>
              <w:t xml:space="preserve"> new); null = no password yet (an invitee)</w:t>
            </w:r>
          </w:p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password_changed_at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to refuse tokens issued before a password change</w:t>
            </w:r>
          </w:p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email_verified_at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imported from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email_confirmed_at</w:t>
            </w:r>
          </w:p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status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text: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active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disabled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banned_until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deleted_at</w:t>
            </w:r>
            <w:r>
              <w:rPr>
                <w:sz w:val="19"/>
                <w:szCs w:val="19"/>
              </w:rPr>
              <w:t xml:space="preserve"> imported as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disabled</w:t>
            </w:r>
          </w:p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failed_count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locked_until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int, timestamptz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A494 account lock made durable (today it is per process, in memory)</w:t>
            </w:r>
          </w:p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last_sign_in_at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created_at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updated_at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timestamptz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2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session_version</w:t>
            </w:r>
          </w:p>
        </w:tc>
        <w:tc>
          <w:tcPr>
            <w:tcW w:type="dxa" w:w="1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int, default 1</w:t>
            </w:r>
          </w:p>
        </w:tc>
        <w:tc>
          <w:tcPr>
            <w:tcW w:type="dxa" w:w="577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bumped by "sign out everywhere" and by a password or email change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A second table </w:t>
      </w: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account_links</w:t>
      </w:r>
      <w:r>
        <w:t xml:space="preserve"> replaces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app_metadata.zaptill_partner</w:t>
      </w:r>
      <w:r>
        <w:t xml:space="preserve"> (A550's second record):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(account_id, business_id, user_id, kind = 'partner', created_at)</w:t>
      </w:r>
      <w:r>
        <w:t xml:space="preserve">, unique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(account_id, business_id)</w:t>
      </w:r>
      <w:r>
        <w:t xml:space="preserve">. Only the server writes it, as only the service role could write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app_metadata</w:t>
      </w:r>
      <w:r>
        <w:t xml:space="preserve">. The owner's grant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business_settings.web_partners</w:t>
      </w:r>
      <w:r>
        <w:t xml:space="preserve">) stays as it is; both records stay required at every sign-in and renewal, exactly as A550 designed. Owners need no link: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businesses.owner_id = accounts.id</w:t>
      </w:r>
      <w:r>
        <w:t xml:space="preserve"> is the link, as today.</w:t>
      </w:r>
    </w:p>
    <w:p>
      <w:pPr>
        <w:spacing w:after="120"/>
      </w:pPr>
      <w:r>
        <w:t xml:space="preserve">After the import, a migration repoints the foreign keys that named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auth.users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businesses.owner_id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stock_movements.created_by</w:t>
      </w:r>
      <w:r>
        <w:t xml:space="preserve">) to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accounts(id)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docs/VPS-MIGRATION-PLAN.md</w:t>
      </w:r>
      <w:r>
        <w:t xml:space="preserve"> § 6). A small compatible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auth.uid()</w:t>
      </w:r>
      <w:r>
        <w:t xml:space="preserve"> function stays for the 149 RLS policies.</w:t>
      </w:r>
    </w:p>
    <w:p>
      <w:pPr>
        <w:pStyle w:val="Heading2"/>
      </w:pPr>
      <w:r>
        <w:t xml:space="preserve">Passwords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bcrypt, cost 12</w:t>
      </w:r>
      <w:r>
        <w:t xml:space="preserve"> (the server already uses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bcrypt</w:t>
      </w:r>
      <w:r>
        <w:t xml:space="preserve"> 6 at cost 12 for PINs and admin passwords). Imported Supabase hashes are bcrypt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$2a$10$…</w:t>
      </w:r>
      <w:r>
        <w:t xml:space="preserve">, to be verified — § 4); Node's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bcrypt</w:t>
      </w:r>
      <w:r>
        <w:t xml:space="preserve"> checks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$2a$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$2b$</w:t>
      </w:r>
      <w:r>
        <w:t xml:space="preserve"> alike. On a successful sign-in with a cost-10 hash, the password is re-hashed at cost 12 (transparent upgrade). argon2id would need a second native module and could not check the imported hashes, so bcrypt is the right choice here; bcrypt at cost ≥ 10 meets OWASP ASVS L2.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bcrypt reads only the first 72 bytes: new passwords are limited to 72 bytes (UTF-8) with a clear message, instead of today's 128 characters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passwordProblem</w:t>
      </w:r>
      <w:r>
        <w:t xml:space="preserve">), so no part of a password is silently ignored.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Policy: at least </w:t>
      </w:r>
      <w:r>
        <w:rPr>
          <w:b/>
          <w:bCs/>
        </w:rPr>
        <w:t xml:space="preserve">10</w:t>
      </w:r>
      <w:r>
        <w:t xml:space="preserve"> characters for new passwords (today 8; existing passwords keep working), not only spaces, not the email, not in a list of the 10,000 most common passwords shipped with the server (no outside call). Decision for the owner: 10 or 12 (ASVS asks 12).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Unknown email: one comparison against a dummy hash, the same answer and timing as a wrong password (the admin portal already does this, A495).</w:t>
      </w:r>
    </w:p>
    <w:p>
      <w:pPr>
        <w:pStyle w:val="Heading2"/>
      </w:pPr>
      <w:r>
        <w:t xml:space="preserve">Rate limits and lockout</w:t>
      </w:r>
    </w:p>
    <w:p>
      <w:pPr>
        <w:spacing w:after="120"/>
      </w:pPr>
      <w:r>
        <w:t xml:space="preserve">Kept as they are: the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/api/auth</w:t>
      </w:r>
      <w:r>
        <w:t xml:space="preserve"> limiter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authLimiter</w:t>
      </w:r>
      <w:r>
        <w:t xml:space="preserve">, A494/A505 keys), the per-account lock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pinAttempts.ts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accountLocked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noteAccountFailure</w:t>
      </w:r>
      <w:r>
        <w:t xml:space="preserve">, A507 tells the account), PIN attempts. The account lock moves to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accounts.failed_count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locked_until</w:t>
      </w:r>
      <w:r>
        <w:t xml:space="preserve"> so it survives a restart. The wrong-password answer stays the same word for word for every reason (A550: never tell a revoked partner their password was right).</w:t>
      </w:r>
    </w:p>
    <w:p>
      <w:pPr>
        <w:pStyle w:val="Heading2"/>
      </w:pPr>
      <w:r>
        <w:t xml:space="preserve">Tokens and sessions</w:t>
      </w:r>
    </w:p>
    <w:p>
      <w:pPr>
        <w:spacing w:after="120"/>
      </w:pPr>
      <w:r>
        <w:t xml:space="preserve">Already in place and kept: access token 15 minutes, refresh 30 days, refresh tokens stored as a sha256 hash with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jti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session_id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device_hint</w:t>
      </w:r>
      <w:r>
        <w:t xml:space="preserve">, rotated on every use with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replaced_by</w:t>
      </w:r>
      <w:r>
        <w:t xml:space="preserve"> and chain-based replay detection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lib/refreshGrace.ts</w:t>
      </w:r>
      <w:r>
        <w:t xml:space="preserve">: a lost response is reissued, a real replay revokes the session), the permissions version check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pv</w:t>
      </w:r>
      <w:r>
        <w:t xml:space="preserve">), the A494 re-read of the person at every renewal, the A477 till handshake. Added: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Key id and rotation.</w:t>
      </w:r>
      <w:r>
        <w:t xml:space="preserve"> Tokens get a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kid</w:t>
      </w:r>
      <w:r>
        <w:t xml:space="preserve"> header.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JWT_SECRET</w:t>
      </w:r>
      <w:r>
        <w:t xml:space="preserve"> stays the key for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kid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k1</w:t>
      </w:r>
      <w:r>
        <w:t xml:space="preserve"> (so every live session survives the move); a new optional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JWT_KEYS</w:t>
      </w:r>
      <w:r>
        <w:t xml:space="preserve"> holds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{kid: secret}</w:t>
      </w:r>
      <w:r>
        <w:t xml:space="preserve"> for the next key. Signing uses the newest key, verification accepts every listed one; a key is removed after 30 days (the refresh lifetime). The same for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ADMIN_JWT_SECRET</w:t>
      </w:r>
      <w:r>
        <w:t xml:space="preserve">. Moving to Ed25519 for access tokens (as the technician tokens already use) is possible later; not needed now.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Revocation on password change, email change, role change.</w:t>
      </w:r>
      <w:r>
        <w:t xml:space="preserve"> Password and email changes already revoke the browser sessions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revokeBrowserSessions</w:t>
      </w:r>
      <w:r>
        <w:t xml:space="preserve">); with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session_version</w:t>
      </w:r>
      <w:r>
        <w:t xml:space="preserve"> in the token, an access token issued before the change is refused at once instead of living out its 15 minutes. Role and permission changes are already covered by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pv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PERMISSIONS_CHANGED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Sessions page and "sign out everywhere".</w:t>
      </w:r>
      <w:r>
        <w:t xml:space="preserve"> Settings › Security lists the account's open sessions from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refresh_tokens</w:t>
      </w:r>
      <w:r>
        <w:t xml:space="preserve"> (device, IP, last renewal, this browser marked), with "Sign out" per row and "Sign out everywhere" (revokes the rows, bumps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session_version</w:t>
      </w:r>
      <w:r>
        <w:t xml:space="preserve">). Tills' own sessions are never listed or revoked from here (A406/A415).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Audit entries</w:t>
      </w:r>
      <w:r>
        <w:t xml:space="preserve"> (in the existing audit log, never with a password, code or token): sign-in succeeded / failed / locked, second step passed / failed, password set / reset / changed, email changed, session revoked, partner link added / removed, account created / disabled.</w:t>
      </w:r>
    </w:p>
    <w:p>
      <w:pPr>
        <w:pStyle w:val="Heading2"/>
      </w:pPr>
      <w:r>
        <w:t xml:space="preserve">Email verification and resets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Accounts made by the admin portal are verified by definition (the admin typed the email), as today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email_confirm: true</w:t>
      </w:r>
      <w:r>
        <w:t xml:space="preserve">). A changed email gets a 6-digit code to the </w:t>
      </w:r>
      <w:r>
        <w:rPr>
          <w:b/>
          <w:bCs/>
        </w:rPr>
        <w:t xml:space="preserve">new</w:t>
      </w:r>
      <w:r>
        <w:t xml:space="preserve"> address before it takes effect, and a notice to the old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Forgot password, reset and change keep the A402 design and the existing mailer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lib/mailer.ts</w:t>
      </w:r>
      <w:r>
        <w:t xml:space="preserve">, Resend over HTTPS); only the line that writes the password changes, from Supabase to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Partner invites keep the A402 code flow (no link that can be forwarded). The invite no longer creates a Supabase account; it creates an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accounts</w:t>
      </w:r>
      <w:r>
        <w:t xml:space="preserve"> row with no password (or finds the existing one by email) and the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account_links</w:t>
      </w:r>
      <w:r>
        <w:t xml:space="preserve"> 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staff invite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inviteUserByEmail</w:t>
      </w:r>
      <w:r>
        <w:t xml:space="preserve">) is replaced by the existing mailer with a plain "you were added to … on ZapTill" message; staff still sign in with a PIN.</w:t>
      </w:r>
    </w:p>
    <w:p>
      <w:pPr>
        <w:pStyle w:val="Heading2"/>
      </w:pPr>
      <w:r>
        <w:t xml:space="preserve">One-time codes and TOTP</w:t>
      </w:r>
    </w:p>
    <w:p>
      <w:pPr>
        <w:spacing w:after="120"/>
      </w:pPr>
      <w:r>
        <w:t xml:space="preserve">Kept exactly (A391): emailed codes, authenticator-app TOTP, trusted devices, the admin portal's switch per client,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LOGIN_OTP=off</w:t>
      </w:r>
      <w:r>
        <w:t xml:space="preserve"> as the emergency switch. Nothing of it depends on Supabase. (TOTP is already built — it is not a "later" item.)</w:t>
      </w:r>
    </w:p>
    <w:p>
      <w:pPr>
        <w:pStyle w:val="Heading2"/>
      </w:pPr>
      <w:r>
        <w:t xml:space="preserve">Cookie or bearer for the dashboards</w:t>
      </w:r>
    </w:p>
    <w:p>
      <w:pPr>
        <w:spacing w:after="120"/>
      </w:pPr>
      <w:r>
        <w:rPr>
          <w:b/>
          <w:bCs/>
        </w:rPr>
        <w:t xml:space="preserve">At the cut-over: unchanged — bearer tokens.</w:t>
      </w:r>
      <w:r>
        <w:t xml:space="preserve"> Changing the token transport on the same night as the server would add risk for no immediate gain. </w:t>
      </w:r>
      <w:r>
        <w:rPr>
          <w:b/>
          <w:bCs/>
        </w:rPr>
        <w:t xml:space="preserve">After the move (recommended, within a month):</w:t>
      </w:r>
      <w:r>
        <w:t xml:space="preserve"> the dashboard's </w:t>
      </w:r>
      <w:r>
        <w:rPr>
          <w:b/>
          <w:bCs/>
        </w:rPr>
        <w:t xml:space="preserve">refresh</w:t>
      </w:r>
      <w:r>
        <w:t xml:space="preserve"> token moves to an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HttpOnly; Secure; SameSite=Strict</w:t>
      </w:r>
      <w:r>
        <w:t xml:space="preserve"> cookie on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api.zaptill.co.ke</w:t>
      </w:r>
      <w:r>
        <w:t xml:space="preserve">, path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/api/auth/refresh</w:t>
      </w:r>
      <w:r>
        <w:t xml:space="preserve">, and the access token lives only in memory.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app.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admin.</w:t>
      </w:r>
      <w:r>
        <w:t xml:space="preserve">, every client address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api.</w:t>
      </w:r>
      <w:r>
        <w:t xml:space="preserve"> are one site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zaptill.co.ke</w:t>
      </w:r>
      <w:r>
        <w:t xml:space="preserve">), so the cookie works with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credentials: 'include'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Access-Control-Allow-Credentials</w:t>
      </w:r>
      <w:r>
        <w:t xml:space="preserve"> for the allowed origins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CORS_ORIGINS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TENANT_ROOT_DOMAIN</w:t>
      </w:r>
      <w:r>
        <w:t xml:space="preserve">). The refresh endpoint is the only cookie-authenticated route, it checks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Origin</w:t>
      </w:r>
      <w:r>
        <w:t xml:space="preserve"> against the same list,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SameSite=Strict</w:t>
      </w:r>
      <w:r>
        <w:t xml:space="preserve"> stops cross-site use — so CSRF stays closed. A stolen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localStorage</w:t>
      </w:r>
      <w:r>
        <w:t xml:space="preserve"> (XSS) then yields at most a 15-minute access token, not a 30-day refresh token. Tills, the branch server and the web POS's till-like sessions keep bearer tokens.</w:t>
      </w:r>
    </w:p>
    <w:p>
      <w:pPr>
        <w:pStyle w:val="Heading2"/>
      </w:pPr>
      <w:r>
        <w:t xml:space="preserve">Several businesses, partners, client addresses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owner of several businesses: unchanged —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resolveOwnerBusinesses</w:t>
      </w:r>
      <w:r>
        <w:t xml:space="preserve"> answers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409 MULTIPLE_BUSINESSES</w:t>
      </w:r>
      <w:r>
        <w:t xml:space="preserve"> with the list and the dashboard asks (BUG-18).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Partners: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resolvePartnerSignIn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checkPartner</w:t>
      </w:r>
      <w:r>
        <w:t xml:space="preserve"> read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account_links</w:t>
      </w:r>
      <w:r>
        <w:t xml:space="preserve"> instead of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app_metadata</w:t>
      </w:r>
      <w:r>
        <w:t xml:space="preserve">; everything else in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lib/webPartners.ts</w:t>
      </w:r>
      <w:r>
        <w:t xml:space="preserve"> stays.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 addresses (A378): the tenant is still looked up </w:t>
      </w:r>
      <w:r>
        <w:rPr>
          <w:b/>
          <w:bCs/>
        </w:rPr>
        <w:t xml:space="preserve">before</w:t>
      </w:r>
      <w:r>
        <w:t xml:space="preserve"> the password is checked, and on a client's address only that business opens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findTenant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ownedTenantBusiness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email can be an owner in one business and a partner in another: one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accounts</w:t>
      </w:r>
      <w:r>
        <w:t xml:space="preserve"> row, one owner relation, one partner link — the same as one Supabase account today.</w:t>
      </w:r>
    </w:p>
    <w:p>
      <w:pPr>
        <w:pStyle w:val="Heading2"/>
      </w:pPr>
      <w:r>
        <w:t xml:space="preserve">Dashboard changes (removes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@supabase/supabase-js</w:t>
      </w:r>
      <w:r>
        <w:t xml:space="preserve"> from the dashboard)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7937"/>
      </w:tblGrid>
      <w:tr>
        <w:trPr>
          <w:tblHeader/>
        </w:trP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79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src/lib/supabase.ts</w:t>
            </w:r>
          </w:p>
        </w:tc>
        <w:tc>
          <w:tcPr>
            <w:tcW w:type="dxa" w:w="79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deleted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VITE_SUPABASE_URL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VITE_SUPABASE_ANON_KEY</w:t>
            </w:r>
            <w:r>
              <w:rPr>
                <w:sz w:val="19"/>
                <w:szCs w:val="19"/>
              </w:rPr>
              <w:t xml:space="preserve"> gone)</w:t>
            </w:r>
          </w:p>
        </w:tc>
      </w:tr>
      <w:t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src/context/AuthContext.tsx</w:t>
            </w:r>
          </w:p>
        </w:tc>
        <w:tc>
          <w:tcPr>
            <w:tcW w:type="dxa" w:w="79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session is "a ZapTill token is held and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/api/auth/session</w:t>
            </w:r>
            <w:r>
              <w:rPr>
                <w:sz w:val="19"/>
                <w:szCs w:val="19"/>
              </w:rPr>
              <w:t xml:space="preserve"> answers"; sign-out clears ZapTill tokens and calls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/api/auth/logout</w:t>
            </w:r>
          </w:p>
        </w:tc>
      </w:tr>
      <w:t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src/lib/api.ts</w:t>
            </w:r>
          </w:p>
        </w:tc>
        <w:tc>
          <w:tcPr>
            <w:tcW w:type="dxa" w:w="79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getAuthHeader</w:t>
            </w:r>
            <w:r>
              <w:rPr>
                <w:sz w:val="19"/>
                <w:szCs w:val="19"/>
              </w:rPr>
              <w:t xml:space="preserve"> uses only the ZapTill token</w:t>
            </w:r>
          </w:p>
        </w:tc>
      </w:tr>
      <w:t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src/pages/LoginPage.tsx</w:t>
            </w:r>
          </w:p>
        </w:tc>
        <w:tc>
          <w:tcPr>
            <w:tcW w:type="dxa" w:w="79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step 3 (the second, Supabase sign-in) removed</w:t>
            </w:r>
          </w:p>
        </w:tc>
      </w:tr>
      <w:t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src/pages/ForcePasswordChangePage.tsx</w:t>
            </w:r>
          </w:p>
        </w:tc>
        <w:tc>
          <w:tcPr>
            <w:tcW w:type="dxa" w:w="79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Supabase re-sign-in removed</w:t>
            </w:r>
          </w:p>
        </w:tc>
      </w:tr>
      <w:t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src/pages/OnboardingPage.tsx</w:t>
            </w:r>
          </w:p>
        </w:tc>
        <w:tc>
          <w:tcPr>
            <w:tcW w:type="dxa" w:w="79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retired (clients are created in the admin portal) or moved to the API, including the logo upload (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POST /api/business/logo</w:t>
            </w:r>
            <w:r>
              <w:rPr>
                <w:sz w:val="19"/>
                <w:szCs w:val="19"/>
              </w:rPr>
              <w:t xml:space="preserve">, stored as the branding logos are)</w:t>
            </w:r>
          </w:p>
        </w:tc>
      </w:tr>
      <w:tr>
        <w:tc>
          <w:tcPr>
            <w:tcW w:type="dxa" w:w="170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src/pages/OverviewPage.tsx</w:t>
            </w:r>
          </w:p>
        </w:tc>
        <w:tc>
          <w:tcPr>
            <w:tcW w:type="dxa" w:w="79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Realtime channel replaced by the existing 60-second refresh, or by a web session on the A531 push channel (a doorbell, then a read) — which also works for partners, who get nothing from Realtime today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This step can ship on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dev</w:t>
      </w:r>
      <w:r>
        <w:t xml:space="preserve"> </w:t>
      </w:r>
      <w:r>
        <w:rPr>
          <w:b/>
          <w:bCs/>
        </w:rPr>
        <w:t xml:space="preserve">before</w:t>
      </w:r>
      <w:r>
        <w:t xml:space="preserve"> the move (it only stops using the Supabase browser session), which takes risk off the cut-over night.</w:t>
      </w:r>
    </w:p>
    <w:p>
      <w:pPr>
        <w:pStyle w:val="Heading1"/>
        <w:pageBreakBefore/>
      </w:pPr>
      <w:r>
        <w:t xml:space="preserve">3. Server changes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lib/accounts.ts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findAccountByEmail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verifyPassword</w:t>
            </w:r>
            <w:r>
              <w:rPr>
                <w:sz w:val="19"/>
                <w:szCs w:val="19"/>
              </w:rPr>
              <w:t xml:space="preserve"> (dummy hash, re-hash on upgrade),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setPassword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createAccount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setEmail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disableAccount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accountEmail(id)</w:t>
            </w:r>
            <w:r>
              <w:rPr>
                <w:sz w:val="19"/>
                <w:szCs w:val="19"/>
              </w:rPr>
              <w:t xml:space="preserve">, partner links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lib/supabase.ts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authClient</w:t>
            </w:r>
            <w:r>
              <w:rPr>
                <w:sz w:val="19"/>
                <w:szCs w:val="19"/>
              </w:rPr>
              <w:t xml:space="preserve"> removed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routes/auth.ts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/login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/password/change</w:t>
            </w:r>
            <w:r>
              <w:rPr>
                <w:sz w:val="19"/>
                <w:szCs w:val="19"/>
              </w:rPr>
              <w:t xml:space="preserve"> verify with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accounts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/refresh</w:t>
            </w:r>
            <w:r>
              <w:rPr>
                <w:sz w:val="19"/>
                <w:szCs w:val="19"/>
              </w:rPr>
              <w:t xml:space="preserve"> reads the email from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accounts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lib/passwordReset.ts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setOwnerPassword</w:t>
            </w:r>
            <w:r>
              <w:rPr>
                <w:sz w:val="19"/>
                <w:szCs w:val="19"/>
              </w:rPr>
              <w:t xml:space="preserve"> writes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accounts</w:t>
            </w:r>
            <w:r>
              <w:rPr>
                <w:sz w:val="19"/>
                <w:szCs w:val="19"/>
              </w:rPr>
              <w:t xml:space="preserve">; emails read from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accounts</w:t>
            </w:r>
            <w:r>
              <w:rPr>
                <w:sz w:val="19"/>
                <w:szCs w:val="19"/>
              </w:rPr>
              <w:t xml:space="preserve">; links from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account_links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lib/webPartners.ts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metaLinks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withMetaLink</w:t>
            </w:r>
            <w:r>
              <w:rPr>
                <w:sz w:val="19"/>
                <w:szCs w:val="19"/>
              </w:rPr>
              <w:t xml:space="preserve"> read and write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account_links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routes/staff.ts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invite and revoke use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accounts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account_links</w:t>
            </w:r>
            <w:r>
              <w:rPr>
                <w:sz w:val="19"/>
                <w:szCs w:val="19"/>
              </w:rPr>
              <w:t xml:space="preserve">; staff invite email through the mailer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routes/admin.ts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client →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createAccount</w:t>
            </w:r>
            <w:r>
              <w:rPr>
                <w:sz w:val="19"/>
                <w:szCs w:val="19"/>
              </w:rPr>
              <w:t xml:space="preserve">; change owner email →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setEmail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routes/onboarding.ts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retired, or accepts a ZapTill token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jobs/*</w:t>
            </w:r>
            <w:r>
              <w:rPr>
                <w:sz w:val="19"/>
                <w:szCs w:val="19"/>
              </w:rPr>
              <w:t xml:space="preserve"> (5 files),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lib/ownerBusiness.ts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accountEmail(id)</w:t>
            </w:r>
            <w:r>
              <w:rPr>
                <w:sz w:val="19"/>
                <w:szCs w:val="19"/>
              </w:rPr>
              <w:t xml:space="preserve"> instead of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getUserById</w:t>
            </w:r>
          </w:p>
        </w:tc>
      </w:tr>
      <w:tr>
        <w:tc>
          <w:tcPr>
            <w:tcW w:type="dxa" w:w="192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middleware/auth.ts</w:t>
            </w:r>
          </w:p>
        </w:tc>
        <w:tc>
          <w:tcPr>
            <w:tcW w:type="dxa" w:w="771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Supabase-token branch and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SUPABASE_JWT_SECRET</w:t>
            </w:r>
            <w:r>
              <w:rPr>
                <w:sz w:val="19"/>
                <w:szCs w:val="19"/>
              </w:rPr>
              <w:t xml:space="preserve"> removed;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kid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shd w:fill="F3F4F6" w:color="auto" w:val="clear"/>
              </w:rPr>
              <w:t xml:space="preserve">session_version</w:t>
            </w:r>
            <w:r>
              <w:rPr>
                <w:sz w:val="19"/>
                <w:szCs w:val="19"/>
              </w:rPr>
              <w:t xml:space="preserve"> checks added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Behind one flag during the build: </w:t>
      </w: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AUTH_PROVIDER=supabase</w:t>
      </w:r>
      <w:r>
        <w:t xml:space="preserve"> (today's behaviour, the default) or </w:t>
      </w: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zaptill</w:t>
      </w:r>
      <w:r>
        <w:t xml:space="preserve">. One module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lib/accounts.ts</w:t>
      </w:r>
      <w:r>
        <w:t xml:space="preserve">) has both implementations, so every route calls the same function whichever is on.</w:t>
      </w:r>
    </w:p>
    <w:p>
      <w:pPr>
        <w:pStyle w:val="Heading1"/>
        <w:pageBreakBefore/>
      </w:pPr>
      <w:r>
        <w:t xml:space="preserve">4. Moving the existing accounts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Check the hash format first, on dev, then on production</w:t>
      </w:r>
      <w:r>
        <w:t xml:space="preserve"> (the owner runs it in Supabase's SQL editor; it prints no hash):
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select left(encrypted_password, 4) as prefix, count(*) from auth.users group by 1;</w:t>
      </w:r>
      <w:r>
        <w:t xml:space="preserve">
Expected: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$2a$</w:t>
      </w:r>
      <w:r>
        <w:t xml:space="preserve"> for every account that has a password, and empty for invitees who never set one. Anything else (no rows expected) is reset by code after the move.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Export</w:t>
      </w:r>
      <w:r>
        <w:t xml:space="preserve"> only the needed columns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id, email, encrypted_password, email_confirmed_at, created_at, updated_at, last_sign_in_at, banned_until, deleted_at, raw_app_meta_data</w:t>
      </w:r>
      <w:r>
        <w:t xml:space="preserve">) with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\copy … to 'accounts.csv' csv header</w:t>
      </w:r>
      <w:r>
        <w:t xml:space="preserve">, run by the owner. The file holds password hashes: copy it to the server over SSH only, load it, delete it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shred -u</w:t>
      </w:r>
      <w:r>
        <w:t xml:space="preserve">). Never in git, email or chat.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Load</w:t>
      </w:r>
      <w:r>
        <w:t xml:space="preserve"> into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accounts</w:t>
      </w:r>
      <w:r>
        <w:t xml:space="preserve"> (ids preserved),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raw_app_meta_data -&gt; 'zaptill_partner'</w:t>
      </w:r>
      <w:r>
        <w:t xml:space="preserve"> into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account_links</w:t>
      </w:r>
      <w:r>
        <w:t xml:space="preserve"> (each pair checked against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business_settings.web_partners</w:t>
      </w:r>
      <w:r>
        <w:t xml:space="preserve">; a link without a grant is dropped, as it opens nothing today either).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Test</w:t>
      </w:r>
      <w:r>
        <w:t xml:space="preserve"> with the dev data: every dev account signs in with its usual password; a test account with a known password is compared with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bcrypt.compare</w:t>
      </w:r>
      <w:r>
        <w:t xml:space="preserve"> before and after.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First sign-in after the move:</w:t>
      </w:r>
      <w:r>
        <w:t xml:space="preserve"> the same email and password work; the session the browser already holds keeps working (the same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JWT_SECRET</w:t>
      </w:r>
      <w:r>
        <w:t xml:space="preserve">, the same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refresh_tokens</w:t>
      </w:r>
      <w:r>
        <w:t xml:space="preserve"> rows), so most people notice nothing. Only the Supabase browser session is gone, and with § 2's dashboard change nothing needs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No hash, or a bad one:</w:t>
      </w:r>
      <w:r>
        <w:t xml:space="preserve"> "Forgot password?" sends the A402 code. The admin portal's reset (super admin) still works.</w:t>
      </w:r>
    </w:p>
    <w:p>
      <w:pPr>
        <w:pStyle w:val="Heading1"/>
        <w:pageBreakBefore/>
      </w:pPr>
      <w:r>
        <w:t xml:space="preserve">5. Security review checklist (OWASP ASVS 4.0, level 2 items that apply)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V2.1 Passwords: minimum length (10 or 12), 72-byte limit stated, no composition rules, common-password list, paste allowed, change requires the current password (A568 ✓).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V2.2 Anti-automation: per-address and per-account limits (A494/A505 ✓), durable account lock, the account told of a lock (A507 ✓), no user enumeration in sign-in, forgot and invite answers.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V2.4 Credential storage: bcrypt cost ≥ 10 (12), unique salt per hash (built in), dummy-hash timing.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V2.5 Recovery: codes 6 digits, 15 minutes, 5 tries, single use, separate hash domain from sign-in codes (A402 ✓); all sessions revoked after a reset ✓; a notice to the account after a change.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V2.7/2.8 Second step: emailed code and TOTP (A391 ✓), the code bound to the sign-in attempt, TOTP secret encrypted at rest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APP_ENCRYPTION_KEY</w:t>
      </w:r>
      <w:r>
        <w:t xml:space="preserve">).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V3.2/3.3 Sessions: new session id at sign-in ✓, refresh rotation and replay detection ✓, sign-out revokes server side ✓, absolute lifetime 30 days ✓, revocation on password/email change (session version — new), sign out everywhere (new).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V3.4 Cookies (after the cookie step):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HttpOnly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Secure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SameSite=Strict</w:t>
      </w:r>
      <w:r>
        <w:t xml:space="preserve">, host-only on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api.</w:t>
      </w:r>
      <w:r>
        <w:t xml:space="preserve">, narrow path.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V3.5 Tokens: algorithm pinned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HS256</w:t>
      </w:r>
      <w:r>
        <w:t xml:space="preserve"> only ✓),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kid</w:t>
      </w:r>
      <w:r>
        <w:t xml:space="preserve"> and rotation (new),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tokenType</w:t>
      </w:r>
      <w:r>
        <w:t xml:space="preserve"> checked (access vs refresh) ✓.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V4 Access control: tenant checks in the API unchanged ✓; partner link needs both records ✓; client address checked before the password ✓.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V6 Secrets: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JWT_SECRET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JWT_KEYS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ADMIN_JWT_SECRET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OTP_PEPPER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APP_ENCRYPTION_KEY</w:t>
      </w:r>
      <w:r>
        <w:t xml:space="preserve"> only in the server's env file; at least 32 random bytes each.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V7 Logging: the audit entries in § 2, never a password, code, token or hash; failed sign-ins logged with the masked email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maskEmail</w:t>
      </w:r>
      <w:r>
        <w:t xml:space="preserve">).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V8 Data: the accounts export handled as a secret (§ 4);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accounts</w:t>
      </w:r>
      <w:r>
        <w:t xml:space="preserve"> reachable only by the service role.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V13 API: the auth routes keep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validateLoose</w:t>
      </w:r>
      <w:r>
        <w:t xml:space="preserve"> schemas, JSON only, sizes capped.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F766E"/>
        </w:rPr>
        <w:t xml:space="preserve">☐  </w:t>
      </w:r>
      <w:r>
        <w:t xml:space="preserve">V14 Config: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helmet</w:t>
      </w:r>
      <w:r>
        <w:t xml:space="preserve"> ✓; CORS list unchanged; HTTPS only (Caddy, HSTS on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api.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app.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admin.</w:t>
      </w:r>
      <w:r>
        <w:t xml:space="preserve">).</w:t>
      </w:r>
    </w:p>
    <w:p>
      <w:pPr>
        <w:pStyle w:val="Heading1"/>
        <w:pageBreakBefore/>
      </w:pPr>
      <w:r>
        <w:t xml:space="preserve">6. Test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Unit tests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tests/*.test.mjs</w:t>
      </w:r>
      <w:r>
        <w:t xml:space="preserve">, the house style):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verifyPassword</w:t>
      </w:r>
      <w:r>
        <w:t xml:space="preserve"> against a real imported-format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$2a$10$</w:t>
      </w:r>
      <w:r>
        <w:t xml:space="preserve"> hash and a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$2b$12$</w:t>
      </w:r>
      <w:r>
        <w:t xml:space="preserve"> hash; re-hash on upgrade; dummy-hash path for an unknown email; 72-byte rule; password policy; account lock and unlock times;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kid</w:t>
      </w:r>
      <w:r>
        <w:t xml:space="preserve"> selection and an old key accepted, a removed key refused;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session_version</w:t>
      </w:r>
      <w:r>
        <w:t xml:space="preserve"> refusal; partner link requires both records (each missing alone refused); account import mapping (ids kept, partner links filtered by grant).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HTTP tests</w:t>
      </w:r>
      <w:r>
        <w:t xml:space="preserve"> (like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tests/auth-hardening.test.mjs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partner-login-a550.test.mjs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password-reset.test.mjs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login-otp.test.mjs</w:t>
      </w:r>
      <w:r>
        <w:t xml:space="preserve">) run with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AUTH_PROVIDER=zaptill</w:t>
      </w:r>
      <w:r>
        <w:t xml:space="preserve">: owner sign-in,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409 MULTIPLE_BUSINESSES</w:t>
      </w:r>
      <w:r>
        <w:t xml:space="preserve">, client address refusal, partner sign-in and renewal, revoked partner gets the wrong-password answer word for word, forgot/reset revokes sessions, forced change, second step, sign out everywhere, the admin's create / change email / reset.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Source checks:</w:t>
      </w:r>
      <w:r>
        <w:t xml:space="preserve"> with the flag at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zaptill</w:t>
      </w:r>
      <w:r>
        <w:t xml:space="preserve">, no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auth.admin.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signInWithPassword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auth.getUser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SUPABASE_JWT_SECRET</w:t>
      </w:r>
      <w:r>
        <w:t xml:space="preserve"> is reachable (a test that fails if one is added back); the dashboard bundle contains no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supabase</w:t>
      </w:r>
      <w:r>
        <w:t xml:space="preserve"> string.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Mutation checks:</w:t>
      </w:r>
      <w:r>
        <w:t xml:space="preserve"> for each guard (timing dummy, lock, partner grant, link, tenant, session version,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kid</w:t>
      </w:r>
      <w:r>
        <w:t xml:space="preserve">), flip it in a copy and confirm a test fails — as the A494/A550 suites already 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Manual, on the VPS dev:</w:t>
      </w:r>
      <w:r>
        <w:t xml:space="preserve"> owner, partner and admin sign-ins with real dev accounts; a reset by code; a forced change; a till renewing through the change (tills are never affected).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Full CI step set</w:t>
      </w:r>
      <w:r>
        <w:t xml:space="preserve"> after every step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ci.yml</w:t>
      </w:r>
      <w:r>
        <w:t xml:space="preserve">, with the sqlite driver on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NODE_PATH</w:t>
      </w:r>
      <w:r>
        <w:t xml:space="preserve">), as for the shared-components branch.</w:t>
      </w:r>
    </w:p>
    <w:p>
      <w:pPr>
        <w:pStyle w:val="Heading1"/>
        <w:pageBreakBefore/>
      </w:pPr>
      <w:r>
        <w:t xml:space="preserve">7. Rollout</w:t>
      </w:r>
    </w:p>
    <w:p>
      <w:pPr>
        <w:spacing w:after="120"/>
      </w:pPr>
      <w:r>
        <w:rPr>
          <w:b/>
          <w:bCs/>
        </w:rPr>
        <w:t xml:space="preserve">Recommended: build behind the flag, switch at the VPS cut-over (not a long dual-run).</w:t>
      </w:r>
      <w:r>
        <w:t xml:space="preserve"> A dual-run in which both Supabase Auth and ZapTill accept passwords would need every password change written to both stores and kept in step; that is more moving parts than it saves. Instead: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accounts</w:t>
      </w:r>
      <w:r>
        <w:rPr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account_links</w:t>
      </w:r>
      <w:r>
        <w:rPr>
          <w:b/>
          <w:bCs/>
        </w:rPr>
        <w:t xml:space="preserve"> tables</w:t>
      </w:r>
      <w:r>
        <w:t xml:space="preserve"> (a migration safe on Supabase and the VPS; unused while the flag is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supabase</w:t>
      </w:r>
      <w:r>
        <w:t xml:space="preserve">), and the import script. </w:t>
      </w:r>
      <w:r>
        <w:rPr>
          <w:i/>
          <w:iCs/>
        </w:rPr>
        <w:t xml:space="preserve">(week 0)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Server side behind </w:t>
      </w: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AUTH_PROVIDER</w:t>
      </w:r>
      <w:r>
        <w:t xml:space="preserve">, every test above. </w:t>
      </w:r>
      <w:r>
        <w:rPr>
          <w:i/>
          <w:iCs/>
        </w:rPr>
        <w:t xml:space="preserve">(weeks 0–1)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Dashboard without the Supabase browser session</w:t>
      </w:r>
      <w:r>
        <w:t xml:space="preserve"> (§ 2 table) — works with either provider, so it can go to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dev</w:t>
      </w:r>
      <w:r>
        <w:t xml:space="preserve"> and production </w:t>
      </w:r>
      <w:r>
        <w:rPr>
          <w:b/>
          <w:bCs/>
        </w:rPr>
        <w:t xml:space="preserve">before</w:t>
      </w:r>
      <w:r>
        <w:t xml:space="preserve"> the move. </w:t>
      </w:r>
      <w:r>
        <w:rPr>
          <w:i/>
          <w:iCs/>
        </w:rPr>
        <w:t xml:space="preserve">(week 1)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VPS dev with </w:t>
      </w: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AUTH_PROVIDER=zaptill</w:t>
      </w:r>
      <w:r>
        <w:t xml:space="preserve"> on the imported dev accounts; a week of use. </w:t>
      </w:r>
      <w:r>
        <w:rPr>
          <w:i/>
          <w:iCs/>
        </w:rPr>
        <w:t xml:space="preserve">(weeks 1–2)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Production: the flag is </w:t>
      </w:r>
      <w:r>
        <w:rPr>
          <w:rFonts w:ascii="Consolas" w:cs="Consolas" w:eastAsia="Consolas" w:hAnsi="Consolas"/>
          <w:b/>
          <w:bCs/>
          <w:sz w:val="19"/>
          <w:szCs w:val="19"/>
          <w:shd w:fill="F3F4F6" w:color="auto" w:val="clear"/>
        </w:rPr>
        <w:t xml:space="preserve">zaptill</w:t>
      </w:r>
      <w:r>
        <w:rPr>
          <w:b/>
          <w:bCs/>
        </w:rPr>
        <w:t xml:space="preserve"> from the first minute on the VPS</w:t>
      </w:r>
      <w:r>
        <w:t xml:space="preserve"> (accounts imported in the freeze window, with the database). Supabase Auth is never used again.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Fallback on the night:</w:t>
      </w:r>
      <w:r>
        <w:t xml:space="preserve"> if step 4 has not passed its checkpoint, production moves with the GoTrue container (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docs/VPS-MIGRATION-PLAN.md</w:t>
      </w:r>
      <w:r>
        <w:t xml:space="preserve"> § 10) and the flag stays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supabase</w:t>
      </w:r>
      <w:r>
        <w:t xml:space="preserve">; the switch to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zaptill</w:t>
      </w:r>
      <w:r>
        <w:t xml:space="preserve"> follows on the VPS a week later, after importing accounts from GoTrue's database on the same server (no Supabase involved).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After the move:</w:t>
      </w:r>
      <w:r>
        <w:t xml:space="preserve"> the cookie step (§ 2), the sessions page, and removal of the flag and the Supabase branch of the code.</w:t>
      </w:r>
    </w:p>
    <w:p>
      <w:pPr>
        <w:spacing w:after="120"/>
      </w:pPr>
      <w:r>
        <w:rPr>
          <w:b/>
          <w:bCs/>
        </w:rPr>
        <w:t xml:space="preserve">How it fits the branch.</w:t>
      </w:r>
      <w:r>
        <w:t xml:space="preserve"> The work is done on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shared-components</w:t>
      </w:r>
      <w:r>
        <w:t xml:space="preserve"> like the rest, in its own commits, and tested on the VPS dev environment, which runs that branch. The branch's rules apply: no behaviour change for the people using ZapTill (same sign-in pages, same answers), the full CI step set after every step. Because the move to production is made from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dev</w:t>
      </w:r>
      <w:r>
        <w:t xml:space="preserve">'s code, steps 1–3 are taken to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dev</w:t>
      </w:r>
      <w:r>
        <w:t xml:space="preserve"> on their own (they are self-contained and switched off by default) once tested, without waiting for the whole branch.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ZapTill's own sign-in — plan to replace Supabase Auth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  <w:lvl w:ilvl="2" w15:tentative="1">
      <w:start w:val="1"/>
      <w:numFmt w:val="bullet"/>
      <w:lvlText w:val="▪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0F766E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240" w:after="16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ZapTill's own sign-in — plan to replace Supabase Auth</dc:title>
  <dc:creator>ZapTill</dc:creator>
  <dc:description>ZapTill's own sign-in — plan to replace Supabase Auth</dc:description>
  <cp:lastModifiedBy>Un-named</cp:lastModifiedBy>
  <cp:revision>1</cp:revision>
  <dcterms:created xsi:type="dcterms:W3CDTF">2026-10-26T09:22:44.251Z</dcterms:created>
  <dcterms:modified xsi:type="dcterms:W3CDTF">2026-10-26T09:22:44.252Z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