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2tq6juuhv55" w:id="0"/>
      <w:bookmarkEnd w:id="0"/>
      <w:r w:rsidDel="00000000" w:rsidR="00000000" w:rsidRPr="00000000">
        <w:rPr>
          <w:b w:val="1"/>
          <w:bCs w:val="1"/>
          <w:rtl w:val="0"/>
        </w:rPr>
        <w:t xml:space="preserve">Model Card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opxm575hqi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Model Purpose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pipeline is designed to identify and monitor fraud-related themes in news articles and detect emerging fraud threats over time.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Rather than acting as a supervised classifier, the system uses an unsupervised learning approach to: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 fraud-relevant articles using semantic similarity,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contextual embeddings using BERT,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cluster similar articles into topic groups,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how these clusters evolve over time,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classify clusters into stages (e.g., emerging, trending),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risk scores for prioritization.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is intended for fraud analysts and decision support, not automated enforcement.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s7blm1rqwgw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Inputs and Outputs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al0ez7t9uylz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model ingests article-level data from Supabase: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doc_id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source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source_type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publish_timestamp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title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raw_text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bkdo9f8zidey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Intermediate Features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cleaned_text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normalized article text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embedding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Gemini embedding vector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fraud_similarity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cosine similarity to fraud concept vector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bert_embeddings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contextual embeddings from BERT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cluster_id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cluster_density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age_days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growth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drift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acceleration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risk_score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nearest_article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kzmckrdvlfqi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Written back to Supabase for dashboard use: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cluster_id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(emerging, trending, stable, declining, established)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risk_score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growth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drift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acceleration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nearest_article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7ek1wkanz78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Training Data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g9f9o2j4vp18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Supervised Training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supervised training dataset is used.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pipeline does not train a classification model. Instead, it relies on: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pretrained embeddings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unsupervised clustering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rule-based trend classification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jnyzdzk4svw7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Pretrained Models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Gemini embedding model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models/gemini-embedding-001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BERT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bert-base-uncased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used as a feature extractor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aoq8ii2dmng0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Operational Data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~1,000+ news articles from Supabase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articles_v1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~1,000+ BERT embeddings used in clustering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msya7gb5no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Model / Pipeline Description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cpchbxo0ljvu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1: Data ingestion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Articles are retrieved and deduplicated.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pgxrqr35tnll" w:id="12"/>
      <w:bookmarkEnd w:id="12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2: Text cleaning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 is lowercased and stripped of non-letter characters and extra whitespace.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54tdwo42ud8j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3: Fraud relevance filtering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fraud concept vector is created using embeddings of terms such as: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financial fraud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identity theft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phishing scam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money laundering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cybercrime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 takeover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Articles are filtered using cosine similarity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&gt; 0.4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threshold).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bwfc44mzgjmu" w:id="14"/>
      <w:bookmarkEnd w:id="1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4: BERT feature extraction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BERT generates 768-dimensional embeddings representing article meaning.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d67trycnfwr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5: Dimensionality reduction and clustering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UMAP reduces dimensionality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HDBSCAN clusters articles into topics</w:t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Silhouette score to tune parameters for clustering 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dmlkbfr7qd0s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6: Temporal trend analysis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Cluster behavior over time is tracked using: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growth (change in volume)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drift (semantic movement)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acceleration (change in growth)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age_days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vjyfjsdtba2y" w:id="17"/>
      <w:bookmarkEnd w:id="17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7: Rule-based stage classification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Clusters are classified using heuristic rules: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emerging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trending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stable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declining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established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mp9oloeb5w5u" w:id="18"/>
      <w:bookmarkEnd w:id="18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8: Risk scoring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weighted score is calculated: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40% growth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30% acceleration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30% drift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3m8tdvffj2hr" w:id="19"/>
      <w:bookmarkEnd w:id="19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Step 9: Representative article selection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closest article to each cluster centroid is selected for interpretability.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24awhn2ll65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Evaluation Metrics and Results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vqy2ubd4lz4f" w:id="21"/>
      <w:bookmarkEnd w:id="2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Clustering Performance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Silhouette Score: 0.5472</w:t>
        <w:br w:type="textWrapping"/>
        <w:t xml:space="preserve"> → Indicates moderate cluster separation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ykcgqpbqsrwv" w:id="22"/>
      <w:bookmarkEnd w:id="22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Cluster Statistics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~116 clusters identified (including noise)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~159 articles labeled as noise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9qbzurm3lxow" w:id="23"/>
      <w:bookmarkEnd w:id="2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Stage Distribution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Stable: 181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Declining: 117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Emerging: 91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Trending: 29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tpu07ac5pmgm" w:id="24"/>
      <w:bookmarkEnd w:id="2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Risk Score Distribution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Mean: 0.088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Std: 0.670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Range: -1.76 to 2.80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e12hn4no1sie" w:id="25"/>
      <w:bookmarkEnd w:id="2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Not Applicable Metrics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Since no supervised model is trained, the following are not applicable: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accuracy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precision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recall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F1 score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ROC-AUC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6vz51ulifky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Limitations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1beb826c1e5w" w:id="27"/>
      <w:bookmarkEnd w:id="27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1. No supervised validation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is no labeled dataset to confirm that clusters correspond to true fraud categories.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dpr4k0ieug86" w:id="28"/>
      <w:bookmarkEnd w:id="28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2. Fraud filtering depends on seed concepts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fraud similarity filter may: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 new fraud types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include unrelated articles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g2jxu1tzu97a" w:id="29"/>
      <w:bookmarkEnd w:id="29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3. Heuristic stage classification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 labels are based on manually defined thresholds rather than learned patterns.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2bgro9mbfwo" w:id="30"/>
      <w:bookmarkEnd w:id="30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4. Sensitivity to clustering parameters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UMAP and HDBSCAN settings can significantly change results.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7eij4nyqlsxb" w:id="31"/>
      <w:bookmarkEnd w:id="3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5. Text preprocessing limitations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Removing numbers and symbols may discard useful fraud signals (e.g., dollar amounts).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muv7rjbf87zw" w:id="32"/>
      <w:bookmarkEnd w:id="32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6. Source bias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depend on the distribution of ingested news sources.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fso372rcq9j" w:id="33"/>
      <w:bookmarkEnd w:id="3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7. Not suitable for individual-level decisions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system analyzes topics, not people or transactions.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n7i7j6pdmuq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Monitoring Plan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ncyv298xuvj5" w:id="35"/>
      <w:bookmarkEnd w:id="3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Data Quality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articles ingested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missing text fields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duplicate records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timestamp validity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z0f45p2bwhfn" w:id="36"/>
      <w:bookmarkEnd w:id="3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Embedding Health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embedding success rate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NaN/invalid vector detection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failure rates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tsm5sjsod0iu" w:id="37"/>
      <w:bookmarkEnd w:id="37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Fraud Filter Monitoring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distribution of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fraud_similarity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% of articles passing threshold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bbjuen83r8si" w:id="38"/>
      <w:bookmarkEnd w:id="38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Clustering Monitoring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clusters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% noise points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silhouette score over time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ffpcptwsaqf8" w:id="39"/>
      <w:bookmarkEnd w:id="39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Trend Monitoring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 distribution over time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emerging clusters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risk scores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o4swinhp9r1l" w:id="40"/>
      <w:bookmarkEnd w:id="40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Human Review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Analysts should periodically validate: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emerging clusters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representative articles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false positives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nge3my3syrk" w:id="41"/>
      <w:bookmarkEnd w:id="4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Recalibration Triggers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drop in silhouette score below 0.45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spike in noise clusters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 analyst relevance feedback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udrffzfoqsq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Appropriate Use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fwmlpm6bpd0y" w:id="43"/>
      <w:bookmarkEnd w:id="4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Suitable for: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fraud intelligence dashboards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emerging threat detection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analyst triage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jdj8uwpugcen" w:id="44"/>
      <w:bookmarkEnd w:id="4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Not suitable for: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fraud decisions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compliance enforcement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customer-level predictions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lb40a6btlhi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Summary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system implements an unsupervised fraud threat discovery pipeline using embeddings, clustering, and temporal analytics. It is designed to surface emerging fraud patterns from news data and support analyst decision-making, rather than perform direct classification or prediction.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