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1CBBE" w14:textId="77777777" w:rsidR="00885196" w:rsidRDefault="00885196">
      <w:pPr>
        <w:spacing w:before="100"/>
      </w:pPr>
    </w:p>
    <w:p w14:paraId="64721994" w14:textId="77777777" w:rsidR="00885196" w:rsidRDefault="00000000">
      <w:pPr>
        <w:spacing w:after="40"/>
      </w:pPr>
      <w:r>
        <w:rPr>
          <w:b/>
          <w:bCs/>
          <w:color w:val="1B2A45"/>
          <w:sz w:val="36"/>
          <w:szCs w:val="36"/>
        </w:rPr>
        <w:t>Test Plan &amp; Evidence</w:t>
      </w:r>
    </w:p>
    <w:p w14:paraId="084C2FA4" w14:textId="77777777" w:rsidR="00885196" w:rsidRDefault="00000000">
      <w:pPr>
        <w:spacing w:after="30"/>
      </w:pPr>
      <w:r>
        <w:rPr>
          <w:i/>
          <w:iCs/>
          <w:color w:val="007A6E"/>
          <w:sz w:val="22"/>
          <w:szCs w:val="22"/>
        </w:rPr>
        <w:t>Intelligence-Driven Pipeline for Detecting Emerging Financial Fraud Patterns</w:t>
      </w:r>
    </w:p>
    <w:p w14:paraId="6DCC5721" w14:textId="77777777" w:rsidR="00885196" w:rsidRDefault="00000000">
      <w:r>
        <w:rPr>
          <w:color w:val="888888"/>
          <w:sz w:val="17"/>
          <w:szCs w:val="17"/>
        </w:rPr>
        <w:t xml:space="preserve">Anders </w:t>
      </w:r>
      <w:proofErr w:type="gramStart"/>
      <w:r>
        <w:rPr>
          <w:color w:val="888888"/>
          <w:sz w:val="17"/>
          <w:szCs w:val="17"/>
        </w:rPr>
        <w:t>Pierson  •</w:t>
      </w:r>
      <w:proofErr w:type="gramEnd"/>
      <w:r>
        <w:rPr>
          <w:color w:val="888888"/>
          <w:sz w:val="17"/>
          <w:szCs w:val="17"/>
        </w:rPr>
        <w:t xml:space="preserve">  Rituparna </w:t>
      </w:r>
      <w:proofErr w:type="gramStart"/>
      <w:r>
        <w:rPr>
          <w:color w:val="888888"/>
          <w:sz w:val="17"/>
          <w:szCs w:val="17"/>
        </w:rPr>
        <w:t>Bhattacharya  •</w:t>
      </w:r>
      <w:proofErr w:type="gramEnd"/>
      <w:r>
        <w:rPr>
          <w:color w:val="888888"/>
          <w:sz w:val="17"/>
          <w:szCs w:val="17"/>
        </w:rPr>
        <w:t xml:space="preserve">  Owen </w:t>
      </w:r>
      <w:proofErr w:type="gramStart"/>
      <w:r>
        <w:rPr>
          <w:color w:val="888888"/>
          <w:sz w:val="17"/>
          <w:szCs w:val="17"/>
        </w:rPr>
        <w:t>Williamson  •</w:t>
      </w:r>
      <w:proofErr w:type="gramEnd"/>
      <w:r>
        <w:rPr>
          <w:color w:val="888888"/>
          <w:sz w:val="17"/>
          <w:szCs w:val="17"/>
        </w:rPr>
        <w:t xml:space="preserve">  Declan </w:t>
      </w:r>
      <w:proofErr w:type="gramStart"/>
      <w:r>
        <w:rPr>
          <w:color w:val="888888"/>
          <w:sz w:val="17"/>
          <w:szCs w:val="17"/>
        </w:rPr>
        <w:t>O’Halloran  •</w:t>
      </w:r>
      <w:proofErr w:type="gramEnd"/>
      <w:r>
        <w:rPr>
          <w:color w:val="888888"/>
          <w:sz w:val="17"/>
          <w:szCs w:val="17"/>
        </w:rPr>
        <w:t xml:space="preserve">  Baran </w:t>
      </w:r>
      <w:proofErr w:type="spellStart"/>
      <w:r>
        <w:rPr>
          <w:color w:val="888888"/>
          <w:sz w:val="17"/>
          <w:szCs w:val="17"/>
        </w:rPr>
        <w:t>Narravula</w:t>
      </w:r>
      <w:proofErr w:type="spellEnd"/>
    </w:p>
    <w:p w14:paraId="533781CD" w14:textId="77777777" w:rsidR="00885196" w:rsidRDefault="00885196">
      <w:pPr>
        <w:pBdr>
          <w:bottom w:val="single" w:sz="4" w:space="1" w:color="007A6E"/>
        </w:pBdr>
        <w:spacing w:before="80" w:after="80"/>
      </w:pPr>
    </w:p>
    <w:p w14:paraId="137B7635" w14:textId="77777777" w:rsidR="00885196" w:rsidRDefault="00000000">
      <w:pPr>
        <w:spacing w:before="160" w:after="60"/>
      </w:pPr>
      <w:r>
        <w:rPr>
          <w:b/>
          <w:bCs/>
          <w:color w:val="1B2A45"/>
          <w:sz w:val="24"/>
          <w:szCs w:val="24"/>
        </w:rPr>
        <w:t>1. Purpose &amp; Scope</w:t>
      </w:r>
    </w:p>
    <w:p w14:paraId="027295D7" w14:textId="77777777" w:rsidR="00885196" w:rsidRDefault="00000000">
      <w:pPr>
        <w:spacing w:before="40" w:after="40" w:line="260" w:lineRule="auto"/>
      </w:pPr>
      <w:r>
        <w:rPr>
          <w:color w:val="595959"/>
        </w:rPr>
        <w:t>This document records the test workflows, individual test cases, observed results, and pass/fail determinations for the Pickaxe Analytics fraud intelligence platform. Testing covers three pipeline workflow layers—Data Ingestion &amp; Cleaning, Embedding &amp; Clustering, and the RAG Intelligence Layer—plus the end-to-end Interactive Dashboard Application in which all five navigation modules were validated. Evidence for each test case is drawn from observed application behavior captured in project screenshots and validated against the expected outputs defined in the MVP Scope document.</w:t>
      </w:r>
    </w:p>
    <w:p w14:paraId="00EB10A2" w14:textId="77777777" w:rsidR="00885196" w:rsidRDefault="00885196">
      <w:pPr>
        <w:spacing w:before="30"/>
      </w:pPr>
    </w:p>
    <w:p w14:paraId="54E9BAD2" w14:textId="77777777" w:rsidR="00885196" w:rsidRDefault="00000000">
      <w:pPr>
        <w:spacing w:before="160" w:after="60"/>
      </w:pPr>
      <w:r>
        <w:rPr>
          <w:b/>
          <w:bCs/>
          <w:color w:val="1B2A45"/>
          <w:sz w:val="24"/>
          <w:szCs w:val="24"/>
        </w:rPr>
        <w:t>2. Test Environment &amp; Prerequisites</w:t>
      </w:r>
    </w:p>
    <w:p w14:paraId="25B0DBF5" w14:textId="77777777" w:rsidR="00885196" w:rsidRDefault="00000000">
      <w:pPr>
        <w:spacing w:before="100" w:after="40"/>
      </w:pPr>
      <w:r>
        <w:rPr>
          <w:b/>
          <w:bCs/>
          <w:color w:val="007A6E"/>
          <w:sz w:val="21"/>
          <w:szCs w:val="21"/>
        </w:rPr>
        <w:t>2.1 System Components</w:t>
      </w:r>
    </w:p>
    <w:p w14:paraId="0CF30C4A" w14:textId="77777777" w:rsidR="00885196" w:rsidRDefault="00000000">
      <w:pPr>
        <w:pStyle w:val="ListParagraph"/>
        <w:numPr>
          <w:ilvl w:val="0"/>
          <w:numId w:val="2"/>
        </w:numPr>
        <w:spacing w:before="20" w:after="20"/>
      </w:pPr>
      <w:r>
        <w:rPr>
          <w:b/>
          <w:bCs/>
          <w:color w:val="1B2A45"/>
        </w:rPr>
        <w:t xml:space="preserve">Frontend: </w:t>
      </w:r>
      <w:proofErr w:type="spellStart"/>
      <w:r>
        <w:rPr>
          <w:color w:val="595959"/>
        </w:rPr>
        <w:t>Streamlit</w:t>
      </w:r>
      <w:proofErr w:type="spellEnd"/>
      <w:r>
        <w:rPr>
          <w:color w:val="595959"/>
        </w:rPr>
        <w:t>-based interactive web application (five-module navigation)</w:t>
      </w:r>
    </w:p>
    <w:p w14:paraId="632B34E5" w14:textId="77777777" w:rsidR="00885196" w:rsidRDefault="00000000">
      <w:pPr>
        <w:pStyle w:val="ListParagraph"/>
        <w:numPr>
          <w:ilvl w:val="0"/>
          <w:numId w:val="2"/>
        </w:numPr>
        <w:spacing w:before="20" w:after="20"/>
      </w:pPr>
      <w:r>
        <w:rPr>
          <w:b/>
          <w:bCs/>
          <w:color w:val="1B2A45"/>
        </w:rPr>
        <w:t xml:space="preserve">Backend: </w:t>
      </w:r>
      <w:proofErr w:type="spellStart"/>
      <w:r>
        <w:rPr>
          <w:color w:val="595959"/>
        </w:rPr>
        <w:t>Supabase</w:t>
      </w:r>
      <w:proofErr w:type="spellEnd"/>
      <w:r>
        <w:rPr>
          <w:color w:val="595959"/>
        </w:rPr>
        <w:t xml:space="preserve"> (PostgreSQL + </w:t>
      </w:r>
      <w:proofErr w:type="spellStart"/>
      <w:r>
        <w:rPr>
          <w:color w:val="595959"/>
        </w:rPr>
        <w:t>pgvector</w:t>
      </w:r>
      <w:proofErr w:type="spellEnd"/>
      <w:r>
        <w:rPr>
          <w:color w:val="595959"/>
        </w:rPr>
        <w:t>) storing article corpus, embeddings, and cluster metadata</w:t>
      </w:r>
    </w:p>
    <w:p w14:paraId="0B991002" w14:textId="77777777" w:rsidR="00885196" w:rsidRDefault="00000000">
      <w:pPr>
        <w:pStyle w:val="ListParagraph"/>
        <w:numPr>
          <w:ilvl w:val="0"/>
          <w:numId w:val="2"/>
        </w:numPr>
        <w:spacing w:before="20" w:after="20"/>
      </w:pPr>
      <w:r>
        <w:rPr>
          <w:b/>
          <w:bCs/>
          <w:color w:val="1B2A45"/>
        </w:rPr>
        <w:t xml:space="preserve">AI / ML Layer: </w:t>
      </w:r>
      <w:r>
        <w:rPr>
          <w:color w:val="595959"/>
        </w:rPr>
        <w:t>Sentence-BERT embeddings, HDBSCAN/K-Means clustering, Google Gemini API (RAG synthesis)</w:t>
      </w:r>
    </w:p>
    <w:p w14:paraId="0A07D5E7" w14:textId="77777777" w:rsidR="00885196" w:rsidRDefault="00000000">
      <w:pPr>
        <w:pStyle w:val="ListParagraph"/>
        <w:numPr>
          <w:ilvl w:val="0"/>
          <w:numId w:val="2"/>
        </w:numPr>
        <w:spacing w:before="20" w:after="20"/>
      </w:pPr>
      <w:r>
        <w:rPr>
          <w:b/>
          <w:bCs/>
          <w:color w:val="1B2A45"/>
        </w:rPr>
        <w:t xml:space="preserve">Data Corpus: </w:t>
      </w:r>
      <w:r>
        <w:rPr>
          <w:color w:val="595959"/>
        </w:rPr>
        <w:t>Batch-ingested public fraud articles from government, news, cybersecurity, and non-profit sources</w:t>
      </w:r>
    </w:p>
    <w:p w14:paraId="69A5A2BB" w14:textId="77777777" w:rsidR="00885196" w:rsidRDefault="00885196">
      <w:pPr>
        <w:spacing w:before="20"/>
      </w:pPr>
    </w:p>
    <w:p w14:paraId="1260D965" w14:textId="77777777" w:rsidR="00885196" w:rsidRDefault="00000000">
      <w:pPr>
        <w:spacing w:before="100" w:after="40"/>
      </w:pPr>
      <w:r>
        <w:rPr>
          <w:b/>
          <w:bCs/>
          <w:color w:val="007A6E"/>
          <w:sz w:val="21"/>
          <w:szCs w:val="21"/>
        </w:rPr>
        <w:t>2.2 Prerequisites to Re-Run Tests</w:t>
      </w:r>
    </w:p>
    <w:p w14:paraId="2880BC07" w14:textId="77777777" w:rsidR="00885196" w:rsidRDefault="00000000">
      <w:pPr>
        <w:pStyle w:val="ListParagraph"/>
        <w:numPr>
          <w:ilvl w:val="0"/>
          <w:numId w:val="3"/>
        </w:numPr>
        <w:spacing w:before="20" w:after="20"/>
      </w:pPr>
      <w:r>
        <w:rPr>
          <w:b/>
          <w:bCs/>
          <w:color w:val="1B2A45"/>
        </w:rPr>
        <w:t xml:space="preserve">Environment setup: </w:t>
      </w:r>
      <w:r>
        <w:rPr>
          <w:color w:val="595959"/>
        </w:rPr>
        <w:t>Clone the repository at github.com/owilli38/DSBA6390-Fraud-Detection-Emerging-Fraud-Signals-Dashbaord- and install dependencies per the README.</w:t>
      </w:r>
    </w:p>
    <w:p w14:paraId="6DBA2531" w14:textId="77777777" w:rsidR="00885196" w:rsidRDefault="00000000">
      <w:pPr>
        <w:pStyle w:val="ListParagraph"/>
        <w:numPr>
          <w:ilvl w:val="0"/>
          <w:numId w:val="3"/>
        </w:numPr>
        <w:spacing w:before="20" w:after="20"/>
      </w:pPr>
      <w:r>
        <w:rPr>
          <w:b/>
          <w:bCs/>
          <w:color w:val="1B2A45"/>
        </w:rPr>
        <w:t xml:space="preserve">Credentials: </w:t>
      </w:r>
      <w:r>
        <w:rPr>
          <w:color w:val="595959"/>
        </w:rPr>
        <w:t>Populate a .env file with valid SUPABASE_URL, SUPABASE_KEY, and GOOGLE_API_KEY values before launching.</w:t>
      </w:r>
    </w:p>
    <w:p w14:paraId="1931C20A" w14:textId="77777777" w:rsidR="00885196" w:rsidRDefault="00000000">
      <w:pPr>
        <w:pStyle w:val="ListParagraph"/>
        <w:numPr>
          <w:ilvl w:val="0"/>
          <w:numId w:val="3"/>
        </w:numPr>
        <w:spacing w:before="20" w:after="20"/>
      </w:pPr>
      <w:r>
        <w:rPr>
          <w:b/>
          <w:bCs/>
          <w:color w:val="1B2A45"/>
        </w:rPr>
        <w:t xml:space="preserve">Data load: </w:t>
      </w:r>
      <w:r>
        <w:rPr>
          <w:color w:val="595959"/>
        </w:rPr>
        <w:t xml:space="preserve">Confirm the articles table in </w:t>
      </w:r>
      <w:proofErr w:type="spellStart"/>
      <w:r>
        <w:rPr>
          <w:color w:val="595959"/>
        </w:rPr>
        <w:t>Supabase</w:t>
      </w:r>
      <w:proofErr w:type="spellEnd"/>
      <w:r>
        <w:rPr>
          <w:color w:val="595959"/>
        </w:rPr>
        <w:t xml:space="preserve"> is populated and vector embeddings are indexed. Re-run the ingestion and embedding scripts if starting from a clean database.</w:t>
      </w:r>
    </w:p>
    <w:p w14:paraId="24EDA937" w14:textId="77777777" w:rsidR="00885196" w:rsidRDefault="00000000">
      <w:pPr>
        <w:pStyle w:val="ListParagraph"/>
        <w:numPr>
          <w:ilvl w:val="0"/>
          <w:numId w:val="3"/>
        </w:numPr>
        <w:spacing w:before="20" w:after="20"/>
      </w:pPr>
      <w:r>
        <w:rPr>
          <w:b/>
          <w:bCs/>
          <w:color w:val="1B2A45"/>
        </w:rPr>
        <w:t xml:space="preserve">Launch app: </w:t>
      </w:r>
      <w:r>
        <w:rPr>
          <w:color w:val="595959"/>
        </w:rPr>
        <w:t xml:space="preserve">Execute </w:t>
      </w:r>
      <w:proofErr w:type="spellStart"/>
      <w:r>
        <w:rPr>
          <w:color w:val="595959"/>
        </w:rPr>
        <w:t>streamlit</w:t>
      </w:r>
      <w:proofErr w:type="spellEnd"/>
      <w:r>
        <w:rPr>
          <w:color w:val="595959"/>
        </w:rPr>
        <w:t xml:space="preserve"> run app.py from the project root and navigate to localhost:8501 in a browser.</w:t>
      </w:r>
    </w:p>
    <w:p w14:paraId="4C816391" w14:textId="77777777" w:rsidR="00885196" w:rsidRDefault="00000000">
      <w:pPr>
        <w:pStyle w:val="ListParagraph"/>
        <w:numPr>
          <w:ilvl w:val="0"/>
          <w:numId w:val="3"/>
        </w:numPr>
        <w:spacing w:before="20" w:after="20"/>
      </w:pPr>
      <w:r>
        <w:rPr>
          <w:b/>
          <w:bCs/>
          <w:color w:val="1B2A45"/>
        </w:rPr>
        <w:t xml:space="preserve">Standard test query: </w:t>
      </w:r>
      <w:r>
        <w:rPr>
          <w:color w:val="595959"/>
        </w:rPr>
        <w:t>Use “AI-enhanced payment fraud schemes” across all search-dependent modules to reproduce documented results.</w:t>
      </w:r>
    </w:p>
    <w:p w14:paraId="1AD5A18C" w14:textId="77777777" w:rsidR="00885196" w:rsidRDefault="00885196">
      <w:pPr>
        <w:spacing w:before="30"/>
      </w:pPr>
    </w:p>
    <w:p w14:paraId="10A3329B" w14:textId="77777777" w:rsidR="00885196" w:rsidRDefault="00000000">
      <w:pPr>
        <w:spacing w:before="160" w:after="60"/>
      </w:pPr>
      <w:r>
        <w:rPr>
          <w:b/>
          <w:bCs/>
          <w:color w:val="1B2A45"/>
          <w:sz w:val="24"/>
          <w:szCs w:val="24"/>
        </w:rPr>
        <w:t>3. Test Workflow Overview</w:t>
      </w:r>
    </w:p>
    <w:p w14:paraId="5FD9275E" w14:textId="77777777" w:rsidR="00885196" w:rsidRDefault="00000000">
      <w:pPr>
        <w:spacing w:before="40" w:after="40" w:line="260" w:lineRule="auto"/>
      </w:pPr>
      <w:r>
        <w:rPr>
          <w:color w:val="595959"/>
        </w:rPr>
        <w:t>Testing followed the end-to-end pipeline sequence defined in the MVP scope. The first three workflows validate the backend intelligence layers. WF-04 covers the full interactive dashboard application, with individual application pages tested as sub-workflows within it.</w:t>
      </w:r>
    </w:p>
    <w:p w14:paraId="28C830CB" w14:textId="77777777" w:rsidR="00885196" w:rsidRDefault="00885196">
      <w:pPr>
        <w:spacing w:before="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600"/>
        <w:gridCol w:w="4820"/>
      </w:tblGrid>
      <w:tr w:rsidR="00885196" w14:paraId="0D82F2A1"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1B2A45"/>
            <w:tcMar>
              <w:top w:w="60" w:type="dxa"/>
              <w:left w:w="100" w:type="dxa"/>
              <w:bottom w:w="60" w:type="dxa"/>
              <w:right w:w="100" w:type="dxa"/>
            </w:tcMar>
          </w:tcPr>
          <w:p w14:paraId="2304A7F3" w14:textId="77777777" w:rsidR="00885196" w:rsidRDefault="00000000">
            <w:r>
              <w:rPr>
                <w:b/>
                <w:bCs/>
                <w:color w:val="FFFFFF"/>
                <w:sz w:val="18"/>
                <w:szCs w:val="18"/>
              </w:rPr>
              <w:t>Workflow</w:t>
            </w:r>
          </w:p>
        </w:tc>
        <w:tc>
          <w:tcPr>
            <w:tcW w:w="3600" w:type="dxa"/>
            <w:tcBorders>
              <w:top w:val="single" w:sz="1" w:space="0" w:color="CCCCCC"/>
              <w:left w:val="single" w:sz="1" w:space="0" w:color="CCCCCC"/>
              <w:bottom w:val="single" w:sz="1" w:space="0" w:color="CCCCCC"/>
              <w:right w:val="single" w:sz="1" w:space="0" w:color="CCCCCC"/>
            </w:tcBorders>
            <w:shd w:val="clear" w:color="auto" w:fill="1B2A45"/>
            <w:tcMar>
              <w:top w:w="60" w:type="dxa"/>
              <w:left w:w="100" w:type="dxa"/>
              <w:bottom w:w="60" w:type="dxa"/>
              <w:right w:w="100" w:type="dxa"/>
            </w:tcMar>
          </w:tcPr>
          <w:p w14:paraId="04ABE4B5" w14:textId="77777777" w:rsidR="00885196" w:rsidRDefault="00000000">
            <w:r>
              <w:rPr>
                <w:b/>
                <w:bCs/>
                <w:color w:val="FFFFFF"/>
                <w:sz w:val="18"/>
                <w:szCs w:val="18"/>
              </w:rPr>
              <w:t>Name</w:t>
            </w:r>
          </w:p>
        </w:tc>
        <w:tc>
          <w:tcPr>
            <w:tcW w:w="4820" w:type="dxa"/>
            <w:tcBorders>
              <w:top w:val="single" w:sz="1" w:space="0" w:color="CCCCCC"/>
              <w:left w:val="single" w:sz="1" w:space="0" w:color="CCCCCC"/>
              <w:bottom w:val="single" w:sz="1" w:space="0" w:color="CCCCCC"/>
              <w:right w:val="single" w:sz="1" w:space="0" w:color="CCCCCC"/>
            </w:tcBorders>
            <w:shd w:val="clear" w:color="auto" w:fill="1B2A45"/>
            <w:tcMar>
              <w:top w:w="60" w:type="dxa"/>
              <w:left w:w="100" w:type="dxa"/>
              <w:bottom w:w="60" w:type="dxa"/>
              <w:right w:w="100" w:type="dxa"/>
            </w:tcMar>
          </w:tcPr>
          <w:p w14:paraId="5171958C" w14:textId="77777777" w:rsidR="00885196" w:rsidRDefault="00000000">
            <w:r>
              <w:rPr>
                <w:b/>
                <w:bCs/>
                <w:color w:val="FFFFFF"/>
                <w:sz w:val="18"/>
                <w:szCs w:val="18"/>
              </w:rPr>
              <w:t>Scope</w:t>
            </w:r>
          </w:p>
        </w:tc>
      </w:tr>
      <w:tr w:rsidR="00885196" w14:paraId="21376CB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14:paraId="73A2CB00" w14:textId="77777777" w:rsidR="00885196" w:rsidRDefault="00000000">
            <w:r>
              <w:rPr>
                <w:b/>
                <w:bCs/>
                <w:color w:val="1B2A45"/>
                <w:sz w:val="18"/>
                <w:szCs w:val="18"/>
              </w:rPr>
              <w:t>WF-01</w:t>
            </w:r>
          </w:p>
        </w:tc>
        <w:tc>
          <w:tcPr>
            <w:tcW w:w="3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752A7E6" w14:textId="77777777" w:rsidR="00885196" w:rsidRDefault="00000000">
            <w:r>
              <w:rPr>
                <w:b/>
                <w:bCs/>
                <w:color w:val="595959"/>
                <w:sz w:val="18"/>
                <w:szCs w:val="18"/>
              </w:rPr>
              <w:t>Data Ingestion &amp; Cleaning</w:t>
            </w:r>
          </w:p>
        </w:tc>
        <w:tc>
          <w:tcPr>
            <w:tcW w:w="48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90007C8" w14:textId="77777777" w:rsidR="00885196" w:rsidRDefault="00000000">
            <w:r>
              <w:rPr>
                <w:color w:val="595959"/>
                <w:sz w:val="18"/>
                <w:szCs w:val="18"/>
              </w:rPr>
              <w:t>Article scraping, deduplication, schema normalization pipeline</w:t>
            </w:r>
          </w:p>
        </w:tc>
      </w:tr>
      <w:tr w:rsidR="00885196" w14:paraId="1E10845D"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14:paraId="6652288E" w14:textId="77777777" w:rsidR="00885196" w:rsidRDefault="00000000">
            <w:r>
              <w:rPr>
                <w:b/>
                <w:bCs/>
                <w:color w:val="1B2A45"/>
                <w:sz w:val="18"/>
                <w:szCs w:val="18"/>
              </w:rPr>
              <w:t>WF-02</w:t>
            </w:r>
          </w:p>
        </w:tc>
        <w:tc>
          <w:tcPr>
            <w:tcW w:w="3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8EAB064" w14:textId="77777777" w:rsidR="00885196" w:rsidRDefault="00000000">
            <w:r>
              <w:rPr>
                <w:b/>
                <w:bCs/>
                <w:color w:val="595959"/>
                <w:sz w:val="18"/>
                <w:szCs w:val="18"/>
              </w:rPr>
              <w:t>Embedding &amp; Clustering</w:t>
            </w:r>
          </w:p>
        </w:tc>
        <w:tc>
          <w:tcPr>
            <w:tcW w:w="48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7DE03E" w14:textId="77777777" w:rsidR="00885196" w:rsidRDefault="00000000">
            <w:r>
              <w:rPr>
                <w:color w:val="595959"/>
                <w:sz w:val="18"/>
                <w:szCs w:val="18"/>
              </w:rPr>
              <w:t>Sentence-BERT vectorization, cluster formation, lifecycle &amp; risk tagging</w:t>
            </w:r>
          </w:p>
        </w:tc>
      </w:tr>
      <w:tr w:rsidR="00885196" w14:paraId="4334A97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14:paraId="7AB2B574" w14:textId="77777777" w:rsidR="00885196" w:rsidRDefault="00000000">
            <w:r>
              <w:rPr>
                <w:b/>
                <w:bCs/>
                <w:color w:val="1B2A45"/>
                <w:sz w:val="18"/>
                <w:szCs w:val="18"/>
              </w:rPr>
              <w:t>WF-03</w:t>
            </w:r>
          </w:p>
        </w:tc>
        <w:tc>
          <w:tcPr>
            <w:tcW w:w="3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4E822E5" w14:textId="77777777" w:rsidR="00885196" w:rsidRDefault="00000000">
            <w:r>
              <w:rPr>
                <w:b/>
                <w:bCs/>
                <w:color w:val="595959"/>
                <w:sz w:val="18"/>
                <w:szCs w:val="18"/>
              </w:rPr>
              <w:t>RAG Intelligence Layer</w:t>
            </w:r>
          </w:p>
        </w:tc>
        <w:tc>
          <w:tcPr>
            <w:tcW w:w="48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88F797E" w14:textId="77777777" w:rsidR="00885196" w:rsidRDefault="00000000">
            <w:r>
              <w:rPr>
                <w:color w:val="595959"/>
                <w:sz w:val="18"/>
                <w:szCs w:val="18"/>
              </w:rPr>
              <w:t>Semantic retrieval, Gemini synthesis, source citation enforcement</w:t>
            </w:r>
          </w:p>
        </w:tc>
      </w:tr>
      <w:tr w:rsidR="00885196" w14:paraId="55D7BDD1"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14:paraId="565734FE" w14:textId="77777777" w:rsidR="00885196" w:rsidRDefault="00000000">
            <w:r>
              <w:rPr>
                <w:b/>
                <w:bCs/>
                <w:color w:val="1B2A45"/>
                <w:sz w:val="18"/>
                <w:szCs w:val="18"/>
              </w:rPr>
              <w:t>WF-04</w:t>
            </w:r>
          </w:p>
        </w:tc>
        <w:tc>
          <w:tcPr>
            <w:tcW w:w="3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98D587" w14:textId="77777777" w:rsidR="00885196" w:rsidRDefault="00000000">
            <w:r>
              <w:rPr>
                <w:b/>
                <w:bCs/>
                <w:color w:val="595959"/>
                <w:sz w:val="18"/>
                <w:szCs w:val="18"/>
              </w:rPr>
              <w:t>Interactive Dashboard Application</w:t>
            </w:r>
          </w:p>
        </w:tc>
        <w:tc>
          <w:tcPr>
            <w:tcW w:w="48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4449368" w14:textId="77777777" w:rsidR="00885196" w:rsidRDefault="00000000">
            <w:r>
              <w:rPr>
                <w:color w:val="595959"/>
                <w:sz w:val="18"/>
                <w:szCs w:val="18"/>
              </w:rPr>
              <w:t>All five application pages: Executive Overview, Intelligence Search, Fraud Pattern Clusters, Network Relationships, Alerts &amp; Watchlists</w:t>
            </w:r>
          </w:p>
        </w:tc>
      </w:tr>
    </w:tbl>
    <w:p w14:paraId="5099EE3D" w14:textId="77777777" w:rsidR="00885196" w:rsidRDefault="00885196">
      <w:pPr>
        <w:spacing w:before="30"/>
      </w:pPr>
    </w:p>
    <w:p w14:paraId="3C5588E8" w14:textId="77777777" w:rsidR="00885196" w:rsidRDefault="00000000">
      <w:pPr>
        <w:spacing w:before="160" w:after="60"/>
      </w:pPr>
      <w:r>
        <w:rPr>
          <w:b/>
          <w:bCs/>
          <w:color w:val="1B2A45"/>
          <w:sz w:val="24"/>
          <w:szCs w:val="24"/>
        </w:rPr>
        <w:t>4. Test Cases &amp; Results</w:t>
      </w:r>
    </w:p>
    <w:p w14:paraId="3871F197" w14:textId="77777777" w:rsidR="00885196" w:rsidRDefault="00000000">
      <w:pPr>
        <w:spacing w:before="40" w:after="40" w:line="260" w:lineRule="auto"/>
      </w:pPr>
      <w:r>
        <w:rPr>
          <w:color w:val="595959"/>
        </w:rPr>
        <w:lastRenderedPageBreak/>
        <w:t>Test cases are grouped by workflow stage. Within WF-04, each application page is called out as a sub-section (italic band). The “Actual / Evidence” column references directly observed output. Cases marked DEFERRED were explicitly out of scope for this release.</w:t>
      </w:r>
    </w:p>
    <w:p w14:paraId="064E085F" w14:textId="77777777" w:rsidR="00885196" w:rsidRDefault="00885196">
      <w:pPr>
        <w:spacing w:before="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1"/>
        <w:gridCol w:w="2489"/>
        <w:gridCol w:w="2133"/>
        <w:gridCol w:w="3241"/>
        <w:gridCol w:w="1146"/>
      </w:tblGrid>
      <w:tr w:rsidR="00885196" w14:paraId="4FC63450"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1B2A45"/>
            <w:tcMar>
              <w:top w:w="60" w:type="dxa"/>
              <w:left w:w="100" w:type="dxa"/>
              <w:bottom w:w="60" w:type="dxa"/>
              <w:right w:w="100" w:type="dxa"/>
            </w:tcMar>
          </w:tcPr>
          <w:p w14:paraId="7AA3E82B" w14:textId="77777777" w:rsidR="00885196" w:rsidRDefault="00000000">
            <w:r>
              <w:rPr>
                <w:b/>
                <w:bCs/>
                <w:color w:val="FFFFFF"/>
                <w:sz w:val="18"/>
                <w:szCs w:val="18"/>
              </w:rPr>
              <w:t>ID</w:t>
            </w:r>
          </w:p>
        </w:tc>
        <w:tc>
          <w:tcPr>
            <w:tcW w:w="2380" w:type="dxa"/>
            <w:tcBorders>
              <w:top w:val="single" w:sz="1" w:space="0" w:color="CCCCCC"/>
              <w:left w:val="single" w:sz="1" w:space="0" w:color="CCCCCC"/>
              <w:bottom w:val="single" w:sz="1" w:space="0" w:color="CCCCCC"/>
              <w:right w:val="single" w:sz="1" w:space="0" w:color="CCCCCC"/>
            </w:tcBorders>
            <w:shd w:val="clear" w:color="auto" w:fill="1B2A45"/>
            <w:tcMar>
              <w:top w:w="60" w:type="dxa"/>
              <w:left w:w="100" w:type="dxa"/>
              <w:bottom w:w="60" w:type="dxa"/>
              <w:right w:w="100" w:type="dxa"/>
            </w:tcMar>
          </w:tcPr>
          <w:p w14:paraId="7D0EBAA5" w14:textId="77777777" w:rsidR="00885196" w:rsidRDefault="00000000">
            <w:r>
              <w:rPr>
                <w:b/>
                <w:bCs/>
                <w:color w:val="FFFFFF"/>
                <w:sz w:val="18"/>
                <w:szCs w:val="18"/>
              </w:rPr>
              <w:t>Test Case</w:t>
            </w:r>
          </w:p>
        </w:tc>
        <w:tc>
          <w:tcPr>
            <w:tcW w:w="2040" w:type="dxa"/>
            <w:tcBorders>
              <w:top w:val="single" w:sz="1" w:space="0" w:color="CCCCCC"/>
              <w:left w:val="single" w:sz="1" w:space="0" w:color="CCCCCC"/>
              <w:bottom w:val="single" w:sz="1" w:space="0" w:color="CCCCCC"/>
              <w:right w:val="single" w:sz="1" w:space="0" w:color="CCCCCC"/>
            </w:tcBorders>
            <w:shd w:val="clear" w:color="auto" w:fill="1B2A45"/>
            <w:tcMar>
              <w:top w:w="60" w:type="dxa"/>
              <w:left w:w="100" w:type="dxa"/>
              <w:bottom w:w="60" w:type="dxa"/>
              <w:right w:w="100" w:type="dxa"/>
            </w:tcMar>
          </w:tcPr>
          <w:p w14:paraId="391B440D" w14:textId="77777777" w:rsidR="00885196" w:rsidRDefault="00000000">
            <w:r>
              <w:rPr>
                <w:b/>
                <w:bCs/>
                <w:color w:val="FFFFFF"/>
                <w:sz w:val="18"/>
                <w:szCs w:val="18"/>
              </w:rPr>
              <w:t>Expected Result</w:t>
            </w:r>
          </w:p>
        </w:tc>
        <w:tc>
          <w:tcPr>
            <w:tcW w:w="3100" w:type="dxa"/>
            <w:tcBorders>
              <w:top w:val="single" w:sz="1" w:space="0" w:color="CCCCCC"/>
              <w:left w:val="single" w:sz="1" w:space="0" w:color="CCCCCC"/>
              <w:bottom w:val="single" w:sz="1" w:space="0" w:color="CCCCCC"/>
              <w:right w:val="single" w:sz="1" w:space="0" w:color="CCCCCC"/>
            </w:tcBorders>
            <w:shd w:val="clear" w:color="auto" w:fill="1B2A45"/>
            <w:tcMar>
              <w:top w:w="60" w:type="dxa"/>
              <w:left w:w="100" w:type="dxa"/>
              <w:bottom w:w="60" w:type="dxa"/>
              <w:right w:w="100" w:type="dxa"/>
            </w:tcMar>
          </w:tcPr>
          <w:p w14:paraId="660E8727" w14:textId="77777777" w:rsidR="00885196" w:rsidRDefault="00000000">
            <w:r>
              <w:rPr>
                <w:b/>
                <w:bCs/>
                <w:color w:val="FFFFFF"/>
                <w:sz w:val="18"/>
                <w:szCs w:val="18"/>
              </w:rPr>
              <w:t>Actual / Evidence</w:t>
            </w:r>
          </w:p>
        </w:tc>
        <w:tc>
          <w:tcPr>
            <w:tcW w:w="760" w:type="dxa"/>
            <w:tcBorders>
              <w:top w:val="single" w:sz="1" w:space="0" w:color="CCCCCC"/>
              <w:left w:val="single" w:sz="1" w:space="0" w:color="CCCCCC"/>
              <w:bottom w:val="single" w:sz="1" w:space="0" w:color="CCCCCC"/>
              <w:right w:val="single" w:sz="1" w:space="0" w:color="CCCCCC"/>
            </w:tcBorders>
            <w:shd w:val="clear" w:color="auto" w:fill="1B2A45"/>
            <w:tcMar>
              <w:top w:w="60" w:type="dxa"/>
              <w:left w:w="100" w:type="dxa"/>
              <w:bottom w:w="60" w:type="dxa"/>
              <w:right w:w="100" w:type="dxa"/>
            </w:tcMar>
          </w:tcPr>
          <w:p w14:paraId="5663DA9A" w14:textId="77777777" w:rsidR="00885196" w:rsidRDefault="00000000">
            <w:r>
              <w:rPr>
                <w:b/>
                <w:bCs/>
                <w:color w:val="FFFFFF"/>
                <w:sz w:val="18"/>
                <w:szCs w:val="18"/>
              </w:rPr>
              <w:t>Status</w:t>
            </w:r>
          </w:p>
        </w:tc>
      </w:tr>
      <w:tr w:rsidR="00885196" w14:paraId="692F3CBB" w14:textId="77777777">
        <w:tblPrEx>
          <w:tblCellMar>
            <w:top w:w="0" w:type="dxa"/>
            <w:bottom w:w="0" w:type="dxa"/>
          </w:tblCellMar>
        </w:tblPrEx>
        <w:tc>
          <w:tcPr>
            <w:tcW w:w="8960" w:type="dxa"/>
            <w:gridSpan w:val="5"/>
            <w:tcBorders>
              <w:top w:val="single" w:sz="1" w:space="0" w:color="CCCCCC"/>
              <w:left w:val="single" w:sz="1" w:space="0" w:color="CCCCCC"/>
              <w:bottom w:val="single" w:sz="1" w:space="0" w:color="CCCCCC"/>
              <w:right w:val="single" w:sz="1" w:space="0" w:color="CCCCCC"/>
            </w:tcBorders>
            <w:shd w:val="clear" w:color="auto" w:fill="D6E4F0"/>
            <w:tcMar>
              <w:top w:w="50" w:type="dxa"/>
              <w:left w:w="100" w:type="dxa"/>
              <w:bottom w:w="50" w:type="dxa"/>
              <w:right w:w="100" w:type="dxa"/>
            </w:tcMar>
          </w:tcPr>
          <w:p w14:paraId="01D1D043" w14:textId="77777777" w:rsidR="00885196" w:rsidRDefault="00000000">
            <w:r>
              <w:rPr>
                <w:b/>
                <w:bCs/>
                <w:color w:val="1B2A45"/>
                <w:sz w:val="18"/>
                <w:szCs w:val="18"/>
              </w:rPr>
              <w:t>WF-01 — Data Ingestion &amp; Cleaning</w:t>
            </w:r>
          </w:p>
        </w:tc>
      </w:tr>
      <w:tr w:rsidR="00885196" w14:paraId="2EA794B9"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14:paraId="5439BA16" w14:textId="77777777" w:rsidR="00885196" w:rsidRDefault="00000000">
            <w:r>
              <w:rPr>
                <w:b/>
                <w:bCs/>
                <w:color w:val="1B2A45"/>
                <w:sz w:val="18"/>
                <w:szCs w:val="18"/>
              </w:rPr>
              <w:t>TC-01</w:t>
            </w:r>
          </w:p>
        </w:tc>
        <w:tc>
          <w:tcPr>
            <w:tcW w:w="23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5A4BAE7" w14:textId="77777777" w:rsidR="00885196" w:rsidRDefault="00000000">
            <w:r>
              <w:rPr>
                <w:color w:val="595959"/>
                <w:sz w:val="18"/>
                <w:szCs w:val="18"/>
              </w:rPr>
              <w:t xml:space="preserve">Articles ingested from all four source categories (gov, news, </w:t>
            </w:r>
            <w:proofErr w:type="spellStart"/>
            <w:r>
              <w:rPr>
                <w:color w:val="595959"/>
                <w:sz w:val="18"/>
                <w:szCs w:val="18"/>
              </w:rPr>
              <w:t>cybersec</w:t>
            </w:r>
            <w:proofErr w:type="spellEnd"/>
            <w:r>
              <w:rPr>
                <w:color w:val="595959"/>
                <w:sz w:val="18"/>
                <w:szCs w:val="18"/>
              </w:rPr>
              <w:t>, non-profit)</w:t>
            </w:r>
          </w:p>
        </w:tc>
        <w:tc>
          <w:tcPr>
            <w:tcW w:w="20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A312BF" w14:textId="77777777" w:rsidR="00885196" w:rsidRDefault="00000000">
            <w:r>
              <w:rPr>
                <w:color w:val="595959"/>
                <w:sz w:val="17"/>
                <w:szCs w:val="17"/>
              </w:rPr>
              <w:t>Corpus contains records from ≥4 distinct source types</w:t>
            </w:r>
          </w:p>
        </w:tc>
        <w:tc>
          <w:tcPr>
            <w:tcW w:w="31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1319A2" w14:textId="77777777" w:rsidR="00885196" w:rsidRDefault="00000000">
            <w:r>
              <w:rPr>
                <w:color w:val="595959"/>
                <w:sz w:val="17"/>
                <w:szCs w:val="17"/>
              </w:rPr>
              <w:t>Executive Overview shows 1,401 monitored articles across multi-source corpus</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50" w:type="dxa"/>
              <w:left w:w="80" w:type="dxa"/>
              <w:bottom w:w="50" w:type="dxa"/>
              <w:right w:w="80" w:type="dxa"/>
            </w:tcMar>
          </w:tcPr>
          <w:p w14:paraId="69CB1312" w14:textId="77777777" w:rsidR="00885196" w:rsidRDefault="00000000">
            <w:pPr>
              <w:jc w:val="center"/>
            </w:pPr>
            <w:r>
              <w:rPr>
                <w:b/>
                <w:bCs/>
                <w:color w:val="1D6A2E"/>
                <w:sz w:val="17"/>
                <w:szCs w:val="17"/>
              </w:rPr>
              <w:t>PASS</w:t>
            </w:r>
          </w:p>
        </w:tc>
      </w:tr>
      <w:tr w:rsidR="00885196" w14:paraId="7F018198"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14:paraId="6E01485C" w14:textId="77777777" w:rsidR="00885196" w:rsidRDefault="00000000">
            <w:r>
              <w:rPr>
                <w:b/>
                <w:bCs/>
                <w:color w:val="1B2A45"/>
                <w:sz w:val="18"/>
                <w:szCs w:val="18"/>
              </w:rPr>
              <w:t>TC-02</w:t>
            </w:r>
          </w:p>
        </w:tc>
        <w:tc>
          <w:tcPr>
            <w:tcW w:w="23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41D261" w14:textId="77777777" w:rsidR="00885196" w:rsidRDefault="00000000">
            <w:r>
              <w:rPr>
                <w:color w:val="595959"/>
                <w:sz w:val="18"/>
                <w:szCs w:val="18"/>
              </w:rPr>
              <w:t>Duplicate and near-duplicate articles removed prior to embedding</w:t>
            </w:r>
          </w:p>
        </w:tc>
        <w:tc>
          <w:tcPr>
            <w:tcW w:w="20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30AEDF" w14:textId="77777777" w:rsidR="00885196" w:rsidRDefault="00000000">
            <w:r>
              <w:rPr>
                <w:color w:val="595959"/>
                <w:sz w:val="17"/>
                <w:szCs w:val="17"/>
              </w:rPr>
              <w:t>No semantically identical documents in cluster evidence</w:t>
            </w:r>
          </w:p>
        </w:tc>
        <w:tc>
          <w:tcPr>
            <w:tcW w:w="31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B1A6D5" w14:textId="77777777" w:rsidR="00885196" w:rsidRDefault="00000000">
            <w:r>
              <w:rPr>
                <w:color w:val="595959"/>
                <w:sz w:val="17"/>
                <w:szCs w:val="17"/>
              </w:rPr>
              <w:t>Cluster evidence panels display distinct article titles and dates; no duplicates observed</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50" w:type="dxa"/>
              <w:left w:w="80" w:type="dxa"/>
              <w:bottom w:w="50" w:type="dxa"/>
              <w:right w:w="80" w:type="dxa"/>
            </w:tcMar>
          </w:tcPr>
          <w:p w14:paraId="4A5A231A" w14:textId="77777777" w:rsidR="00885196" w:rsidRDefault="00000000">
            <w:pPr>
              <w:jc w:val="center"/>
            </w:pPr>
            <w:r>
              <w:rPr>
                <w:b/>
                <w:bCs/>
                <w:color w:val="1D6A2E"/>
                <w:sz w:val="17"/>
                <w:szCs w:val="17"/>
              </w:rPr>
              <w:t>PASS</w:t>
            </w:r>
          </w:p>
        </w:tc>
      </w:tr>
      <w:tr w:rsidR="00885196" w14:paraId="062A6446"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14:paraId="77D5ACA9" w14:textId="77777777" w:rsidR="00885196" w:rsidRDefault="00000000">
            <w:r>
              <w:rPr>
                <w:b/>
                <w:bCs/>
                <w:color w:val="1B2A45"/>
                <w:sz w:val="18"/>
                <w:szCs w:val="18"/>
              </w:rPr>
              <w:t>TC-03</w:t>
            </w:r>
          </w:p>
        </w:tc>
        <w:tc>
          <w:tcPr>
            <w:tcW w:w="23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4DC6C1" w14:textId="77777777" w:rsidR="00885196" w:rsidRDefault="00000000">
            <w:r>
              <w:rPr>
                <w:color w:val="595959"/>
                <w:sz w:val="18"/>
                <w:szCs w:val="18"/>
              </w:rPr>
              <w:t>Articles normalized to standard schema (ID, cleaned text, source type, dates)</w:t>
            </w:r>
          </w:p>
        </w:tc>
        <w:tc>
          <w:tcPr>
            <w:tcW w:w="20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CEC197" w14:textId="77777777" w:rsidR="00885196" w:rsidRDefault="00000000">
            <w:r>
              <w:rPr>
                <w:color w:val="595959"/>
                <w:sz w:val="17"/>
                <w:szCs w:val="17"/>
              </w:rPr>
              <w:t>All downstream modules display source metadata and publication dates</w:t>
            </w:r>
          </w:p>
        </w:tc>
        <w:tc>
          <w:tcPr>
            <w:tcW w:w="31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E591C7" w14:textId="77777777" w:rsidR="00885196" w:rsidRDefault="00000000">
            <w:r>
              <w:rPr>
                <w:color w:val="595959"/>
                <w:sz w:val="17"/>
                <w:szCs w:val="17"/>
              </w:rPr>
              <w:t>Intelligence Search and Alerts panels consistently show source, date, similarity, and risk fields</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50" w:type="dxa"/>
              <w:left w:w="80" w:type="dxa"/>
              <w:bottom w:w="50" w:type="dxa"/>
              <w:right w:w="80" w:type="dxa"/>
            </w:tcMar>
          </w:tcPr>
          <w:p w14:paraId="1916438E" w14:textId="77777777" w:rsidR="00885196" w:rsidRDefault="00000000">
            <w:pPr>
              <w:jc w:val="center"/>
            </w:pPr>
            <w:r>
              <w:rPr>
                <w:b/>
                <w:bCs/>
                <w:color w:val="1D6A2E"/>
                <w:sz w:val="17"/>
                <w:szCs w:val="17"/>
              </w:rPr>
              <w:t>PASS</w:t>
            </w:r>
          </w:p>
        </w:tc>
      </w:tr>
      <w:tr w:rsidR="00885196" w14:paraId="5FA47157"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14:paraId="2355820F" w14:textId="77777777" w:rsidR="00885196" w:rsidRDefault="00000000">
            <w:r>
              <w:rPr>
                <w:b/>
                <w:bCs/>
                <w:color w:val="1B2A45"/>
                <w:sz w:val="18"/>
                <w:szCs w:val="18"/>
              </w:rPr>
              <w:t>TC-04</w:t>
            </w:r>
          </w:p>
        </w:tc>
        <w:tc>
          <w:tcPr>
            <w:tcW w:w="23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26B4EDF" w14:textId="77777777" w:rsidR="00885196" w:rsidRDefault="00000000">
            <w:r>
              <w:rPr>
                <w:color w:val="595959"/>
                <w:sz w:val="18"/>
                <w:szCs w:val="18"/>
              </w:rPr>
              <w:t>OCR pipeline processes scanned PDF source documents</w:t>
            </w:r>
          </w:p>
        </w:tc>
        <w:tc>
          <w:tcPr>
            <w:tcW w:w="20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BD7730" w14:textId="77777777" w:rsidR="00885196" w:rsidRDefault="00000000">
            <w:r>
              <w:rPr>
                <w:color w:val="595959"/>
                <w:sz w:val="17"/>
                <w:szCs w:val="17"/>
              </w:rPr>
              <w:t xml:space="preserve">PDF-sourced articles appear in </w:t>
            </w:r>
            <w:proofErr w:type="gramStart"/>
            <w:r>
              <w:rPr>
                <w:color w:val="595959"/>
                <w:sz w:val="17"/>
                <w:szCs w:val="17"/>
              </w:rPr>
              <w:t>corpus</w:t>
            </w:r>
            <w:proofErr w:type="gramEnd"/>
            <w:r>
              <w:rPr>
                <w:color w:val="595959"/>
                <w:sz w:val="17"/>
                <w:szCs w:val="17"/>
              </w:rPr>
              <w:t xml:space="preserve"> with extracted text</w:t>
            </w:r>
          </w:p>
        </w:tc>
        <w:tc>
          <w:tcPr>
            <w:tcW w:w="31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922C6D" w14:textId="77777777" w:rsidR="00885196" w:rsidRDefault="00000000">
            <w:r>
              <w:rPr>
                <w:color w:val="595959"/>
                <w:sz w:val="17"/>
                <w:szCs w:val="17"/>
              </w:rPr>
              <w:t>OCR pipeline deferred; PDF sources not included in current corpus</w:t>
            </w:r>
          </w:p>
        </w:tc>
        <w:tc>
          <w:tcPr>
            <w:tcW w:w="760" w:type="dxa"/>
            <w:tcBorders>
              <w:top w:val="single" w:sz="1" w:space="0" w:color="CCCCCC"/>
              <w:left w:val="single" w:sz="1" w:space="0" w:color="CCCCCC"/>
              <w:bottom w:val="single" w:sz="1" w:space="0" w:color="CCCCCC"/>
              <w:right w:val="single" w:sz="1" w:space="0" w:color="CCCCCC"/>
            </w:tcBorders>
            <w:shd w:val="clear" w:color="auto" w:fill="FFF8E1"/>
            <w:tcMar>
              <w:top w:w="50" w:type="dxa"/>
              <w:left w:w="80" w:type="dxa"/>
              <w:bottom w:w="50" w:type="dxa"/>
              <w:right w:w="80" w:type="dxa"/>
            </w:tcMar>
          </w:tcPr>
          <w:p w14:paraId="36BF3015" w14:textId="77777777" w:rsidR="00885196" w:rsidRDefault="00000000">
            <w:pPr>
              <w:jc w:val="center"/>
            </w:pPr>
            <w:r>
              <w:rPr>
                <w:b/>
                <w:bCs/>
                <w:color w:val="7A5C00"/>
                <w:sz w:val="17"/>
                <w:szCs w:val="17"/>
              </w:rPr>
              <w:t>DEFERRED</w:t>
            </w:r>
          </w:p>
        </w:tc>
      </w:tr>
      <w:tr w:rsidR="00885196" w14:paraId="1BA4015D" w14:textId="77777777">
        <w:tblPrEx>
          <w:tblCellMar>
            <w:top w:w="0" w:type="dxa"/>
            <w:bottom w:w="0" w:type="dxa"/>
          </w:tblCellMar>
        </w:tblPrEx>
        <w:tc>
          <w:tcPr>
            <w:tcW w:w="8960" w:type="dxa"/>
            <w:gridSpan w:val="5"/>
            <w:tcBorders>
              <w:top w:val="single" w:sz="1" w:space="0" w:color="CCCCCC"/>
              <w:left w:val="single" w:sz="1" w:space="0" w:color="CCCCCC"/>
              <w:bottom w:val="single" w:sz="1" w:space="0" w:color="CCCCCC"/>
              <w:right w:val="single" w:sz="1" w:space="0" w:color="CCCCCC"/>
            </w:tcBorders>
            <w:shd w:val="clear" w:color="auto" w:fill="D6E4F0"/>
            <w:tcMar>
              <w:top w:w="50" w:type="dxa"/>
              <w:left w:w="100" w:type="dxa"/>
              <w:bottom w:w="50" w:type="dxa"/>
              <w:right w:w="100" w:type="dxa"/>
            </w:tcMar>
          </w:tcPr>
          <w:p w14:paraId="429CFD08" w14:textId="77777777" w:rsidR="00885196" w:rsidRDefault="00000000">
            <w:r>
              <w:rPr>
                <w:b/>
                <w:bCs/>
                <w:color w:val="1B2A45"/>
                <w:sz w:val="18"/>
                <w:szCs w:val="18"/>
              </w:rPr>
              <w:t>WF-02 — Embedding &amp; Clustering</w:t>
            </w:r>
          </w:p>
        </w:tc>
      </w:tr>
      <w:tr w:rsidR="00885196" w14:paraId="6A95D999"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14:paraId="7DD4FE02" w14:textId="77777777" w:rsidR="00885196" w:rsidRDefault="00000000">
            <w:r>
              <w:rPr>
                <w:b/>
                <w:bCs/>
                <w:color w:val="1B2A45"/>
                <w:sz w:val="18"/>
                <w:szCs w:val="18"/>
              </w:rPr>
              <w:t>TC-05</w:t>
            </w:r>
          </w:p>
        </w:tc>
        <w:tc>
          <w:tcPr>
            <w:tcW w:w="23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219FE4" w14:textId="77777777" w:rsidR="00885196" w:rsidRDefault="00000000">
            <w:r>
              <w:rPr>
                <w:color w:val="595959"/>
                <w:sz w:val="18"/>
                <w:szCs w:val="18"/>
              </w:rPr>
              <w:t>Sentence-BERT embeddings generated for all ingested articles</w:t>
            </w:r>
          </w:p>
        </w:tc>
        <w:tc>
          <w:tcPr>
            <w:tcW w:w="20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FFCFC2" w14:textId="77777777" w:rsidR="00885196" w:rsidRDefault="00000000">
            <w:r>
              <w:rPr>
                <w:color w:val="595959"/>
                <w:sz w:val="17"/>
                <w:szCs w:val="17"/>
              </w:rPr>
              <w:t>Vector index populated; articles retrievable by semantic similarity</w:t>
            </w:r>
          </w:p>
        </w:tc>
        <w:tc>
          <w:tcPr>
            <w:tcW w:w="31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D22EE7" w14:textId="77777777" w:rsidR="00885196" w:rsidRDefault="00000000">
            <w:r>
              <w:rPr>
                <w:color w:val="595959"/>
                <w:sz w:val="17"/>
                <w:szCs w:val="17"/>
              </w:rPr>
              <w:t>Intelligence Search returns top-k results with avg similarity 0.67 for standard test query</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50" w:type="dxa"/>
              <w:left w:w="80" w:type="dxa"/>
              <w:bottom w:w="50" w:type="dxa"/>
              <w:right w:w="80" w:type="dxa"/>
            </w:tcMar>
          </w:tcPr>
          <w:p w14:paraId="395E1D46" w14:textId="77777777" w:rsidR="00885196" w:rsidRDefault="00000000">
            <w:pPr>
              <w:jc w:val="center"/>
            </w:pPr>
            <w:r>
              <w:rPr>
                <w:b/>
                <w:bCs/>
                <w:color w:val="1D6A2E"/>
                <w:sz w:val="17"/>
                <w:szCs w:val="17"/>
              </w:rPr>
              <w:t>PASS</w:t>
            </w:r>
          </w:p>
        </w:tc>
      </w:tr>
      <w:tr w:rsidR="00885196" w14:paraId="13C58968"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14:paraId="11C9B440" w14:textId="77777777" w:rsidR="00885196" w:rsidRDefault="00000000">
            <w:r>
              <w:rPr>
                <w:b/>
                <w:bCs/>
                <w:color w:val="1B2A45"/>
                <w:sz w:val="18"/>
                <w:szCs w:val="18"/>
              </w:rPr>
              <w:t>TC-06</w:t>
            </w:r>
          </w:p>
        </w:tc>
        <w:tc>
          <w:tcPr>
            <w:tcW w:w="23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14C3C9" w14:textId="77777777" w:rsidR="00885196" w:rsidRDefault="00000000">
            <w:r>
              <w:rPr>
                <w:color w:val="595959"/>
                <w:sz w:val="18"/>
                <w:szCs w:val="18"/>
              </w:rPr>
              <w:t>Fraud articles cluster into semantically coherent groups</w:t>
            </w:r>
          </w:p>
        </w:tc>
        <w:tc>
          <w:tcPr>
            <w:tcW w:w="20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A7A2E6" w14:textId="77777777" w:rsidR="00885196" w:rsidRDefault="00000000">
            <w:r>
              <w:rPr>
                <w:color w:val="595959"/>
                <w:sz w:val="17"/>
                <w:szCs w:val="17"/>
              </w:rPr>
              <w:t>Clusters reflect distinct fraud themes with descriptive labels</w:t>
            </w:r>
          </w:p>
        </w:tc>
        <w:tc>
          <w:tcPr>
            <w:tcW w:w="31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7214A31" w14:textId="77777777" w:rsidR="00885196" w:rsidRDefault="00000000">
            <w:r>
              <w:rPr>
                <w:color w:val="595959"/>
                <w:sz w:val="17"/>
                <w:szCs w:val="17"/>
              </w:rPr>
              <w:t>109 active clusters identified; examples: AI-Enhanced Scams, Crypto Market Volatility, AI in Financial Services</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50" w:type="dxa"/>
              <w:left w:w="80" w:type="dxa"/>
              <w:bottom w:w="50" w:type="dxa"/>
              <w:right w:w="80" w:type="dxa"/>
            </w:tcMar>
          </w:tcPr>
          <w:p w14:paraId="63281549" w14:textId="77777777" w:rsidR="00885196" w:rsidRDefault="00000000">
            <w:pPr>
              <w:jc w:val="center"/>
            </w:pPr>
            <w:r>
              <w:rPr>
                <w:b/>
                <w:bCs/>
                <w:color w:val="1D6A2E"/>
                <w:sz w:val="17"/>
                <w:szCs w:val="17"/>
              </w:rPr>
              <w:t>PASS</w:t>
            </w:r>
          </w:p>
        </w:tc>
      </w:tr>
      <w:tr w:rsidR="00885196" w14:paraId="63A2422A"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14:paraId="1C35263D" w14:textId="77777777" w:rsidR="00885196" w:rsidRDefault="00000000">
            <w:r>
              <w:rPr>
                <w:b/>
                <w:bCs/>
                <w:color w:val="1B2A45"/>
                <w:sz w:val="18"/>
                <w:szCs w:val="18"/>
              </w:rPr>
              <w:t>TC-07</w:t>
            </w:r>
          </w:p>
        </w:tc>
        <w:tc>
          <w:tcPr>
            <w:tcW w:w="23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08A244" w14:textId="77777777" w:rsidR="00885196" w:rsidRDefault="00000000">
            <w:r>
              <w:rPr>
                <w:color w:val="595959"/>
                <w:sz w:val="18"/>
                <w:szCs w:val="18"/>
              </w:rPr>
              <w:t>Clusters assigned lifecycle stage tags (Emerging, Stable, Trending, Declining)</w:t>
            </w:r>
          </w:p>
        </w:tc>
        <w:tc>
          <w:tcPr>
            <w:tcW w:w="20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C45D5B4" w14:textId="77777777" w:rsidR="00885196" w:rsidRDefault="00000000">
            <w:r>
              <w:rPr>
                <w:color w:val="595959"/>
                <w:sz w:val="17"/>
                <w:szCs w:val="17"/>
              </w:rPr>
              <w:t>Each cluster carries a stage label visible in UI and metadata</w:t>
            </w:r>
          </w:p>
        </w:tc>
        <w:tc>
          <w:tcPr>
            <w:tcW w:w="31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2453C6" w14:textId="77777777" w:rsidR="00885196" w:rsidRDefault="00000000">
            <w:r>
              <w:rPr>
                <w:color w:val="595959"/>
                <w:sz w:val="17"/>
                <w:szCs w:val="17"/>
              </w:rPr>
              <w:t>Cluster Stage Distribution shows 42 Emerging, 32 Stable, 7 Trending, 15 Declining across corpus</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50" w:type="dxa"/>
              <w:left w:w="80" w:type="dxa"/>
              <w:bottom w:w="50" w:type="dxa"/>
              <w:right w:w="80" w:type="dxa"/>
            </w:tcMar>
          </w:tcPr>
          <w:p w14:paraId="62AEB6A8" w14:textId="77777777" w:rsidR="00885196" w:rsidRDefault="00000000">
            <w:pPr>
              <w:jc w:val="center"/>
            </w:pPr>
            <w:r>
              <w:rPr>
                <w:b/>
                <w:bCs/>
                <w:color w:val="1D6A2E"/>
                <w:sz w:val="17"/>
                <w:szCs w:val="17"/>
              </w:rPr>
              <w:t>PASS</w:t>
            </w:r>
          </w:p>
        </w:tc>
      </w:tr>
      <w:tr w:rsidR="00885196" w14:paraId="7D2A4E6A"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14:paraId="62D13E1E" w14:textId="77777777" w:rsidR="00885196" w:rsidRDefault="00000000">
            <w:r>
              <w:rPr>
                <w:b/>
                <w:bCs/>
                <w:color w:val="1B2A45"/>
                <w:sz w:val="18"/>
                <w:szCs w:val="18"/>
              </w:rPr>
              <w:t>TC-08</w:t>
            </w:r>
          </w:p>
        </w:tc>
        <w:tc>
          <w:tcPr>
            <w:tcW w:w="23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048DE37" w14:textId="77777777" w:rsidR="00885196" w:rsidRDefault="00000000">
            <w:r>
              <w:rPr>
                <w:color w:val="595959"/>
                <w:sz w:val="18"/>
                <w:szCs w:val="18"/>
              </w:rPr>
              <w:t>Clusters assigned risk scores via multi-factor ranking logic</w:t>
            </w:r>
          </w:p>
        </w:tc>
        <w:tc>
          <w:tcPr>
            <w:tcW w:w="20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81AB3C" w14:textId="77777777" w:rsidR="00885196" w:rsidRDefault="00000000">
            <w:r>
              <w:rPr>
                <w:color w:val="595959"/>
                <w:sz w:val="17"/>
                <w:szCs w:val="17"/>
              </w:rPr>
              <w:t>Risk scores present on all clusters; higher-signal clusters score higher</w:t>
            </w:r>
          </w:p>
        </w:tc>
        <w:tc>
          <w:tcPr>
            <w:tcW w:w="31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7931309" w14:textId="77777777" w:rsidR="00885196" w:rsidRDefault="00000000">
            <w:r>
              <w:rPr>
                <w:color w:val="595959"/>
                <w:sz w:val="17"/>
                <w:szCs w:val="17"/>
              </w:rPr>
              <w:t xml:space="preserve">Top </w:t>
            </w:r>
            <w:proofErr w:type="spellStart"/>
            <w:r>
              <w:rPr>
                <w:color w:val="595959"/>
                <w:sz w:val="17"/>
                <w:szCs w:val="17"/>
              </w:rPr>
              <w:t>scores</w:t>
            </w:r>
            <w:proofErr w:type="spellEnd"/>
            <w:r>
              <w:rPr>
                <w:color w:val="595959"/>
                <w:sz w:val="17"/>
                <w:szCs w:val="17"/>
              </w:rPr>
              <w:t>: AI in Financial Services 3.7, AI-driven Financial Transformation 3.5, Fintech Payment Innovation 3.0</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50" w:type="dxa"/>
              <w:left w:w="80" w:type="dxa"/>
              <w:bottom w:w="50" w:type="dxa"/>
              <w:right w:w="80" w:type="dxa"/>
            </w:tcMar>
          </w:tcPr>
          <w:p w14:paraId="704E0BDF" w14:textId="77777777" w:rsidR="00885196" w:rsidRDefault="00000000">
            <w:pPr>
              <w:jc w:val="center"/>
            </w:pPr>
            <w:r>
              <w:rPr>
                <w:b/>
                <w:bCs/>
                <w:color w:val="1D6A2E"/>
                <w:sz w:val="17"/>
                <w:szCs w:val="17"/>
              </w:rPr>
              <w:t>PASS</w:t>
            </w:r>
          </w:p>
        </w:tc>
      </w:tr>
      <w:tr w:rsidR="00885196" w14:paraId="6E8A17B2" w14:textId="77777777">
        <w:tblPrEx>
          <w:tblCellMar>
            <w:top w:w="0" w:type="dxa"/>
            <w:bottom w:w="0" w:type="dxa"/>
          </w:tblCellMar>
        </w:tblPrEx>
        <w:tc>
          <w:tcPr>
            <w:tcW w:w="8960" w:type="dxa"/>
            <w:gridSpan w:val="5"/>
            <w:tcBorders>
              <w:top w:val="single" w:sz="1" w:space="0" w:color="CCCCCC"/>
              <w:left w:val="single" w:sz="1" w:space="0" w:color="CCCCCC"/>
              <w:bottom w:val="single" w:sz="1" w:space="0" w:color="CCCCCC"/>
              <w:right w:val="single" w:sz="1" w:space="0" w:color="CCCCCC"/>
            </w:tcBorders>
            <w:shd w:val="clear" w:color="auto" w:fill="D6E4F0"/>
            <w:tcMar>
              <w:top w:w="50" w:type="dxa"/>
              <w:left w:w="100" w:type="dxa"/>
              <w:bottom w:w="50" w:type="dxa"/>
              <w:right w:w="100" w:type="dxa"/>
            </w:tcMar>
          </w:tcPr>
          <w:p w14:paraId="5B0F21A2" w14:textId="77777777" w:rsidR="00885196" w:rsidRDefault="00000000">
            <w:r>
              <w:rPr>
                <w:b/>
                <w:bCs/>
                <w:color w:val="1B2A45"/>
                <w:sz w:val="18"/>
                <w:szCs w:val="18"/>
              </w:rPr>
              <w:t>WF-03 — RAG Intelligence Layer</w:t>
            </w:r>
          </w:p>
        </w:tc>
      </w:tr>
      <w:tr w:rsidR="00885196" w14:paraId="3F2A60EA"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14:paraId="42BBEB52" w14:textId="77777777" w:rsidR="00885196" w:rsidRDefault="00000000">
            <w:r>
              <w:rPr>
                <w:b/>
                <w:bCs/>
                <w:color w:val="1B2A45"/>
                <w:sz w:val="18"/>
                <w:szCs w:val="18"/>
              </w:rPr>
              <w:t>TC-09</w:t>
            </w:r>
          </w:p>
        </w:tc>
        <w:tc>
          <w:tcPr>
            <w:tcW w:w="23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3F72BE" w14:textId="77777777" w:rsidR="00885196" w:rsidRDefault="00000000">
            <w:r>
              <w:rPr>
                <w:color w:val="595959"/>
                <w:sz w:val="18"/>
                <w:szCs w:val="18"/>
              </w:rPr>
              <w:t>Semantic retrieval returns relevant documents for a natural language query</w:t>
            </w:r>
          </w:p>
        </w:tc>
        <w:tc>
          <w:tcPr>
            <w:tcW w:w="20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321C794" w14:textId="77777777" w:rsidR="00885196" w:rsidRDefault="00000000">
            <w:r>
              <w:rPr>
                <w:color w:val="595959"/>
                <w:sz w:val="17"/>
                <w:szCs w:val="17"/>
              </w:rPr>
              <w:t>Top-k retrieved docs are thematically related; avg similarity ≥0.60</w:t>
            </w:r>
          </w:p>
        </w:tc>
        <w:tc>
          <w:tcPr>
            <w:tcW w:w="31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1F24976" w14:textId="77777777" w:rsidR="00885196" w:rsidRDefault="00000000">
            <w:r>
              <w:rPr>
                <w:color w:val="595959"/>
                <w:sz w:val="17"/>
                <w:szCs w:val="17"/>
              </w:rPr>
              <w:t>Standard query retrieved 5 docs; avg similarity 0.67; dominant cluster: Crypto Market Volatility</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50" w:type="dxa"/>
              <w:left w:w="80" w:type="dxa"/>
              <w:bottom w:w="50" w:type="dxa"/>
              <w:right w:w="80" w:type="dxa"/>
            </w:tcMar>
          </w:tcPr>
          <w:p w14:paraId="26F925C3" w14:textId="77777777" w:rsidR="00885196" w:rsidRDefault="00000000">
            <w:pPr>
              <w:jc w:val="center"/>
            </w:pPr>
            <w:r>
              <w:rPr>
                <w:b/>
                <w:bCs/>
                <w:color w:val="1D6A2E"/>
                <w:sz w:val="17"/>
                <w:szCs w:val="17"/>
              </w:rPr>
              <w:t>PASS</w:t>
            </w:r>
          </w:p>
        </w:tc>
      </w:tr>
      <w:tr w:rsidR="00885196" w14:paraId="5DC3DC70"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14:paraId="57D4B7E4" w14:textId="77777777" w:rsidR="00885196" w:rsidRDefault="00000000">
            <w:r>
              <w:rPr>
                <w:b/>
                <w:bCs/>
                <w:color w:val="1B2A45"/>
                <w:sz w:val="18"/>
                <w:szCs w:val="18"/>
              </w:rPr>
              <w:t>TC-10</w:t>
            </w:r>
          </w:p>
        </w:tc>
        <w:tc>
          <w:tcPr>
            <w:tcW w:w="23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9F793A" w14:textId="77777777" w:rsidR="00885196" w:rsidRDefault="00000000">
            <w:r>
              <w:rPr>
                <w:color w:val="595959"/>
                <w:sz w:val="18"/>
                <w:szCs w:val="18"/>
              </w:rPr>
              <w:t>Gemini synthesizes a structured intelligence brief from retrieved evidence</w:t>
            </w:r>
          </w:p>
        </w:tc>
        <w:tc>
          <w:tcPr>
            <w:tcW w:w="20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FA5FE9" w14:textId="77777777" w:rsidR="00885196" w:rsidRDefault="00000000">
            <w:r>
              <w:rPr>
                <w:color w:val="595959"/>
                <w:sz w:val="17"/>
                <w:szCs w:val="17"/>
              </w:rPr>
              <w:t>Output includes threat summary, key patterns, risk assessment, and analyst note</w:t>
            </w:r>
          </w:p>
        </w:tc>
        <w:tc>
          <w:tcPr>
            <w:tcW w:w="31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63E7689" w14:textId="77777777" w:rsidR="00885196" w:rsidRDefault="00000000">
            <w:r>
              <w:rPr>
                <w:color w:val="595959"/>
                <w:sz w:val="17"/>
                <w:szCs w:val="17"/>
              </w:rPr>
              <w:t>All four sections returned; RAG Output and Gemini tags visible on response card</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50" w:type="dxa"/>
              <w:left w:w="80" w:type="dxa"/>
              <w:bottom w:w="50" w:type="dxa"/>
              <w:right w:w="80" w:type="dxa"/>
            </w:tcMar>
          </w:tcPr>
          <w:p w14:paraId="05566095" w14:textId="77777777" w:rsidR="00885196" w:rsidRDefault="00000000">
            <w:pPr>
              <w:jc w:val="center"/>
            </w:pPr>
            <w:r>
              <w:rPr>
                <w:b/>
                <w:bCs/>
                <w:color w:val="1D6A2E"/>
                <w:sz w:val="17"/>
                <w:szCs w:val="17"/>
              </w:rPr>
              <w:t>PASS</w:t>
            </w:r>
          </w:p>
        </w:tc>
      </w:tr>
      <w:tr w:rsidR="00885196" w14:paraId="349B7F2F"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14:paraId="3DECAA40" w14:textId="77777777" w:rsidR="00885196" w:rsidRDefault="00000000">
            <w:r>
              <w:rPr>
                <w:b/>
                <w:bCs/>
                <w:color w:val="1B2A45"/>
                <w:sz w:val="18"/>
                <w:szCs w:val="18"/>
              </w:rPr>
              <w:t>TC-11</w:t>
            </w:r>
          </w:p>
        </w:tc>
        <w:tc>
          <w:tcPr>
            <w:tcW w:w="23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4C32DD" w14:textId="77777777" w:rsidR="00885196" w:rsidRDefault="00000000">
            <w:r>
              <w:rPr>
                <w:color w:val="595959"/>
                <w:sz w:val="18"/>
                <w:szCs w:val="18"/>
              </w:rPr>
              <w:t>Generated insights cite supporting source articles</w:t>
            </w:r>
          </w:p>
        </w:tc>
        <w:tc>
          <w:tcPr>
            <w:tcW w:w="20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5482B6A" w14:textId="77777777" w:rsidR="00885196" w:rsidRDefault="00000000">
            <w:r>
              <w:rPr>
                <w:color w:val="595959"/>
                <w:sz w:val="17"/>
                <w:szCs w:val="17"/>
              </w:rPr>
              <w:t>Supporting articles listed with title, date, similarity, risk, and cluster tag</w:t>
            </w:r>
          </w:p>
        </w:tc>
        <w:tc>
          <w:tcPr>
            <w:tcW w:w="31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CB66742" w14:textId="77777777" w:rsidR="00885196" w:rsidRDefault="00000000">
            <w:r>
              <w:rPr>
                <w:color w:val="595959"/>
                <w:sz w:val="17"/>
                <w:szCs w:val="17"/>
              </w:rPr>
              <w:t>5 articles displayed: Credit Unions/AI Agents (Mar-18), 68% of Banks (Mar-05), OpenAI Scam Report (Feb-25), FBI $893M (Apr-07), Synthetic Identities/KYC (Mar-19)</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50" w:type="dxa"/>
              <w:left w:w="80" w:type="dxa"/>
              <w:bottom w:w="50" w:type="dxa"/>
              <w:right w:w="80" w:type="dxa"/>
            </w:tcMar>
          </w:tcPr>
          <w:p w14:paraId="2CA44298" w14:textId="77777777" w:rsidR="00885196" w:rsidRDefault="00000000">
            <w:pPr>
              <w:jc w:val="center"/>
            </w:pPr>
            <w:r>
              <w:rPr>
                <w:b/>
                <w:bCs/>
                <w:color w:val="1D6A2E"/>
                <w:sz w:val="17"/>
                <w:szCs w:val="17"/>
              </w:rPr>
              <w:t>PASS</w:t>
            </w:r>
          </w:p>
        </w:tc>
      </w:tr>
      <w:tr w:rsidR="00885196" w14:paraId="65A52340"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14:paraId="4C6B103B" w14:textId="77777777" w:rsidR="00885196" w:rsidRDefault="00000000">
            <w:r>
              <w:rPr>
                <w:b/>
                <w:bCs/>
                <w:color w:val="1B2A45"/>
                <w:sz w:val="18"/>
                <w:szCs w:val="18"/>
              </w:rPr>
              <w:t>TC-12</w:t>
            </w:r>
          </w:p>
        </w:tc>
        <w:tc>
          <w:tcPr>
            <w:tcW w:w="23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5A7F53" w14:textId="77777777" w:rsidR="00885196" w:rsidRDefault="00000000">
            <w:r>
              <w:rPr>
                <w:color w:val="595959"/>
                <w:sz w:val="18"/>
                <w:szCs w:val="18"/>
              </w:rPr>
              <w:t>No insight generated without traceable source evidence (hard constraint)</w:t>
            </w:r>
          </w:p>
        </w:tc>
        <w:tc>
          <w:tcPr>
            <w:tcW w:w="20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D36F77" w14:textId="77777777" w:rsidR="00885196" w:rsidRDefault="00000000">
            <w:r>
              <w:rPr>
                <w:color w:val="595959"/>
                <w:sz w:val="17"/>
                <w:szCs w:val="17"/>
              </w:rPr>
              <w:t>System will not surface summaries without retrievable source text</w:t>
            </w:r>
          </w:p>
        </w:tc>
        <w:tc>
          <w:tcPr>
            <w:tcW w:w="31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67F9AD" w14:textId="77777777" w:rsidR="00885196" w:rsidRDefault="00000000">
            <w:r>
              <w:rPr>
                <w:color w:val="595959"/>
                <w:sz w:val="17"/>
                <w:szCs w:val="17"/>
              </w:rPr>
              <w:t>RAG layer requires minimum retrieved documents; no unsupported summaries observed in testing</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50" w:type="dxa"/>
              <w:left w:w="80" w:type="dxa"/>
              <w:bottom w:w="50" w:type="dxa"/>
              <w:right w:w="80" w:type="dxa"/>
            </w:tcMar>
          </w:tcPr>
          <w:p w14:paraId="55E24CB2" w14:textId="77777777" w:rsidR="00885196" w:rsidRDefault="00000000">
            <w:pPr>
              <w:jc w:val="center"/>
            </w:pPr>
            <w:r>
              <w:rPr>
                <w:b/>
                <w:bCs/>
                <w:color w:val="1D6A2E"/>
                <w:sz w:val="17"/>
                <w:szCs w:val="17"/>
              </w:rPr>
              <w:t>PASS</w:t>
            </w:r>
          </w:p>
        </w:tc>
      </w:tr>
      <w:tr w:rsidR="00885196" w14:paraId="20F50411" w14:textId="77777777">
        <w:tblPrEx>
          <w:tblCellMar>
            <w:top w:w="0" w:type="dxa"/>
            <w:bottom w:w="0" w:type="dxa"/>
          </w:tblCellMar>
        </w:tblPrEx>
        <w:tc>
          <w:tcPr>
            <w:tcW w:w="8960" w:type="dxa"/>
            <w:gridSpan w:val="5"/>
            <w:tcBorders>
              <w:top w:val="single" w:sz="1" w:space="0" w:color="CCCCCC"/>
              <w:left w:val="single" w:sz="1" w:space="0" w:color="CCCCCC"/>
              <w:bottom w:val="single" w:sz="1" w:space="0" w:color="CCCCCC"/>
              <w:right w:val="single" w:sz="1" w:space="0" w:color="CCCCCC"/>
            </w:tcBorders>
            <w:shd w:val="clear" w:color="auto" w:fill="D6E4F0"/>
            <w:tcMar>
              <w:top w:w="50" w:type="dxa"/>
              <w:left w:w="100" w:type="dxa"/>
              <w:bottom w:w="50" w:type="dxa"/>
              <w:right w:w="100" w:type="dxa"/>
            </w:tcMar>
          </w:tcPr>
          <w:p w14:paraId="0B463F3F" w14:textId="77777777" w:rsidR="00885196" w:rsidRDefault="00000000">
            <w:r>
              <w:rPr>
                <w:b/>
                <w:bCs/>
                <w:color w:val="1B2A45"/>
                <w:sz w:val="18"/>
                <w:szCs w:val="18"/>
              </w:rPr>
              <w:t>WF-04 — Interactive Dashboard Application</w:t>
            </w:r>
          </w:p>
        </w:tc>
      </w:tr>
      <w:tr w:rsidR="00885196" w14:paraId="77EFCAB3" w14:textId="77777777">
        <w:tblPrEx>
          <w:tblCellMar>
            <w:top w:w="0" w:type="dxa"/>
            <w:bottom w:w="0" w:type="dxa"/>
          </w:tblCellMar>
        </w:tblPrEx>
        <w:tc>
          <w:tcPr>
            <w:tcW w:w="8960" w:type="dxa"/>
            <w:gridSpan w:val="5"/>
            <w:tcBorders>
              <w:top w:val="single" w:sz="1" w:space="0" w:color="CCCCCC"/>
              <w:left w:val="single" w:sz="1" w:space="0" w:color="CCCCCC"/>
              <w:bottom w:val="single" w:sz="1" w:space="0" w:color="CCCCCC"/>
              <w:right w:val="single" w:sz="1" w:space="0" w:color="CCCCCC"/>
            </w:tcBorders>
            <w:shd w:val="clear" w:color="auto" w:fill="EEF5F3"/>
            <w:tcMar>
              <w:top w:w="50" w:type="dxa"/>
              <w:left w:w="100" w:type="dxa"/>
              <w:bottom w:w="50" w:type="dxa"/>
              <w:right w:w="100" w:type="dxa"/>
            </w:tcMar>
          </w:tcPr>
          <w:p w14:paraId="72A9D225" w14:textId="77777777" w:rsidR="00885196" w:rsidRDefault="00000000">
            <w:r>
              <w:rPr>
                <w:b/>
                <w:bCs/>
                <w:i/>
                <w:iCs/>
                <w:color w:val="1B2A45"/>
                <w:sz w:val="18"/>
                <w:szCs w:val="18"/>
              </w:rPr>
              <w:t xml:space="preserve">  </w:t>
            </w:r>
            <w:proofErr w:type="gramStart"/>
            <w:r>
              <w:rPr>
                <w:b/>
                <w:bCs/>
                <w:i/>
                <w:iCs/>
                <w:color w:val="1B2A45"/>
                <w:sz w:val="18"/>
                <w:szCs w:val="18"/>
              </w:rPr>
              <w:t>→  Executive</w:t>
            </w:r>
            <w:proofErr w:type="gramEnd"/>
            <w:r>
              <w:rPr>
                <w:b/>
                <w:bCs/>
                <w:i/>
                <w:iCs/>
                <w:color w:val="1B2A45"/>
                <w:sz w:val="18"/>
                <w:szCs w:val="18"/>
              </w:rPr>
              <w:t xml:space="preserve"> Overview</w:t>
            </w:r>
          </w:p>
        </w:tc>
      </w:tr>
      <w:tr w:rsidR="00885196" w14:paraId="57C258F4"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14:paraId="45403F92" w14:textId="77777777" w:rsidR="00885196" w:rsidRDefault="00000000">
            <w:r>
              <w:rPr>
                <w:b/>
                <w:bCs/>
                <w:color w:val="1B2A45"/>
                <w:sz w:val="18"/>
                <w:szCs w:val="18"/>
              </w:rPr>
              <w:t>TC-13</w:t>
            </w:r>
          </w:p>
        </w:tc>
        <w:tc>
          <w:tcPr>
            <w:tcW w:w="23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CD39855" w14:textId="77777777" w:rsidR="00885196" w:rsidRDefault="00000000">
            <w:r>
              <w:rPr>
                <w:color w:val="595959"/>
                <w:sz w:val="18"/>
                <w:szCs w:val="18"/>
              </w:rPr>
              <w:t>KPI tiles display current corpus and cluster statistics</w:t>
            </w:r>
          </w:p>
        </w:tc>
        <w:tc>
          <w:tcPr>
            <w:tcW w:w="20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C87DBFA" w14:textId="77777777" w:rsidR="00885196" w:rsidRDefault="00000000">
            <w:r>
              <w:rPr>
                <w:color w:val="595959"/>
                <w:sz w:val="17"/>
                <w:szCs w:val="17"/>
              </w:rPr>
              <w:t>Articles monitored, active clusters, emerging themes, and avg risk all populate</w:t>
            </w:r>
          </w:p>
        </w:tc>
        <w:tc>
          <w:tcPr>
            <w:tcW w:w="31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30F03A0" w14:textId="77777777" w:rsidR="00885196" w:rsidRDefault="00000000">
            <w:r>
              <w:rPr>
                <w:color w:val="595959"/>
                <w:sz w:val="17"/>
                <w:szCs w:val="17"/>
              </w:rPr>
              <w:t>Tiles show: 1,401 articles (+15% vs last 7 days), 109 clusters, 42 emerging themes, avg risk 0.9</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50" w:type="dxa"/>
              <w:left w:w="80" w:type="dxa"/>
              <w:bottom w:w="50" w:type="dxa"/>
              <w:right w:w="80" w:type="dxa"/>
            </w:tcMar>
          </w:tcPr>
          <w:p w14:paraId="620AEA10" w14:textId="77777777" w:rsidR="00885196" w:rsidRDefault="00000000">
            <w:pPr>
              <w:jc w:val="center"/>
            </w:pPr>
            <w:r>
              <w:rPr>
                <w:b/>
                <w:bCs/>
                <w:color w:val="1D6A2E"/>
                <w:sz w:val="17"/>
                <w:szCs w:val="17"/>
              </w:rPr>
              <w:t>PASS</w:t>
            </w:r>
          </w:p>
        </w:tc>
      </w:tr>
      <w:tr w:rsidR="00885196" w14:paraId="491B9197"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14:paraId="55DB6D1E" w14:textId="77777777" w:rsidR="00885196" w:rsidRDefault="00000000">
            <w:r>
              <w:rPr>
                <w:b/>
                <w:bCs/>
                <w:color w:val="1B2A45"/>
                <w:sz w:val="18"/>
                <w:szCs w:val="18"/>
              </w:rPr>
              <w:lastRenderedPageBreak/>
              <w:t>TC-14</w:t>
            </w:r>
          </w:p>
        </w:tc>
        <w:tc>
          <w:tcPr>
            <w:tcW w:w="23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F607FD" w14:textId="77777777" w:rsidR="00885196" w:rsidRDefault="00000000">
            <w:r>
              <w:rPr>
                <w:color w:val="595959"/>
                <w:sz w:val="18"/>
                <w:szCs w:val="18"/>
              </w:rPr>
              <w:t>Fraud Signal Trend chart renders weekly ingestion volume</w:t>
            </w:r>
          </w:p>
        </w:tc>
        <w:tc>
          <w:tcPr>
            <w:tcW w:w="20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9D6AEC" w14:textId="77777777" w:rsidR="00885196" w:rsidRDefault="00000000">
            <w:r>
              <w:rPr>
                <w:color w:val="595959"/>
                <w:sz w:val="17"/>
                <w:szCs w:val="17"/>
              </w:rPr>
              <w:t>Line chart displays ≥6 weeks of article volume</w:t>
            </w:r>
          </w:p>
        </w:tc>
        <w:tc>
          <w:tcPr>
            <w:tcW w:w="31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1BBCCC" w14:textId="77777777" w:rsidR="00885196" w:rsidRDefault="00000000">
            <w:r>
              <w:rPr>
                <w:color w:val="595959"/>
                <w:sz w:val="17"/>
                <w:szCs w:val="17"/>
              </w:rPr>
              <w:t>Chart renders Wk1–Wk8; ramp from ~20 to ~155 articles per week, then decline to ~130</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50" w:type="dxa"/>
              <w:left w:w="80" w:type="dxa"/>
              <w:bottom w:w="50" w:type="dxa"/>
              <w:right w:w="80" w:type="dxa"/>
            </w:tcMar>
          </w:tcPr>
          <w:p w14:paraId="3F26A883" w14:textId="77777777" w:rsidR="00885196" w:rsidRDefault="00000000">
            <w:pPr>
              <w:jc w:val="center"/>
            </w:pPr>
            <w:r>
              <w:rPr>
                <w:b/>
                <w:bCs/>
                <w:color w:val="1D6A2E"/>
                <w:sz w:val="17"/>
                <w:szCs w:val="17"/>
              </w:rPr>
              <w:t>PASS</w:t>
            </w:r>
          </w:p>
        </w:tc>
      </w:tr>
      <w:tr w:rsidR="00885196" w14:paraId="78C41B2D"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14:paraId="41AD2C31" w14:textId="77777777" w:rsidR="00885196" w:rsidRDefault="00000000">
            <w:r>
              <w:rPr>
                <w:b/>
                <w:bCs/>
                <w:color w:val="1B2A45"/>
                <w:sz w:val="18"/>
                <w:szCs w:val="18"/>
              </w:rPr>
              <w:t>TC-15</w:t>
            </w:r>
          </w:p>
        </w:tc>
        <w:tc>
          <w:tcPr>
            <w:tcW w:w="23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852194" w14:textId="77777777" w:rsidR="00885196" w:rsidRDefault="00000000">
            <w:r>
              <w:rPr>
                <w:color w:val="595959"/>
                <w:sz w:val="18"/>
                <w:szCs w:val="18"/>
              </w:rPr>
              <w:t>Executive Intelligence Brief surfaces AI-generated contextual summary</w:t>
            </w:r>
          </w:p>
        </w:tc>
        <w:tc>
          <w:tcPr>
            <w:tcW w:w="20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D65F313" w14:textId="77777777" w:rsidR="00885196" w:rsidRDefault="00000000">
            <w:r>
              <w:rPr>
                <w:color w:val="595959"/>
                <w:sz w:val="17"/>
                <w:szCs w:val="17"/>
              </w:rPr>
              <w:t>Brief reflects active themes drawn from live cluster data</w:t>
            </w:r>
          </w:p>
        </w:tc>
        <w:tc>
          <w:tcPr>
            <w:tcW w:w="31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2ADE3E" w14:textId="77777777" w:rsidR="00885196" w:rsidRDefault="00000000">
            <w:r>
              <w:rPr>
                <w:color w:val="595959"/>
                <w:sz w:val="17"/>
                <w:szCs w:val="17"/>
              </w:rPr>
              <w:t>Brief covers AI integration in financial services, dual-use fraud risk, and identity verification challenges</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50" w:type="dxa"/>
              <w:left w:w="80" w:type="dxa"/>
              <w:bottom w:w="50" w:type="dxa"/>
              <w:right w:w="80" w:type="dxa"/>
            </w:tcMar>
          </w:tcPr>
          <w:p w14:paraId="769CCF28" w14:textId="77777777" w:rsidR="00885196" w:rsidRDefault="00000000">
            <w:pPr>
              <w:jc w:val="center"/>
            </w:pPr>
            <w:r>
              <w:rPr>
                <w:b/>
                <w:bCs/>
                <w:color w:val="1D6A2E"/>
                <w:sz w:val="17"/>
                <w:szCs w:val="17"/>
              </w:rPr>
              <w:t>PASS</w:t>
            </w:r>
          </w:p>
        </w:tc>
      </w:tr>
      <w:tr w:rsidR="00885196" w14:paraId="6618124B"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14:paraId="1653920C" w14:textId="77777777" w:rsidR="00885196" w:rsidRDefault="00000000">
            <w:r>
              <w:rPr>
                <w:b/>
                <w:bCs/>
                <w:color w:val="1B2A45"/>
                <w:sz w:val="18"/>
                <w:szCs w:val="18"/>
              </w:rPr>
              <w:t>TC-16</w:t>
            </w:r>
          </w:p>
        </w:tc>
        <w:tc>
          <w:tcPr>
            <w:tcW w:w="23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16A436" w14:textId="77777777" w:rsidR="00885196" w:rsidRDefault="00000000">
            <w:r>
              <w:rPr>
                <w:color w:val="595959"/>
                <w:sz w:val="18"/>
                <w:szCs w:val="18"/>
              </w:rPr>
              <w:t xml:space="preserve">Themes Requiring Attention </w:t>
            </w:r>
            <w:proofErr w:type="gramStart"/>
            <w:r>
              <w:rPr>
                <w:color w:val="595959"/>
                <w:sz w:val="18"/>
                <w:szCs w:val="18"/>
              </w:rPr>
              <w:t>panel</w:t>
            </w:r>
            <w:proofErr w:type="gramEnd"/>
            <w:r>
              <w:rPr>
                <w:color w:val="595959"/>
                <w:sz w:val="18"/>
                <w:szCs w:val="18"/>
              </w:rPr>
              <w:t xml:space="preserve"> lists high-priority emerging clusters</w:t>
            </w:r>
          </w:p>
        </w:tc>
        <w:tc>
          <w:tcPr>
            <w:tcW w:w="20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A67AE4" w14:textId="77777777" w:rsidR="00885196" w:rsidRDefault="00000000">
            <w:r>
              <w:rPr>
                <w:color w:val="595959"/>
                <w:sz w:val="17"/>
                <w:szCs w:val="17"/>
              </w:rPr>
              <w:t>Expandable cluster cards show risk, article count, stage, and target audience</w:t>
            </w:r>
          </w:p>
        </w:tc>
        <w:tc>
          <w:tcPr>
            <w:tcW w:w="31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C55D6A" w14:textId="77777777" w:rsidR="00885196" w:rsidRDefault="00000000">
            <w:r>
              <w:rPr>
                <w:color w:val="595959"/>
                <w:sz w:val="17"/>
                <w:szCs w:val="17"/>
              </w:rPr>
              <w:t>Panel shows: AI-driven Financial Transformation (Risk 3.5), Identity Risk Management (2.8), AI Impersonation Scams (2.8), AI-Driven Return Fraud (2.3)</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50" w:type="dxa"/>
              <w:left w:w="80" w:type="dxa"/>
              <w:bottom w:w="50" w:type="dxa"/>
              <w:right w:w="80" w:type="dxa"/>
            </w:tcMar>
          </w:tcPr>
          <w:p w14:paraId="399D6428" w14:textId="77777777" w:rsidR="00885196" w:rsidRDefault="00000000">
            <w:pPr>
              <w:jc w:val="center"/>
            </w:pPr>
            <w:r>
              <w:rPr>
                <w:b/>
                <w:bCs/>
                <w:color w:val="1D6A2E"/>
                <w:sz w:val="17"/>
                <w:szCs w:val="17"/>
              </w:rPr>
              <w:t>PASS</w:t>
            </w:r>
          </w:p>
        </w:tc>
      </w:tr>
      <w:tr w:rsidR="00885196" w14:paraId="65BA9483" w14:textId="77777777">
        <w:tblPrEx>
          <w:tblCellMar>
            <w:top w:w="0" w:type="dxa"/>
            <w:bottom w:w="0" w:type="dxa"/>
          </w:tblCellMar>
        </w:tblPrEx>
        <w:tc>
          <w:tcPr>
            <w:tcW w:w="8960" w:type="dxa"/>
            <w:gridSpan w:val="5"/>
            <w:tcBorders>
              <w:top w:val="single" w:sz="1" w:space="0" w:color="CCCCCC"/>
              <w:left w:val="single" w:sz="1" w:space="0" w:color="CCCCCC"/>
              <w:bottom w:val="single" w:sz="1" w:space="0" w:color="CCCCCC"/>
              <w:right w:val="single" w:sz="1" w:space="0" w:color="CCCCCC"/>
            </w:tcBorders>
            <w:shd w:val="clear" w:color="auto" w:fill="EEF5F3"/>
            <w:tcMar>
              <w:top w:w="50" w:type="dxa"/>
              <w:left w:w="100" w:type="dxa"/>
              <w:bottom w:w="50" w:type="dxa"/>
              <w:right w:w="100" w:type="dxa"/>
            </w:tcMar>
          </w:tcPr>
          <w:p w14:paraId="4482B730" w14:textId="77777777" w:rsidR="00885196" w:rsidRDefault="00000000">
            <w:r>
              <w:rPr>
                <w:b/>
                <w:bCs/>
                <w:i/>
                <w:iCs/>
                <w:color w:val="1B2A45"/>
                <w:sz w:val="18"/>
                <w:szCs w:val="18"/>
              </w:rPr>
              <w:t xml:space="preserve">  </w:t>
            </w:r>
            <w:proofErr w:type="gramStart"/>
            <w:r>
              <w:rPr>
                <w:b/>
                <w:bCs/>
                <w:i/>
                <w:iCs/>
                <w:color w:val="1B2A45"/>
                <w:sz w:val="18"/>
                <w:szCs w:val="18"/>
              </w:rPr>
              <w:t>→  Intelligence</w:t>
            </w:r>
            <w:proofErr w:type="gramEnd"/>
            <w:r>
              <w:rPr>
                <w:b/>
                <w:bCs/>
                <w:i/>
                <w:iCs/>
                <w:color w:val="1B2A45"/>
                <w:sz w:val="18"/>
                <w:szCs w:val="18"/>
              </w:rPr>
              <w:t xml:space="preserve"> Search</w:t>
            </w:r>
          </w:p>
        </w:tc>
      </w:tr>
      <w:tr w:rsidR="00885196" w14:paraId="58705265"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14:paraId="41E04AE5" w14:textId="77777777" w:rsidR="00885196" w:rsidRDefault="00000000">
            <w:r>
              <w:rPr>
                <w:b/>
                <w:bCs/>
                <w:color w:val="1B2A45"/>
                <w:sz w:val="18"/>
                <w:szCs w:val="18"/>
              </w:rPr>
              <w:t>TC-17</w:t>
            </w:r>
          </w:p>
        </w:tc>
        <w:tc>
          <w:tcPr>
            <w:tcW w:w="23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4A5FCD8" w14:textId="77777777" w:rsidR="00885196" w:rsidRDefault="00000000">
            <w:r>
              <w:rPr>
                <w:color w:val="595959"/>
                <w:sz w:val="18"/>
                <w:szCs w:val="18"/>
              </w:rPr>
              <w:t>Suggested search topics pre-populate for analyst guidance</w:t>
            </w:r>
          </w:p>
        </w:tc>
        <w:tc>
          <w:tcPr>
            <w:tcW w:w="20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E1D982" w14:textId="77777777" w:rsidR="00885196" w:rsidRDefault="00000000">
            <w:r>
              <w:rPr>
                <w:color w:val="595959"/>
                <w:sz w:val="17"/>
                <w:szCs w:val="17"/>
              </w:rPr>
              <w:t>At least 4 suggested queries visible before analyst enters custom input</w:t>
            </w:r>
          </w:p>
        </w:tc>
        <w:tc>
          <w:tcPr>
            <w:tcW w:w="31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96257C6" w14:textId="77777777" w:rsidR="00885196" w:rsidRDefault="00000000">
            <w:r>
              <w:rPr>
                <w:color w:val="595959"/>
                <w:sz w:val="17"/>
                <w:szCs w:val="17"/>
              </w:rPr>
              <w:t xml:space="preserve">6 suggested </w:t>
            </w:r>
            <w:proofErr w:type="gramStart"/>
            <w:r>
              <w:rPr>
                <w:color w:val="595959"/>
                <w:sz w:val="17"/>
                <w:szCs w:val="17"/>
              </w:rPr>
              <w:t>searches rendered</w:t>
            </w:r>
            <w:proofErr w:type="gramEnd"/>
            <w:r>
              <w:rPr>
                <w:color w:val="595959"/>
                <w:sz w:val="17"/>
                <w:szCs w:val="17"/>
              </w:rPr>
              <w:t xml:space="preserve"> covering AI-driven transformation, impersonation scams, payment fraud, return fraud, identity spoofing, and real-time payment risks</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50" w:type="dxa"/>
              <w:left w:w="80" w:type="dxa"/>
              <w:bottom w:w="50" w:type="dxa"/>
              <w:right w:w="80" w:type="dxa"/>
            </w:tcMar>
          </w:tcPr>
          <w:p w14:paraId="0CCE110A" w14:textId="77777777" w:rsidR="00885196" w:rsidRDefault="00000000">
            <w:pPr>
              <w:jc w:val="center"/>
            </w:pPr>
            <w:r>
              <w:rPr>
                <w:b/>
                <w:bCs/>
                <w:color w:val="1D6A2E"/>
                <w:sz w:val="17"/>
                <w:szCs w:val="17"/>
              </w:rPr>
              <w:t>PASS</w:t>
            </w:r>
          </w:p>
        </w:tc>
      </w:tr>
      <w:tr w:rsidR="00885196" w14:paraId="5F99CECA"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14:paraId="6815DB82" w14:textId="77777777" w:rsidR="00885196" w:rsidRDefault="00000000">
            <w:r>
              <w:rPr>
                <w:b/>
                <w:bCs/>
                <w:color w:val="1B2A45"/>
                <w:sz w:val="18"/>
                <w:szCs w:val="18"/>
              </w:rPr>
              <w:t>TC-18</w:t>
            </w:r>
          </w:p>
        </w:tc>
        <w:tc>
          <w:tcPr>
            <w:tcW w:w="23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992FCDE" w14:textId="77777777" w:rsidR="00885196" w:rsidRDefault="00000000">
            <w:r>
              <w:rPr>
                <w:color w:val="595959"/>
                <w:sz w:val="18"/>
                <w:szCs w:val="18"/>
              </w:rPr>
              <w:t>Search parameters (doc count, time horizon, risk threshold) are configurable</w:t>
            </w:r>
          </w:p>
        </w:tc>
        <w:tc>
          <w:tcPr>
            <w:tcW w:w="20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FBA70B" w14:textId="77777777" w:rsidR="00885196" w:rsidRDefault="00000000">
            <w:r>
              <w:rPr>
                <w:color w:val="595959"/>
                <w:sz w:val="17"/>
                <w:szCs w:val="17"/>
              </w:rPr>
              <w:t>Sliders and dropdowns respond to user input and modify retrieval behavior</w:t>
            </w:r>
          </w:p>
        </w:tc>
        <w:tc>
          <w:tcPr>
            <w:tcW w:w="31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F441507" w14:textId="77777777" w:rsidR="00885196" w:rsidRDefault="00000000">
            <w:r>
              <w:rPr>
                <w:color w:val="595959"/>
                <w:sz w:val="17"/>
                <w:szCs w:val="17"/>
              </w:rPr>
              <w:t>Documents to Retrieve slider (5), Time Horizon dropdown (Last 90 Days), Min Risk Threshold (0.00) all functional</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50" w:type="dxa"/>
              <w:left w:w="80" w:type="dxa"/>
              <w:bottom w:w="50" w:type="dxa"/>
              <w:right w:w="80" w:type="dxa"/>
            </w:tcMar>
          </w:tcPr>
          <w:p w14:paraId="71E7AB0C" w14:textId="77777777" w:rsidR="00885196" w:rsidRDefault="00000000">
            <w:pPr>
              <w:jc w:val="center"/>
            </w:pPr>
            <w:r>
              <w:rPr>
                <w:b/>
                <w:bCs/>
                <w:color w:val="1D6A2E"/>
                <w:sz w:val="17"/>
                <w:szCs w:val="17"/>
              </w:rPr>
              <w:t>PASS</w:t>
            </w:r>
          </w:p>
        </w:tc>
      </w:tr>
      <w:tr w:rsidR="00885196" w14:paraId="5C5610E7"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14:paraId="2A9EF6B9" w14:textId="77777777" w:rsidR="00885196" w:rsidRDefault="00000000">
            <w:r>
              <w:rPr>
                <w:b/>
                <w:bCs/>
                <w:color w:val="1B2A45"/>
                <w:sz w:val="18"/>
                <w:szCs w:val="18"/>
              </w:rPr>
              <w:t>TC-19</w:t>
            </w:r>
          </w:p>
        </w:tc>
        <w:tc>
          <w:tcPr>
            <w:tcW w:w="23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6BDACB" w14:textId="77777777" w:rsidR="00885196" w:rsidRDefault="00000000">
            <w:r>
              <w:rPr>
                <w:color w:val="595959"/>
                <w:sz w:val="18"/>
                <w:szCs w:val="18"/>
              </w:rPr>
              <w:t>Cluster Alignment Summary displays dominant cluster and coherence metrics</w:t>
            </w:r>
          </w:p>
        </w:tc>
        <w:tc>
          <w:tcPr>
            <w:tcW w:w="20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B57171" w14:textId="77777777" w:rsidR="00885196" w:rsidRDefault="00000000">
            <w:r>
              <w:rPr>
                <w:color w:val="595959"/>
                <w:sz w:val="17"/>
                <w:szCs w:val="17"/>
              </w:rPr>
              <w:t xml:space="preserve">Primary cluster, article count, avg risk, and avg similarity </w:t>
            </w:r>
            <w:proofErr w:type="gramStart"/>
            <w:r>
              <w:rPr>
                <w:color w:val="595959"/>
                <w:sz w:val="17"/>
                <w:szCs w:val="17"/>
              </w:rPr>
              <w:t>populate</w:t>
            </w:r>
            <w:proofErr w:type="gramEnd"/>
            <w:r>
              <w:rPr>
                <w:color w:val="595959"/>
                <w:sz w:val="17"/>
                <w:szCs w:val="17"/>
              </w:rPr>
              <w:t xml:space="preserve"> post-search</w:t>
            </w:r>
          </w:p>
        </w:tc>
        <w:tc>
          <w:tcPr>
            <w:tcW w:w="31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6CDD1C4" w14:textId="77777777" w:rsidR="00885196" w:rsidRDefault="00000000">
            <w:r>
              <w:rPr>
                <w:color w:val="595959"/>
                <w:sz w:val="17"/>
                <w:szCs w:val="17"/>
              </w:rPr>
              <w:t>Panel shows: Primary Cluster – Crypto Market Volatility; 1 of 5 articles; Avg Risk 0.4; Avg Similarity 0.67</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50" w:type="dxa"/>
              <w:left w:w="80" w:type="dxa"/>
              <w:bottom w:w="50" w:type="dxa"/>
              <w:right w:w="80" w:type="dxa"/>
            </w:tcMar>
          </w:tcPr>
          <w:p w14:paraId="00F5449E" w14:textId="77777777" w:rsidR="00885196" w:rsidRDefault="00000000">
            <w:pPr>
              <w:jc w:val="center"/>
            </w:pPr>
            <w:r>
              <w:rPr>
                <w:b/>
                <w:bCs/>
                <w:color w:val="1D6A2E"/>
                <w:sz w:val="17"/>
                <w:szCs w:val="17"/>
              </w:rPr>
              <w:t>PASS</w:t>
            </w:r>
          </w:p>
        </w:tc>
      </w:tr>
      <w:tr w:rsidR="00885196" w14:paraId="01607003" w14:textId="77777777">
        <w:tblPrEx>
          <w:tblCellMar>
            <w:top w:w="0" w:type="dxa"/>
            <w:bottom w:w="0" w:type="dxa"/>
          </w:tblCellMar>
        </w:tblPrEx>
        <w:tc>
          <w:tcPr>
            <w:tcW w:w="8960" w:type="dxa"/>
            <w:gridSpan w:val="5"/>
            <w:tcBorders>
              <w:top w:val="single" w:sz="1" w:space="0" w:color="CCCCCC"/>
              <w:left w:val="single" w:sz="1" w:space="0" w:color="CCCCCC"/>
              <w:bottom w:val="single" w:sz="1" w:space="0" w:color="CCCCCC"/>
              <w:right w:val="single" w:sz="1" w:space="0" w:color="CCCCCC"/>
            </w:tcBorders>
            <w:shd w:val="clear" w:color="auto" w:fill="EEF5F3"/>
            <w:tcMar>
              <w:top w:w="50" w:type="dxa"/>
              <w:left w:w="100" w:type="dxa"/>
              <w:bottom w:w="50" w:type="dxa"/>
              <w:right w:w="100" w:type="dxa"/>
            </w:tcMar>
          </w:tcPr>
          <w:p w14:paraId="6CD34DE6" w14:textId="77777777" w:rsidR="00885196" w:rsidRDefault="00000000">
            <w:r>
              <w:rPr>
                <w:b/>
                <w:bCs/>
                <w:i/>
                <w:iCs/>
                <w:color w:val="1B2A45"/>
                <w:sz w:val="18"/>
                <w:szCs w:val="18"/>
              </w:rPr>
              <w:t xml:space="preserve">  </w:t>
            </w:r>
            <w:proofErr w:type="gramStart"/>
            <w:r>
              <w:rPr>
                <w:b/>
                <w:bCs/>
                <w:i/>
                <w:iCs/>
                <w:color w:val="1B2A45"/>
                <w:sz w:val="18"/>
                <w:szCs w:val="18"/>
              </w:rPr>
              <w:t>→  Fraud</w:t>
            </w:r>
            <w:proofErr w:type="gramEnd"/>
            <w:r>
              <w:rPr>
                <w:b/>
                <w:bCs/>
                <w:i/>
                <w:iCs/>
                <w:color w:val="1B2A45"/>
                <w:sz w:val="18"/>
                <w:szCs w:val="18"/>
              </w:rPr>
              <w:t xml:space="preserve"> Pattern Clusters</w:t>
            </w:r>
          </w:p>
        </w:tc>
      </w:tr>
      <w:tr w:rsidR="00885196" w14:paraId="4C24ABDA"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14:paraId="6BB5D584" w14:textId="77777777" w:rsidR="00885196" w:rsidRDefault="00000000">
            <w:r>
              <w:rPr>
                <w:b/>
                <w:bCs/>
                <w:color w:val="1B2A45"/>
                <w:sz w:val="18"/>
                <w:szCs w:val="18"/>
              </w:rPr>
              <w:t>TC-20</w:t>
            </w:r>
          </w:p>
        </w:tc>
        <w:tc>
          <w:tcPr>
            <w:tcW w:w="23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9CD0C29" w14:textId="77777777" w:rsidR="00885196" w:rsidRDefault="00000000">
            <w:r>
              <w:rPr>
                <w:color w:val="595959"/>
                <w:sz w:val="18"/>
                <w:szCs w:val="18"/>
              </w:rPr>
              <w:t>Cluster search retrieves semantically related groups for a query</w:t>
            </w:r>
          </w:p>
        </w:tc>
        <w:tc>
          <w:tcPr>
            <w:tcW w:w="20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5852CB" w14:textId="77777777" w:rsidR="00885196" w:rsidRDefault="00000000">
            <w:r>
              <w:rPr>
                <w:color w:val="595959"/>
                <w:sz w:val="17"/>
                <w:szCs w:val="17"/>
              </w:rPr>
              <w:t>Retrieved clusters are thematically relevant; count and avg risk displayed</w:t>
            </w:r>
          </w:p>
        </w:tc>
        <w:tc>
          <w:tcPr>
            <w:tcW w:w="31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96CFDAD" w14:textId="77777777" w:rsidR="00885196" w:rsidRDefault="00000000">
            <w:r>
              <w:rPr>
                <w:color w:val="595959"/>
                <w:sz w:val="17"/>
                <w:szCs w:val="17"/>
              </w:rPr>
              <w:t>4 clusters retrieved for test query; avg cluster risk 1.5; 2 clusters tagged Emerging</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50" w:type="dxa"/>
              <w:left w:w="80" w:type="dxa"/>
              <w:bottom w:w="50" w:type="dxa"/>
              <w:right w:w="80" w:type="dxa"/>
            </w:tcMar>
          </w:tcPr>
          <w:p w14:paraId="654CBE12" w14:textId="77777777" w:rsidR="00885196" w:rsidRDefault="00000000">
            <w:pPr>
              <w:jc w:val="center"/>
            </w:pPr>
            <w:r>
              <w:rPr>
                <w:b/>
                <w:bCs/>
                <w:color w:val="1D6A2E"/>
                <w:sz w:val="17"/>
                <w:szCs w:val="17"/>
              </w:rPr>
              <w:t>PASS</w:t>
            </w:r>
          </w:p>
        </w:tc>
      </w:tr>
      <w:tr w:rsidR="00885196" w14:paraId="224B381B"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14:paraId="35E1B8F1" w14:textId="77777777" w:rsidR="00885196" w:rsidRDefault="00000000">
            <w:r>
              <w:rPr>
                <w:b/>
                <w:bCs/>
                <w:color w:val="1B2A45"/>
                <w:sz w:val="18"/>
                <w:szCs w:val="18"/>
              </w:rPr>
              <w:t>TC-21</w:t>
            </w:r>
          </w:p>
        </w:tc>
        <w:tc>
          <w:tcPr>
            <w:tcW w:w="23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80BADC" w14:textId="77777777" w:rsidR="00885196" w:rsidRDefault="00000000">
            <w:r>
              <w:rPr>
                <w:color w:val="595959"/>
                <w:sz w:val="18"/>
                <w:szCs w:val="18"/>
              </w:rPr>
              <w:t>Cluster cards display stage, risk, article count, and description</w:t>
            </w:r>
          </w:p>
        </w:tc>
        <w:tc>
          <w:tcPr>
            <w:tcW w:w="20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88D646F" w14:textId="77777777" w:rsidR="00885196" w:rsidRDefault="00000000">
            <w:r>
              <w:rPr>
                <w:color w:val="595959"/>
                <w:sz w:val="17"/>
                <w:szCs w:val="17"/>
              </w:rPr>
              <w:t>All metadata fields visible and coherent across cluster cards</w:t>
            </w:r>
          </w:p>
        </w:tc>
        <w:tc>
          <w:tcPr>
            <w:tcW w:w="31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352E059" w14:textId="77777777" w:rsidR="00885196" w:rsidRDefault="00000000">
            <w:r>
              <w:rPr>
                <w:color w:val="595959"/>
                <w:sz w:val="17"/>
                <w:szCs w:val="17"/>
              </w:rPr>
              <w:t>AI-Enhanced Scams (Risk 0.2, Stable, 6 articles), Crypto Market Volatility (Risk 0.7, Emerging, 5), AI and Fintech Investment (Risk 1.4, Emerging, 8), AI in Financial Services (Risk 3.7, Declining, 15)</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50" w:type="dxa"/>
              <w:left w:w="80" w:type="dxa"/>
              <w:bottom w:w="50" w:type="dxa"/>
              <w:right w:w="80" w:type="dxa"/>
            </w:tcMar>
          </w:tcPr>
          <w:p w14:paraId="7D759111" w14:textId="77777777" w:rsidR="00885196" w:rsidRDefault="00000000">
            <w:pPr>
              <w:jc w:val="center"/>
            </w:pPr>
            <w:r>
              <w:rPr>
                <w:b/>
                <w:bCs/>
                <w:color w:val="1D6A2E"/>
                <w:sz w:val="17"/>
                <w:szCs w:val="17"/>
              </w:rPr>
              <w:t>PASS</w:t>
            </w:r>
          </w:p>
        </w:tc>
      </w:tr>
      <w:tr w:rsidR="00885196" w14:paraId="2DF8EEA3" w14:textId="77777777">
        <w:tblPrEx>
          <w:tblCellMar>
            <w:top w:w="0" w:type="dxa"/>
            <w:bottom w:w="0" w:type="dxa"/>
          </w:tblCellMar>
        </w:tblPrEx>
        <w:tc>
          <w:tcPr>
            <w:tcW w:w="8960" w:type="dxa"/>
            <w:gridSpan w:val="5"/>
            <w:tcBorders>
              <w:top w:val="single" w:sz="1" w:space="0" w:color="CCCCCC"/>
              <w:left w:val="single" w:sz="1" w:space="0" w:color="CCCCCC"/>
              <w:bottom w:val="single" w:sz="1" w:space="0" w:color="CCCCCC"/>
              <w:right w:val="single" w:sz="1" w:space="0" w:color="CCCCCC"/>
            </w:tcBorders>
            <w:shd w:val="clear" w:color="auto" w:fill="EEF5F3"/>
            <w:tcMar>
              <w:top w:w="50" w:type="dxa"/>
              <w:left w:w="100" w:type="dxa"/>
              <w:bottom w:w="50" w:type="dxa"/>
              <w:right w:w="100" w:type="dxa"/>
            </w:tcMar>
          </w:tcPr>
          <w:p w14:paraId="3AB43242" w14:textId="77777777" w:rsidR="00885196" w:rsidRDefault="00000000">
            <w:r>
              <w:rPr>
                <w:b/>
                <w:bCs/>
                <w:i/>
                <w:iCs/>
                <w:color w:val="1B2A45"/>
                <w:sz w:val="18"/>
                <w:szCs w:val="18"/>
              </w:rPr>
              <w:t xml:space="preserve">  </w:t>
            </w:r>
            <w:proofErr w:type="gramStart"/>
            <w:r>
              <w:rPr>
                <w:b/>
                <w:bCs/>
                <w:i/>
                <w:iCs/>
                <w:color w:val="1B2A45"/>
                <w:sz w:val="18"/>
                <w:szCs w:val="18"/>
              </w:rPr>
              <w:t>→  Network</w:t>
            </w:r>
            <w:proofErr w:type="gramEnd"/>
            <w:r>
              <w:rPr>
                <w:b/>
                <w:bCs/>
                <w:i/>
                <w:iCs/>
                <w:color w:val="1B2A45"/>
                <w:sz w:val="18"/>
                <w:szCs w:val="18"/>
              </w:rPr>
              <w:t xml:space="preserve"> Relationships</w:t>
            </w:r>
          </w:p>
        </w:tc>
      </w:tr>
      <w:tr w:rsidR="00885196" w14:paraId="0FB7339B"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14:paraId="41E7A2D4" w14:textId="77777777" w:rsidR="00885196" w:rsidRDefault="00000000">
            <w:r>
              <w:rPr>
                <w:b/>
                <w:bCs/>
                <w:color w:val="1B2A45"/>
                <w:sz w:val="18"/>
                <w:szCs w:val="18"/>
              </w:rPr>
              <w:t>TC-22</w:t>
            </w:r>
          </w:p>
        </w:tc>
        <w:tc>
          <w:tcPr>
            <w:tcW w:w="23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5E8105" w14:textId="77777777" w:rsidR="00885196" w:rsidRDefault="00000000">
            <w:r>
              <w:rPr>
                <w:color w:val="595959"/>
                <w:sz w:val="18"/>
                <w:szCs w:val="18"/>
              </w:rPr>
              <w:t>Connection graph renders cluster nodes and relationship links by similarity</w:t>
            </w:r>
          </w:p>
        </w:tc>
        <w:tc>
          <w:tcPr>
            <w:tcW w:w="20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A888D22" w14:textId="77777777" w:rsidR="00885196" w:rsidRDefault="00000000">
            <w:r>
              <w:rPr>
                <w:color w:val="595959"/>
                <w:sz w:val="17"/>
                <w:szCs w:val="17"/>
              </w:rPr>
              <w:t>Graph displays nodes and weighted edges; closer nodes reflect stronger connection</w:t>
            </w:r>
          </w:p>
        </w:tc>
        <w:tc>
          <w:tcPr>
            <w:tcW w:w="31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39B35FB" w14:textId="77777777" w:rsidR="00885196" w:rsidRDefault="00000000">
            <w:r>
              <w:rPr>
                <w:color w:val="595959"/>
                <w:sz w:val="17"/>
                <w:szCs w:val="17"/>
              </w:rPr>
              <w:t>Cluster Relationship Map renders with Crypto Market Volatility as anchor; AI Impersonation Fraud and AI Agent Security Risks as neighbors at distances 0.4 and 0.8</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50" w:type="dxa"/>
              <w:left w:w="80" w:type="dxa"/>
              <w:bottom w:w="50" w:type="dxa"/>
              <w:right w:w="80" w:type="dxa"/>
            </w:tcMar>
          </w:tcPr>
          <w:p w14:paraId="1472B5DA" w14:textId="77777777" w:rsidR="00885196" w:rsidRDefault="00000000">
            <w:pPr>
              <w:jc w:val="center"/>
            </w:pPr>
            <w:r>
              <w:rPr>
                <w:b/>
                <w:bCs/>
                <w:color w:val="1D6A2E"/>
                <w:sz w:val="17"/>
                <w:szCs w:val="17"/>
              </w:rPr>
              <w:t>PASS</w:t>
            </w:r>
          </w:p>
        </w:tc>
      </w:tr>
      <w:tr w:rsidR="00885196" w14:paraId="1313EF75"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14:paraId="024378C2" w14:textId="77777777" w:rsidR="00885196" w:rsidRDefault="00000000">
            <w:r>
              <w:rPr>
                <w:b/>
                <w:bCs/>
                <w:color w:val="1B2A45"/>
                <w:sz w:val="18"/>
                <w:szCs w:val="18"/>
              </w:rPr>
              <w:t>TC-23</w:t>
            </w:r>
          </w:p>
        </w:tc>
        <w:tc>
          <w:tcPr>
            <w:tcW w:w="23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7C6DD6" w14:textId="77777777" w:rsidR="00885196" w:rsidRDefault="00000000">
            <w:r>
              <w:rPr>
                <w:color w:val="595959"/>
                <w:sz w:val="18"/>
                <w:szCs w:val="18"/>
              </w:rPr>
              <w:t>Strongest connection identified with fraud profile and convergence narrative</w:t>
            </w:r>
          </w:p>
        </w:tc>
        <w:tc>
          <w:tcPr>
            <w:tcW w:w="20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8E8FE6" w14:textId="77777777" w:rsidR="00885196" w:rsidRDefault="00000000">
            <w:r>
              <w:rPr>
                <w:color w:val="595959"/>
                <w:sz w:val="17"/>
                <w:szCs w:val="17"/>
              </w:rPr>
              <w:t>Strongest bridge cluster pair named with score, fraud profile, and explanation</w:t>
            </w:r>
          </w:p>
        </w:tc>
        <w:tc>
          <w:tcPr>
            <w:tcW w:w="31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333D59" w14:textId="77777777" w:rsidR="00885196" w:rsidRDefault="00000000">
            <w:r>
              <w:rPr>
                <w:color w:val="595959"/>
                <w:sz w:val="17"/>
                <w:szCs w:val="17"/>
              </w:rPr>
              <w:t>Strongest connection: Crypto Market Volatility – AI Agent Security Risks (strength 0.8); fraud profile and convergence narrative displayed</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50" w:type="dxa"/>
              <w:left w:w="80" w:type="dxa"/>
              <w:bottom w:w="50" w:type="dxa"/>
              <w:right w:w="80" w:type="dxa"/>
            </w:tcMar>
          </w:tcPr>
          <w:p w14:paraId="55C57485" w14:textId="77777777" w:rsidR="00885196" w:rsidRDefault="00000000">
            <w:pPr>
              <w:jc w:val="center"/>
            </w:pPr>
            <w:r>
              <w:rPr>
                <w:b/>
                <w:bCs/>
                <w:color w:val="1D6A2E"/>
                <w:sz w:val="17"/>
                <w:szCs w:val="17"/>
              </w:rPr>
              <w:t>PASS</w:t>
            </w:r>
          </w:p>
        </w:tc>
      </w:tr>
      <w:tr w:rsidR="00885196" w14:paraId="6291590A"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14:paraId="7ED60682" w14:textId="77777777" w:rsidR="00885196" w:rsidRDefault="00000000">
            <w:r>
              <w:rPr>
                <w:b/>
                <w:bCs/>
                <w:color w:val="1B2A45"/>
                <w:sz w:val="18"/>
                <w:szCs w:val="18"/>
              </w:rPr>
              <w:t>TC-24</w:t>
            </w:r>
          </w:p>
        </w:tc>
        <w:tc>
          <w:tcPr>
            <w:tcW w:w="23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C4B377" w14:textId="77777777" w:rsidR="00885196" w:rsidRDefault="00000000">
            <w:r>
              <w:rPr>
                <w:color w:val="595959"/>
                <w:sz w:val="18"/>
                <w:szCs w:val="18"/>
              </w:rPr>
              <w:t>Connection strength range slider filters visible relationships</w:t>
            </w:r>
          </w:p>
        </w:tc>
        <w:tc>
          <w:tcPr>
            <w:tcW w:w="20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C25E160" w14:textId="77777777" w:rsidR="00885196" w:rsidRDefault="00000000">
            <w:r>
              <w:rPr>
                <w:color w:val="595959"/>
                <w:sz w:val="17"/>
                <w:szCs w:val="17"/>
              </w:rPr>
              <w:t xml:space="preserve">Adjusting slider </w:t>
            </w:r>
            <w:proofErr w:type="gramStart"/>
            <w:r>
              <w:rPr>
                <w:color w:val="595959"/>
                <w:sz w:val="17"/>
                <w:szCs w:val="17"/>
              </w:rPr>
              <w:t>changes</w:t>
            </w:r>
            <w:proofErr w:type="gramEnd"/>
            <w:r>
              <w:rPr>
                <w:color w:val="595959"/>
                <w:sz w:val="17"/>
                <w:szCs w:val="17"/>
              </w:rPr>
              <w:t xml:space="preserve"> which cluster connections are rendered</w:t>
            </w:r>
          </w:p>
        </w:tc>
        <w:tc>
          <w:tcPr>
            <w:tcW w:w="31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4441789" w14:textId="77777777" w:rsidR="00885196" w:rsidRDefault="00000000">
            <w:r>
              <w:rPr>
                <w:color w:val="595959"/>
                <w:sz w:val="17"/>
                <w:szCs w:val="17"/>
              </w:rPr>
              <w:t>Slider range 0.20–0.99 visible and interactive; graph responds to range adjustment</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50" w:type="dxa"/>
              <w:left w:w="80" w:type="dxa"/>
              <w:bottom w:w="50" w:type="dxa"/>
              <w:right w:w="80" w:type="dxa"/>
            </w:tcMar>
          </w:tcPr>
          <w:p w14:paraId="3347BFAF" w14:textId="77777777" w:rsidR="00885196" w:rsidRDefault="00000000">
            <w:pPr>
              <w:jc w:val="center"/>
            </w:pPr>
            <w:r>
              <w:rPr>
                <w:b/>
                <w:bCs/>
                <w:color w:val="1D6A2E"/>
                <w:sz w:val="17"/>
                <w:szCs w:val="17"/>
              </w:rPr>
              <w:t>PASS</w:t>
            </w:r>
          </w:p>
        </w:tc>
      </w:tr>
      <w:tr w:rsidR="00885196" w14:paraId="2DBAA2F6" w14:textId="77777777">
        <w:tblPrEx>
          <w:tblCellMar>
            <w:top w:w="0" w:type="dxa"/>
            <w:bottom w:w="0" w:type="dxa"/>
          </w:tblCellMar>
        </w:tblPrEx>
        <w:tc>
          <w:tcPr>
            <w:tcW w:w="8960" w:type="dxa"/>
            <w:gridSpan w:val="5"/>
            <w:tcBorders>
              <w:top w:val="single" w:sz="1" w:space="0" w:color="CCCCCC"/>
              <w:left w:val="single" w:sz="1" w:space="0" w:color="CCCCCC"/>
              <w:bottom w:val="single" w:sz="1" w:space="0" w:color="CCCCCC"/>
              <w:right w:val="single" w:sz="1" w:space="0" w:color="CCCCCC"/>
            </w:tcBorders>
            <w:shd w:val="clear" w:color="auto" w:fill="EEF5F3"/>
            <w:tcMar>
              <w:top w:w="50" w:type="dxa"/>
              <w:left w:w="100" w:type="dxa"/>
              <w:bottom w:w="50" w:type="dxa"/>
              <w:right w:w="100" w:type="dxa"/>
            </w:tcMar>
          </w:tcPr>
          <w:p w14:paraId="7D11C4DF" w14:textId="77777777" w:rsidR="00885196" w:rsidRDefault="00000000">
            <w:r>
              <w:rPr>
                <w:b/>
                <w:bCs/>
                <w:i/>
                <w:iCs/>
                <w:color w:val="1B2A45"/>
                <w:sz w:val="18"/>
                <w:szCs w:val="18"/>
              </w:rPr>
              <w:t xml:space="preserve">  </w:t>
            </w:r>
            <w:proofErr w:type="gramStart"/>
            <w:r>
              <w:rPr>
                <w:b/>
                <w:bCs/>
                <w:i/>
                <w:iCs/>
                <w:color w:val="1B2A45"/>
                <w:sz w:val="18"/>
                <w:szCs w:val="18"/>
              </w:rPr>
              <w:t>→  Alerts</w:t>
            </w:r>
            <w:proofErr w:type="gramEnd"/>
            <w:r>
              <w:rPr>
                <w:b/>
                <w:bCs/>
                <w:i/>
                <w:iCs/>
                <w:color w:val="1B2A45"/>
                <w:sz w:val="18"/>
                <w:szCs w:val="18"/>
              </w:rPr>
              <w:t xml:space="preserve"> &amp; Watchlists</w:t>
            </w:r>
          </w:p>
        </w:tc>
      </w:tr>
      <w:tr w:rsidR="00885196" w14:paraId="10B67924"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14:paraId="6C0A8C42" w14:textId="77777777" w:rsidR="00885196" w:rsidRDefault="00000000">
            <w:r>
              <w:rPr>
                <w:b/>
                <w:bCs/>
                <w:color w:val="1B2A45"/>
                <w:sz w:val="18"/>
                <w:szCs w:val="18"/>
              </w:rPr>
              <w:t>TC-25</w:t>
            </w:r>
          </w:p>
        </w:tc>
        <w:tc>
          <w:tcPr>
            <w:tcW w:w="23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BB3B875" w14:textId="77777777" w:rsidR="00885196" w:rsidRDefault="00000000">
            <w:r>
              <w:rPr>
                <w:color w:val="595959"/>
                <w:sz w:val="18"/>
                <w:szCs w:val="18"/>
              </w:rPr>
              <w:t>Alert feed populates with triggered alerts ranked by risk severity</w:t>
            </w:r>
          </w:p>
        </w:tc>
        <w:tc>
          <w:tcPr>
            <w:tcW w:w="20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B863B4" w14:textId="77777777" w:rsidR="00885196" w:rsidRDefault="00000000">
            <w:r>
              <w:rPr>
                <w:color w:val="595959"/>
                <w:sz w:val="17"/>
                <w:szCs w:val="17"/>
              </w:rPr>
              <w:t>Alerts show risk score, severity tier, date, and cluster context</w:t>
            </w:r>
          </w:p>
        </w:tc>
        <w:tc>
          <w:tcPr>
            <w:tcW w:w="31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4D5CC55" w14:textId="77777777" w:rsidR="00885196" w:rsidRDefault="00000000">
            <w:r>
              <w:rPr>
                <w:color w:val="595959"/>
                <w:sz w:val="17"/>
                <w:szCs w:val="17"/>
              </w:rPr>
              <w:t>3 total alerts (3 High, 0 Medium, 0 Low); top alert: AI in Financial Services, Risk 3.7, HIGH, Apr-25-2026</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50" w:type="dxa"/>
              <w:left w:w="80" w:type="dxa"/>
              <w:bottom w:w="50" w:type="dxa"/>
              <w:right w:w="80" w:type="dxa"/>
            </w:tcMar>
          </w:tcPr>
          <w:p w14:paraId="190C877D" w14:textId="77777777" w:rsidR="00885196" w:rsidRDefault="00000000">
            <w:pPr>
              <w:jc w:val="center"/>
            </w:pPr>
            <w:r>
              <w:rPr>
                <w:b/>
                <w:bCs/>
                <w:color w:val="1D6A2E"/>
                <w:sz w:val="17"/>
                <w:szCs w:val="17"/>
              </w:rPr>
              <w:t>PASS</w:t>
            </w:r>
          </w:p>
        </w:tc>
      </w:tr>
      <w:tr w:rsidR="00885196" w14:paraId="78CCDDDE"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14:paraId="43520C6E" w14:textId="77777777" w:rsidR="00885196" w:rsidRDefault="00000000">
            <w:r>
              <w:rPr>
                <w:b/>
                <w:bCs/>
                <w:color w:val="1B2A45"/>
                <w:sz w:val="18"/>
                <w:szCs w:val="18"/>
              </w:rPr>
              <w:t>TC-26</w:t>
            </w:r>
          </w:p>
        </w:tc>
        <w:tc>
          <w:tcPr>
            <w:tcW w:w="23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B3B433" w14:textId="77777777" w:rsidR="00885196" w:rsidRDefault="00000000">
            <w:r>
              <w:rPr>
                <w:color w:val="595959"/>
                <w:sz w:val="18"/>
                <w:szCs w:val="18"/>
              </w:rPr>
              <w:t>Severity filter tabs (All / High / Medium / Low) correctly segment alert feed</w:t>
            </w:r>
          </w:p>
        </w:tc>
        <w:tc>
          <w:tcPr>
            <w:tcW w:w="20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214D302" w14:textId="77777777" w:rsidR="00885196" w:rsidRDefault="00000000">
            <w:r>
              <w:rPr>
                <w:color w:val="595959"/>
                <w:sz w:val="17"/>
                <w:szCs w:val="17"/>
              </w:rPr>
              <w:t xml:space="preserve">Selecting a </w:t>
            </w:r>
            <w:proofErr w:type="gramStart"/>
            <w:r>
              <w:rPr>
                <w:color w:val="595959"/>
                <w:sz w:val="17"/>
                <w:szCs w:val="17"/>
              </w:rPr>
              <w:t>tab shows</w:t>
            </w:r>
            <w:proofErr w:type="gramEnd"/>
            <w:r>
              <w:rPr>
                <w:color w:val="595959"/>
                <w:sz w:val="17"/>
                <w:szCs w:val="17"/>
              </w:rPr>
              <w:t xml:space="preserve"> only alerts matching that tier</w:t>
            </w:r>
          </w:p>
        </w:tc>
        <w:tc>
          <w:tcPr>
            <w:tcW w:w="31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3EFBC55" w14:textId="77777777" w:rsidR="00885196" w:rsidRDefault="00000000">
            <w:r>
              <w:rPr>
                <w:color w:val="595959"/>
                <w:sz w:val="17"/>
                <w:szCs w:val="17"/>
              </w:rPr>
              <w:t>All four tabs visible; High tab shows ‘Require escalation’ indicator; functional filtering confirmed</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50" w:type="dxa"/>
              <w:left w:w="80" w:type="dxa"/>
              <w:bottom w:w="50" w:type="dxa"/>
              <w:right w:w="80" w:type="dxa"/>
            </w:tcMar>
          </w:tcPr>
          <w:p w14:paraId="7F18E317" w14:textId="77777777" w:rsidR="00885196" w:rsidRDefault="00000000">
            <w:pPr>
              <w:jc w:val="center"/>
            </w:pPr>
            <w:r>
              <w:rPr>
                <w:b/>
                <w:bCs/>
                <w:color w:val="1D6A2E"/>
                <w:sz w:val="17"/>
                <w:szCs w:val="17"/>
              </w:rPr>
              <w:t>PASS</w:t>
            </w:r>
          </w:p>
        </w:tc>
      </w:tr>
      <w:tr w:rsidR="00885196" w14:paraId="0F470965"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14:paraId="666878DE" w14:textId="77777777" w:rsidR="00885196" w:rsidRDefault="00000000">
            <w:r>
              <w:rPr>
                <w:b/>
                <w:bCs/>
                <w:color w:val="1B2A45"/>
                <w:sz w:val="18"/>
                <w:szCs w:val="18"/>
              </w:rPr>
              <w:t>TC-27</w:t>
            </w:r>
          </w:p>
        </w:tc>
        <w:tc>
          <w:tcPr>
            <w:tcW w:w="23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F1DA27" w14:textId="77777777" w:rsidR="00885196" w:rsidRDefault="00000000">
            <w:r>
              <w:rPr>
                <w:color w:val="595959"/>
                <w:sz w:val="18"/>
                <w:szCs w:val="18"/>
              </w:rPr>
              <w:t>Recommended Actions generated per alert</w:t>
            </w:r>
          </w:p>
        </w:tc>
        <w:tc>
          <w:tcPr>
            <w:tcW w:w="20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4AED85" w14:textId="77777777" w:rsidR="00885196" w:rsidRDefault="00000000">
            <w:r>
              <w:rPr>
                <w:color w:val="595959"/>
                <w:sz w:val="17"/>
                <w:szCs w:val="17"/>
              </w:rPr>
              <w:t>Each expanded alert surfaces actionable guidance relevant to the fraud cluster</w:t>
            </w:r>
          </w:p>
        </w:tc>
        <w:tc>
          <w:tcPr>
            <w:tcW w:w="31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8701F9" w14:textId="77777777" w:rsidR="00885196" w:rsidRDefault="00000000">
            <w:r>
              <w:rPr>
                <w:color w:val="595959"/>
                <w:sz w:val="17"/>
                <w:szCs w:val="17"/>
              </w:rPr>
              <w:t>AI in Financial Services alert lists 3 actions: implement AI model validation, establish ethical guidelines, invest in security against adversarial attacks</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50" w:type="dxa"/>
              <w:left w:w="80" w:type="dxa"/>
              <w:bottom w:w="50" w:type="dxa"/>
              <w:right w:w="80" w:type="dxa"/>
            </w:tcMar>
          </w:tcPr>
          <w:p w14:paraId="2863948F" w14:textId="77777777" w:rsidR="00885196" w:rsidRDefault="00000000">
            <w:pPr>
              <w:jc w:val="center"/>
            </w:pPr>
            <w:r>
              <w:rPr>
                <w:b/>
                <w:bCs/>
                <w:color w:val="1D6A2E"/>
                <w:sz w:val="17"/>
                <w:szCs w:val="17"/>
              </w:rPr>
              <w:t>PASS</w:t>
            </w:r>
          </w:p>
        </w:tc>
      </w:tr>
      <w:tr w:rsidR="00885196" w14:paraId="18B14A08"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14:paraId="33401A32" w14:textId="77777777" w:rsidR="00885196" w:rsidRDefault="00000000">
            <w:r>
              <w:rPr>
                <w:b/>
                <w:bCs/>
                <w:color w:val="1B2A45"/>
                <w:sz w:val="18"/>
                <w:szCs w:val="18"/>
              </w:rPr>
              <w:lastRenderedPageBreak/>
              <w:t>TC-28</w:t>
            </w:r>
          </w:p>
        </w:tc>
        <w:tc>
          <w:tcPr>
            <w:tcW w:w="23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39B3FA" w14:textId="77777777" w:rsidR="00885196" w:rsidRDefault="00000000">
            <w:r>
              <w:rPr>
                <w:color w:val="595959"/>
                <w:sz w:val="18"/>
                <w:szCs w:val="18"/>
              </w:rPr>
              <w:t>Repeat alerts tracked with timestamp history for recurring watchlist themes</w:t>
            </w:r>
          </w:p>
        </w:tc>
        <w:tc>
          <w:tcPr>
            <w:tcW w:w="20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BA400E" w14:textId="77777777" w:rsidR="00885196" w:rsidRDefault="00000000">
            <w:r>
              <w:rPr>
                <w:color w:val="595959"/>
                <w:sz w:val="17"/>
                <w:szCs w:val="17"/>
              </w:rPr>
              <w:t>Repeat entries visible beneath primary alert with prior timestamps</w:t>
            </w:r>
          </w:p>
        </w:tc>
        <w:tc>
          <w:tcPr>
            <w:tcW w:w="31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93848CE" w14:textId="77777777" w:rsidR="00885196" w:rsidRDefault="00000000">
            <w:r>
              <w:rPr>
                <w:color w:val="595959"/>
                <w:sz w:val="17"/>
                <w:szCs w:val="17"/>
              </w:rPr>
              <w:t>2 repeat alerts shown for AI in Financial Services: Apr-19-2026 and Apr-17-2026</w:t>
            </w:r>
          </w:p>
        </w:tc>
        <w:tc>
          <w:tcPr>
            <w:tcW w:w="760" w:type="dxa"/>
            <w:tcBorders>
              <w:top w:val="single" w:sz="1" w:space="0" w:color="CCCCCC"/>
              <w:left w:val="single" w:sz="1" w:space="0" w:color="CCCCCC"/>
              <w:bottom w:val="single" w:sz="1" w:space="0" w:color="CCCCCC"/>
              <w:right w:val="single" w:sz="1" w:space="0" w:color="CCCCCC"/>
            </w:tcBorders>
            <w:shd w:val="clear" w:color="auto" w:fill="E6F4EA"/>
            <w:tcMar>
              <w:top w:w="50" w:type="dxa"/>
              <w:left w:w="80" w:type="dxa"/>
              <w:bottom w:w="50" w:type="dxa"/>
              <w:right w:w="80" w:type="dxa"/>
            </w:tcMar>
          </w:tcPr>
          <w:p w14:paraId="6F4DDA01" w14:textId="77777777" w:rsidR="00885196" w:rsidRDefault="00000000">
            <w:pPr>
              <w:jc w:val="center"/>
            </w:pPr>
            <w:r>
              <w:rPr>
                <w:b/>
                <w:bCs/>
                <w:color w:val="1D6A2E"/>
                <w:sz w:val="17"/>
                <w:szCs w:val="17"/>
              </w:rPr>
              <w:t>PASS</w:t>
            </w:r>
          </w:p>
        </w:tc>
      </w:tr>
    </w:tbl>
    <w:p w14:paraId="6471DD83" w14:textId="77777777" w:rsidR="00885196" w:rsidRDefault="00885196">
      <w:pPr>
        <w:spacing w:before="40"/>
      </w:pPr>
    </w:p>
    <w:p w14:paraId="7F4BC4CD" w14:textId="77777777" w:rsidR="00885196" w:rsidRDefault="00000000">
      <w:pPr>
        <w:spacing w:before="160" w:after="60"/>
      </w:pPr>
      <w:r>
        <w:rPr>
          <w:b/>
          <w:bCs/>
          <w:color w:val="1B2A45"/>
          <w:sz w:val="24"/>
          <w:szCs w:val="24"/>
        </w:rPr>
        <w:t>5. Test Results Summary</w:t>
      </w:r>
    </w:p>
    <w:p w14:paraId="18C9E0FD" w14:textId="77777777" w:rsidR="00885196" w:rsidRDefault="00885196">
      <w:pPr>
        <w:spacing w:before="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200"/>
        <w:gridCol w:w="920"/>
      </w:tblGrid>
      <w:tr w:rsidR="00885196" w14:paraId="4179DF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2A45"/>
            <w:tcMar>
              <w:top w:w="60" w:type="dxa"/>
              <w:left w:w="100" w:type="dxa"/>
              <w:bottom w:w="60" w:type="dxa"/>
              <w:right w:w="100" w:type="dxa"/>
            </w:tcMar>
          </w:tcPr>
          <w:p w14:paraId="13C90EC6" w14:textId="77777777" w:rsidR="00885196" w:rsidRDefault="00000000">
            <w:r>
              <w:rPr>
                <w:b/>
                <w:bCs/>
                <w:color w:val="FFFFFF"/>
                <w:sz w:val="18"/>
                <w:szCs w:val="18"/>
              </w:rPr>
              <w:t>Total Test Cases</w:t>
            </w:r>
          </w:p>
        </w:tc>
        <w:tc>
          <w:tcPr>
            <w:tcW w:w="2200" w:type="dxa"/>
            <w:tcBorders>
              <w:top w:val="single" w:sz="1" w:space="0" w:color="CCCCCC"/>
              <w:left w:val="single" w:sz="1" w:space="0" w:color="CCCCCC"/>
              <w:bottom w:val="single" w:sz="1" w:space="0" w:color="CCCCCC"/>
              <w:right w:val="single" w:sz="1" w:space="0" w:color="CCCCCC"/>
            </w:tcBorders>
            <w:shd w:val="clear" w:color="auto" w:fill="1B2A45"/>
            <w:tcMar>
              <w:top w:w="60" w:type="dxa"/>
              <w:left w:w="100" w:type="dxa"/>
              <w:bottom w:w="60" w:type="dxa"/>
              <w:right w:w="100" w:type="dxa"/>
            </w:tcMar>
          </w:tcPr>
          <w:p w14:paraId="234872A3" w14:textId="77777777" w:rsidR="00885196" w:rsidRDefault="00000000">
            <w:r>
              <w:rPr>
                <w:b/>
                <w:bCs/>
                <w:color w:val="FFFFFF"/>
                <w:sz w:val="18"/>
                <w:szCs w:val="18"/>
              </w:rPr>
              <w:t>Passed</w:t>
            </w:r>
          </w:p>
        </w:tc>
        <w:tc>
          <w:tcPr>
            <w:tcW w:w="2200" w:type="dxa"/>
            <w:tcBorders>
              <w:top w:val="single" w:sz="1" w:space="0" w:color="CCCCCC"/>
              <w:left w:val="single" w:sz="1" w:space="0" w:color="CCCCCC"/>
              <w:bottom w:val="single" w:sz="1" w:space="0" w:color="CCCCCC"/>
              <w:right w:val="single" w:sz="1" w:space="0" w:color="CCCCCC"/>
            </w:tcBorders>
            <w:shd w:val="clear" w:color="auto" w:fill="1B2A45"/>
            <w:tcMar>
              <w:top w:w="60" w:type="dxa"/>
              <w:left w:w="100" w:type="dxa"/>
              <w:bottom w:w="60" w:type="dxa"/>
              <w:right w:w="100" w:type="dxa"/>
            </w:tcMar>
          </w:tcPr>
          <w:p w14:paraId="2D628D3D" w14:textId="77777777" w:rsidR="00885196" w:rsidRDefault="00000000">
            <w:r>
              <w:rPr>
                <w:b/>
                <w:bCs/>
                <w:color w:val="FFFFFF"/>
                <w:sz w:val="18"/>
                <w:szCs w:val="18"/>
              </w:rPr>
              <w:t>Deferred</w:t>
            </w:r>
          </w:p>
        </w:tc>
        <w:tc>
          <w:tcPr>
            <w:tcW w:w="2200" w:type="dxa"/>
            <w:tcBorders>
              <w:top w:val="single" w:sz="1" w:space="0" w:color="CCCCCC"/>
              <w:left w:val="single" w:sz="1" w:space="0" w:color="CCCCCC"/>
              <w:bottom w:val="single" w:sz="1" w:space="0" w:color="CCCCCC"/>
              <w:right w:val="single" w:sz="1" w:space="0" w:color="CCCCCC"/>
            </w:tcBorders>
            <w:shd w:val="clear" w:color="auto" w:fill="1B2A45"/>
            <w:tcMar>
              <w:top w:w="60" w:type="dxa"/>
              <w:left w:w="100" w:type="dxa"/>
              <w:bottom w:w="60" w:type="dxa"/>
              <w:right w:w="100" w:type="dxa"/>
            </w:tcMar>
          </w:tcPr>
          <w:p w14:paraId="38D13594" w14:textId="77777777" w:rsidR="00885196" w:rsidRDefault="00000000">
            <w:r>
              <w:rPr>
                <w:b/>
                <w:bCs/>
                <w:color w:val="FFFFFF"/>
                <w:sz w:val="18"/>
                <w:szCs w:val="18"/>
              </w:rPr>
              <w:t>Failed</w:t>
            </w:r>
          </w:p>
        </w:tc>
        <w:tc>
          <w:tcPr>
            <w:tcW w:w="920" w:type="dxa"/>
            <w:tcBorders>
              <w:top w:val="single" w:sz="1" w:space="0" w:color="CCCCCC"/>
              <w:left w:val="single" w:sz="1" w:space="0" w:color="CCCCCC"/>
              <w:bottom w:val="single" w:sz="1" w:space="0" w:color="CCCCCC"/>
              <w:right w:val="single" w:sz="1" w:space="0" w:color="CCCCCC"/>
            </w:tcBorders>
            <w:shd w:val="clear" w:color="auto" w:fill="1B2A45"/>
            <w:tcMar>
              <w:top w:w="60" w:type="dxa"/>
              <w:left w:w="100" w:type="dxa"/>
              <w:bottom w:w="60" w:type="dxa"/>
              <w:right w:w="100" w:type="dxa"/>
            </w:tcMar>
          </w:tcPr>
          <w:p w14:paraId="4D012F21" w14:textId="77777777" w:rsidR="00885196" w:rsidRDefault="00000000">
            <w:r>
              <w:rPr>
                <w:b/>
                <w:bCs/>
                <w:color w:val="FFFFFF"/>
                <w:sz w:val="18"/>
                <w:szCs w:val="18"/>
              </w:rPr>
              <w:t>Pass Rate</w:t>
            </w:r>
          </w:p>
        </w:tc>
      </w:tr>
      <w:tr w:rsidR="00885196" w14:paraId="00214D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B915ABF" w14:textId="77777777" w:rsidR="00885196" w:rsidRDefault="00000000">
            <w:pPr>
              <w:jc w:val="center"/>
            </w:pPr>
            <w:r>
              <w:rPr>
                <w:b/>
                <w:bCs/>
                <w:color w:val="1B2A45"/>
                <w:sz w:val="24"/>
                <w:szCs w:val="24"/>
              </w:rPr>
              <w:t>28</w:t>
            </w:r>
          </w:p>
        </w:tc>
        <w:tc>
          <w:tcPr>
            <w:tcW w:w="220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00" w:type="dxa"/>
              <w:bottom w:w="80" w:type="dxa"/>
              <w:right w:w="100" w:type="dxa"/>
            </w:tcMar>
          </w:tcPr>
          <w:p w14:paraId="125339B1" w14:textId="77777777" w:rsidR="00885196" w:rsidRDefault="00000000">
            <w:pPr>
              <w:jc w:val="center"/>
            </w:pPr>
            <w:r>
              <w:rPr>
                <w:b/>
                <w:bCs/>
                <w:color w:val="1D6A2E"/>
                <w:sz w:val="24"/>
                <w:szCs w:val="24"/>
              </w:rPr>
              <w:t>27</w:t>
            </w:r>
          </w:p>
        </w:tc>
        <w:tc>
          <w:tcPr>
            <w:tcW w:w="2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00" w:type="dxa"/>
              <w:bottom w:w="80" w:type="dxa"/>
              <w:right w:w="100" w:type="dxa"/>
            </w:tcMar>
          </w:tcPr>
          <w:p w14:paraId="1DD8E8C9" w14:textId="77777777" w:rsidR="00885196" w:rsidRDefault="00000000">
            <w:pPr>
              <w:jc w:val="center"/>
            </w:pPr>
            <w:r>
              <w:rPr>
                <w:b/>
                <w:bCs/>
                <w:color w:val="7A5C00"/>
                <w:sz w:val="24"/>
                <w:szCs w:val="24"/>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00" w:type="dxa"/>
              <w:bottom w:w="80" w:type="dxa"/>
              <w:right w:w="100" w:type="dxa"/>
            </w:tcMar>
          </w:tcPr>
          <w:p w14:paraId="25672450" w14:textId="77777777" w:rsidR="00885196" w:rsidRDefault="00000000">
            <w:pPr>
              <w:jc w:val="center"/>
            </w:pPr>
            <w:r>
              <w:rPr>
                <w:b/>
                <w:bCs/>
                <w:color w:val="8B0000"/>
                <w:sz w:val="24"/>
                <w:szCs w:val="24"/>
              </w:rPr>
              <w:t>0</w:t>
            </w:r>
          </w:p>
        </w:tc>
        <w:tc>
          <w:tcPr>
            <w:tcW w:w="92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00" w:type="dxa"/>
              <w:bottom w:w="80" w:type="dxa"/>
              <w:right w:w="100" w:type="dxa"/>
            </w:tcMar>
          </w:tcPr>
          <w:p w14:paraId="00E8DADF" w14:textId="77777777" w:rsidR="00885196" w:rsidRDefault="00000000">
            <w:pPr>
              <w:jc w:val="center"/>
            </w:pPr>
            <w:r>
              <w:rPr>
                <w:b/>
                <w:bCs/>
                <w:color w:val="1D6A2E"/>
                <w:sz w:val="24"/>
                <w:szCs w:val="24"/>
              </w:rPr>
              <w:t>96%</w:t>
            </w:r>
          </w:p>
        </w:tc>
      </w:tr>
    </w:tbl>
    <w:p w14:paraId="189E02A6" w14:textId="77777777" w:rsidR="00885196" w:rsidRDefault="00885196">
      <w:pPr>
        <w:spacing w:before="20"/>
      </w:pPr>
    </w:p>
    <w:p w14:paraId="00D84A39" w14:textId="77777777" w:rsidR="00885196" w:rsidRDefault="00000000">
      <w:pPr>
        <w:spacing w:before="40" w:after="40" w:line="260" w:lineRule="auto"/>
      </w:pPr>
      <w:r>
        <w:rPr>
          <w:color w:val="595959"/>
        </w:rPr>
        <w:t>All 27 active test cases passed. TC-04 (OCR pipeline for scanned PDF sources) was the sole deferred item, explicitly out of scope for this release and documented as a known gap in the MVP Scope. No failures were observed across any workflow or application module.</w:t>
      </w:r>
    </w:p>
    <w:p w14:paraId="04A4255B" w14:textId="77777777" w:rsidR="00885196" w:rsidRDefault="00885196">
      <w:pPr>
        <w:spacing w:before="40"/>
      </w:pPr>
    </w:p>
    <w:p w14:paraId="2839D3D3" w14:textId="77777777" w:rsidR="00885196" w:rsidRDefault="00000000">
      <w:pPr>
        <w:spacing w:before="160" w:after="60"/>
      </w:pPr>
      <w:r>
        <w:rPr>
          <w:b/>
          <w:bCs/>
          <w:color w:val="1B2A45"/>
          <w:sz w:val="24"/>
          <w:szCs w:val="24"/>
        </w:rPr>
        <w:t>6. How to Re-Run Tests</w:t>
      </w:r>
    </w:p>
    <w:p w14:paraId="4D801ABA" w14:textId="77777777" w:rsidR="00885196" w:rsidRDefault="00000000">
      <w:pPr>
        <w:spacing w:before="100" w:after="40"/>
      </w:pPr>
      <w:r>
        <w:rPr>
          <w:b/>
          <w:bCs/>
          <w:color w:val="007A6E"/>
          <w:sz w:val="21"/>
          <w:szCs w:val="21"/>
        </w:rPr>
        <w:t>6.1 Full Pipeline Validation</w:t>
      </w:r>
    </w:p>
    <w:p w14:paraId="468E40A7" w14:textId="77777777" w:rsidR="00885196" w:rsidRDefault="00000000">
      <w:pPr>
        <w:pStyle w:val="ListParagraph"/>
        <w:numPr>
          <w:ilvl w:val="0"/>
          <w:numId w:val="3"/>
        </w:numPr>
        <w:spacing w:before="20" w:after="20"/>
      </w:pPr>
      <w:r>
        <w:rPr>
          <w:b/>
          <w:bCs/>
          <w:color w:val="1B2A45"/>
        </w:rPr>
        <w:t xml:space="preserve">Clone &amp; </w:t>
      </w:r>
      <w:proofErr w:type="gramStart"/>
      <w:r>
        <w:rPr>
          <w:b/>
          <w:bCs/>
          <w:color w:val="1B2A45"/>
        </w:rPr>
        <w:t>install:</w:t>
      </w:r>
      <w:proofErr w:type="gramEnd"/>
      <w:r>
        <w:rPr>
          <w:b/>
          <w:bCs/>
          <w:color w:val="1B2A45"/>
        </w:rPr>
        <w:t xml:space="preserve"> </w:t>
      </w:r>
      <w:r>
        <w:rPr>
          <w:color w:val="595959"/>
        </w:rPr>
        <w:t>git clone [repo URL] &amp;&amp; pip install -r requirements.txt</w:t>
      </w:r>
    </w:p>
    <w:p w14:paraId="5A531830" w14:textId="0E43C6C8" w:rsidR="00885196" w:rsidRDefault="00000000">
      <w:pPr>
        <w:pStyle w:val="ListParagraph"/>
        <w:numPr>
          <w:ilvl w:val="0"/>
          <w:numId w:val="3"/>
        </w:numPr>
        <w:spacing w:before="20" w:after="20"/>
      </w:pPr>
      <w:r>
        <w:rPr>
          <w:b/>
          <w:bCs/>
          <w:color w:val="1B2A45"/>
        </w:rPr>
        <w:t xml:space="preserve">Configure credentials: </w:t>
      </w:r>
      <w:proofErr w:type="gramStart"/>
      <w:r>
        <w:rPr>
          <w:color w:val="595959"/>
        </w:rPr>
        <w:t>Copy .env</w:t>
      </w:r>
      <w:proofErr w:type="gramEnd"/>
      <w:r w:rsidR="00C3683A">
        <w:rPr>
          <w:color w:val="595959"/>
        </w:rPr>
        <w:t xml:space="preserve"> </w:t>
      </w:r>
      <w:r>
        <w:rPr>
          <w:color w:val="595959"/>
        </w:rPr>
        <w:t xml:space="preserve">example </w:t>
      </w:r>
      <w:proofErr w:type="gramStart"/>
      <w:r>
        <w:rPr>
          <w:color w:val="595959"/>
        </w:rPr>
        <w:t>to .env</w:t>
      </w:r>
      <w:proofErr w:type="gramEnd"/>
      <w:r>
        <w:rPr>
          <w:color w:val="595959"/>
        </w:rPr>
        <w:t xml:space="preserve"> and populate SUPABASE_URL, SUPABASE_KEY, and GOOGLE_API_KEY</w:t>
      </w:r>
    </w:p>
    <w:p w14:paraId="40D3DB41" w14:textId="77777777" w:rsidR="00885196" w:rsidRDefault="00000000">
      <w:pPr>
        <w:pStyle w:val="ListParagraph"/>
        <w:numPr>
          <w:ilvl w:val="0"/>
          <w:numId w:val="3"/>
        </w:numPr>
        <w:spacing w:before="20" w:after="20"/>
      </w:pPr>
      <w:r>
        <w:rPr>
          <w:b/>
          <w:bCs/>
          <w:color w:val="1B2A45"/>
        </w:rPr>
        <w:t xml:space="preserve">Run ingestion pipeline: </w:t>
      </w:r>
      <w:r>
        <w:rPr>
          <w:color w:val="595959"/>
        </w:rPr>
        <w:t xml:space="preserve">python pipeline/ingest.py — scrapes and cleans articles into the </w:t>
      </w:r>
      <w:proofErr w:type="spellStart"/>
      <w:r>
        <w:rPr>
          <w:color w:val="595959"/>
        </w:rPr>
        <w:t>Supabase</w:t>
      </w:r>
      <w:proofErr w:type="spellEnd"/>
      <w:r>
        <w:rPr>
          <w:color w:val="595959"/>
        </w:rPr>
        <w:t xml:space="preserve"> articles table</w:t>
      </w:r>
    </w:p>
    <w:p w14:paraId="1A8F2315" w14:textId="77777777" w:rsidR="00885196" w:rsidRDefault="00000000">
      <w:pPr>
        <w:pStyle w:val="ListParagraph"/>
        <w:numPr>
          <w:ilvl w:val="0"/>
          <w:numId w:val="3"/>
        </w:numPr>
        <w:spacing w:before="20" w:after="20"/>
      </w:pPr>
      <w:r>
        <w:rPr>
          <w:b/>
          <w:bCs/>
          <w:color w:val="1B2A45"/>
        </w:rPr>
        <w:t xml:space="preserve">Generate embeddings: </w:t>
      </w:r>
      <w:r>
        <w:rPr>
          <w:color w:val="595959"/>
        </w:rPr>
        <w:t>python pipeline/embed.py — vectorizes articles and populates the embeddings index</w:t>
      </w:r>
    </w:p>
    <w:p w14:paraId="0041A7A3" w14:textId="77777777" w:rsidR="00885196" w:rsidRDefault="00000000">
      <w:pPr>
        <w:pStyle w:val="ListParagraph"/>
        <w:numPr>
          <w:ilvl w:val="0"/>
          <w:numId w:val="3"/>
        </w:numPr>
        <w:spacing w:before="20" w:after="20"/>
      </w:pPr>
      <w:r>
        <w:rPr>
          <w:b/>
          <w:bCs/>
          <w:color w:val="1B2A45"/>
        </w:rPr>
        <w:t xml:space="preserve">Run clustering: </w:t>
      </w:r>
      <w:r>
        <w:rPr>
          <w:color w:val="595959"/>
        </w:rPr>
        <w:t>python pipeline/cluster.py — forms clusters, assigns lifecycle stages, and computes risk scores</w:t>
      </w:r>
    </w:p>
    <w:p w14:paraId="71C8C4DF" w14:textId="77777777" w:rsidR="00885196" w:rsidRDefault="00000000">
      <w:pPr>
        <w:pStyle w:val="ListParagraph"/>
        <w:numPr>
          <w:ilvl w:val="0"/>
          <w:numId w:val="3"/>
        </w:numPr>
        <w:spacing w:before="20" w:after="20"/>
      </w:pPr>
      <w:r>
        <w:rPr>
          <w:b/>
          <w:bCs/>
          <w:color w:val="1B2A45"/>
        </w:rPr>
        <w:t xml:space="preserve">Launch application: </w:t>
      </w:r>
      <w:proofErr w:type="spellStart"/>
      <w:r>
        <w:rPr>
          <w:color w:val="595959"/>
        </w:rPr>
        <w:t>streamlit</w:t>
      </w:r>
      <w:proofErr w:type="spellEnd"/>
      <w:r>
        <w:rPr>
          <w:color w:val="595959"/>
        </w:rPr>
        <w:t xml:space="preserve"> run app.py — open localhost:8501 to access the dashboard</w:t>
      </w:r>
    </w:p>
    <w:p w14:paraId="3E3582BE" w14:textId="77777777" w:rsidR="00885196" w:rsidRDefault="00885196">
      <w:pPr>
        <w:spacing w:before="20"/>
      </w:pPr>
    </w:p>
    <w:p w14:paraId="25E59242" w14:textId="77777777" w:rsidR="00885196" w:rsidRDefault="00000000">
      <w:pPr>
        <w:spacing w:before="100" w:after="40"/>
      </w:pPr>
      <w:r>
        <w:rPr>
          <w:b/>
          <w:bCs/>
          <w:color w:val="007A6E"/>
          <w:sz w:val="21"/>
          <w:szCs w:val="21"/>
        </w:rPr>
        <w:t>6.2 Application Page Spot Checks (WF-04)</w:t>
      </w:r>
    </w:p>
    <w:p w14:paraId="7328C2A5" w14:textId="77777777" w:rsidR="00885196" w:rsidRDefault="00000000">
      <w:pPr>
        <w:pStyle w:val="ListParagraph"/>
        <w:numPr>
          <w:ilvl w:val="0"/>
          <w:numId w:val="2"/>
        </w:numPr>
        <w:spacing w:before="20" w:after="20"/>
      </w:pPr>
      <w:r>
        <w:rPr>
          <w:b/>
          <w:bCs/>
          <w:color w:val="1B2A45"/>
        </w:rPr>
        <w:t xml:space="preserve">Executive Overview (TC-13–TC-16): </w:t>
      </w:r>
      <w:r>
        <w:rPr>
          <w:color w:val="595959"/>
        </w:rPr>
        <w:t>Confirm KPI tiles, trend chart, intelligence brief, and Themes Requiring Attention panel all populate with live data</w:t>
      </w:r>
    </w:p>
    <w:p w14:paraId="7DC01785" w14:textId="77777777" w:rsidR="00885196" w:rsidRDefault="00000000">
      <w:pPr>
        <w:pStyle w:val="ListParagraph"/>
        <w:numPr>
          <w:ilvl w:val="0"/>
          <w:numId w:val="2"/>
        </w:numPr>
        <w:spacing w:before="20" w:after="20"/>
      </w:pPr>
      <w:r>
        <w:rPr>
          <w:b/>
          <w:bCs/>
          <w:color w:val="1B2A45"/>
        </w:rPr>
        <w:t xml:space="preserve">Intelligence Search (TC-17–TC-19 + TC-09–TC-12): </w:t>
      </w:r>
      <w:r>
        <w:rPr>
          <w:color w:val="595959"/>
        </w:rPr>
        <w:t>Enter standard test query with 5 documents, Last 90 Days, min risk 0.0; verify AI brief, supporting articles, and cluster alignment panel</w:t>
      </w:r>
    </w:p>
    <w:p w14:paraId="4D533297" w14:textId="77777777" w:rsidR="00885196" w:rsidRDefault="00000000">
      <w:pPr>
        <w:pStyle w:val="ListParagraph"/>
        <w:numPr>
          <w:ilvl w:val="0"/>
          <w:numId w:val="2"/>
        </w:numPr>
        <w:spacing w:before="20" w:after="20"/>
      </w:pPr>
      <w:r>
        <w:rPr>
          <w:b/>
          <w:bCs/>
          <w:color w:val="1B2A45"/>
        </w:rPr>
        <w:t xml:space="preserve">Fraud Pattern Clusters (TC-20–TC-21): </w:t>
      </w:r>
      <w:r>
        <w:rPr>
          <w:color w:val="595959"/>
        </w:rPr>
        <w:t>Use same query; confirm 4 cluster cards render with correct stage, risk, article count, and description</w:t>
      </w:r>
    </w:p>
    <w:p w14:paraId="0BC8ACA4" w14:textId="77777777" w:rsidR="00885196" w:rsidRDefault="00000000">
      <w:pPr>
        <w:pStyle w:val="ListParagraph"/>
        <w:numPr>
          <w:ilvl w:val="0"/>
          <w:numId w:val="2"/>
        </w:numPr>
        <w:spacing w:before="20" w:after="20"/>
      </w:pPr>
      <w:r>
        <w:rPr>
          <w:b/>
          <w:bCs/>
          <w:color w:val="1B2A45"/>
        </w:rPr>
        <w:t xml:space="preserve">Network Relationships (TC-22–TC-24): </w:t>
      </w:r>
      <w:r>
        <w:rPr>
          <w:color w:val="595959"/>
        </w:rPr>
        <w:t>Confirm graph renders, strongest connection is identified with narrative, and strength slider adjusts visible links</w:t>
      </w:r>
    </w:p>
    <w:p w14:paraId="2C93C4A1" w14:textId="77777777" w:rsidR="00885196" w:rsidRDefault="00000000">
      <w:pPr>
        <w:pStyle w:val="ListParagraph"/>
        <w:numPr>
          <w:ilvl w:val="0"/>
          <w:numId w:val="2"/>
        </w:numPr>
        <w:spacing w:before="20" w:after="20"/>
      </w:pPr>
      <w:r>
        <w:rPr>
          <w:b/>
          <w:bCs/>
          <w:color w:val="1B2A45"/>
        </w:rPr>
        <w:t xml:space="preserve">Alerts &amp; Watchlists (TC-25–TC-28): </w:t>
      </w:r>
      <w:r>
        <w:rPr>
          <w:color w:val="595959"/>
        </w:rPr>
        <w:t>Confirm alert feed shows severity counts, filter tabs function, recommended actions expand, and repeat alert timestamps are listed</w:t>
      </w:r>
    </w:p>
    <w:p w14:paraId="3BEB1F0B" w14:textId="77777777" w:rsidR="00885196" w:rsidRDefault="00885196">
      <w:pPr>
        <w:spacing w:before="40"/>
      </w:pPr>
    </w:p>
    <w:p w14:paraId="4612B892" w14:textId="77777777" w:rsidR="00885196" w:rsidRDefault="00885196">
      <w:pPr>
        <w:pBdr>
          <w:bottom w:val="single" w:sz="4" w:space="1" w:color="007A6E"/>
        </w:pBdr>
        <w:spacing w:before="80" w:after="80"/>
      </w:pPr>
    </w:p>
    <w:p w14:paraId="573F8F21" w14:textId="77777777" w:rsidR="00885196" w:rsidRDefault="00000000">
      <w:pPr>
        <w:spacing w:before="40"/>
      </w:pPr>
      <w:r>
        <w:rPr>
          <w:i/>
          <w:iCs/>
          <w:color w:val="999999"/>
          <w:sz w:val="16"/>
          <w:szCs w:val="16"/>
        </w:rPr>
        <w:t>Pickaxe Analytics — DSBA 6390 Capstone, UNC Charlotte.  Repository: github.com/owilli38/DSBA6390-Fraud-Detection-Emerging-Fraud-Signals-Dashbaord-</w:t>
      </w:r>
    </w:p>
    <w:sectPr w:rsidR="00885196">
      <w:headerReference w:type="default" r:id="rId7"/>
      <w:pgSz w:w="12240" w:h="15840"/>
      <w:pgMar w:top="864" w:right="1080" w:bottom="864"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6FFA7" w14:textId="77777777" w:rsidR="0075122F" w:rsidRDefault="0075122F">
      <w:r>
        <w:separator/>
      </w:r>
    </w:p>
  </w:endnote>
  <w:endnote w:type="continuationSeparator" w:id="0">
    <w:p w14:paraId="5A1FD99C" w14:textId="77777777" w:rsidR="0075122F" w:rsidRDefault="007512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063E5" w14:textId="77777777" w:rsidR="0075122F" w:rsidRDefault="0075122F">
      <w:r>
        <w:separator/>
      </w:r>
    </w:p>
  </w:footnote>
  <w:footnote w:type="continuationSeparator" w:id="0">
    <w:p w14:paraId="51DE0CAD" w14:textId="77777777" w:rsidR="0075122F" w:rsidRDefault="007512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0"/>
      <w:gridCol w:w="3680"/>
    </w:tblGrid>
    <w:tr w:rsidR="00885196" w14:paraId="6F69899E" w14:textId="77777777">
      <w:tblPrEx>
        <w:tblCellMar>
          <w:top w:w="0" w:type="dxa"/>
          <w:bottom w:w="0" w:type="dxa"/>
        </w:tblCellMar>
      </w:tblPrEx>
      <w:tc>
        <w:tcPr>
          <w:tcW w:w="6400" w:type="dxa"/>
          <w:tcBorders>
            <w:top w:val="none" w:sz="0" w:space="0" w:color="FFFFFF"/>
            <w:left w:val="none" w:sz="0" w:space="0" w:color="FFFFFF"/>
            <w:bottom w:val="none" w:sz="0" w:space="0" w:color="FFFFFF"/>
            <w:right w:val="none" w:sz="0" w:space="0" w:color="FFFFFF"/>
          </w:tcBorders>
          <w:shd w:val="clear" w:color="auto" w:fill="1B2A45"/>
          <w:tcMar>
            <w:top w:w="100" w:type="dxa"/>
            <w:left w:w="160" w:type="dxa"/>
            <w:bottom w:w="100" w:type="dxa"/>
            <w:right w:w="160" w:type="dxa"/>
          </w:tcMar>
          <w:vAlign w:val="center"/>
        </w:tcPr>
        <w:p w14:paraId="62B599C2" w14:textId="77777777" w:rsidR="00885196" w:rsidRDefault="00000000">
          <w:r>
            <w:rPr>
              <w:b/>
              <w:bCs/>
              <w:color w:val="FFFFFF"/>
              <w:sz w:val="22"/>
              <w:szCs w:val="22"/>
            </w:rPr>
            <w:t xml:space="preserve">PICKAXE </w:t>
          </w:r>
          <w:proofErr w:type="gramStart"/>
          <w:r>
            <w:rPr>
              <w:b/>
              <w:bCs/>
              <w:color w:val="FFFFFF"/>
              <w:sz w:val="22"/>
              <w:szCs w:val="22"/>
            </w:rPr>
            <w:t>ANALYTICS</w:t>
          </w:r>
          <w:r>
            <w:rPr>
              <w:color w:val="A8C8C0"/>
            </w:rPr>
            <w:t xml:space="preserve">  |</w:t>
          </w:r>
          <w:proofErr w:type="gramEnd"/>
          <w:r>
            <w:rPr>
              <w:color w:val="A8C8C0"/>
            </w:rPr>
            <w:t xml:space="preserve">  Test Plan &amp; Evidence</w:t>
          </w:r>
        </w:p>
      </w:tc>
      <w:tc>
        <w:tcPr>
          <w:tcW w:w="3680" w:type="dxa"/>
          <w:tcBorders>
            <w:top w:val="none" w:sz="0" w:space="0" w:color="FFFFFF"/>
            <w:left w:val="none" w:sz="0" w:space="0" w:color="FFFFFF"/>
            <w:bottom w:val="none" w:sz="0" w:space="0" w:color="FFFFFF"/>
            <w:right w:val="none" w:sz="0" w:space="0" w:color="FFFFFF"/>
          </w:tcBorders>
          <w:shd w:val="clear" w:color="auto" w:fill="007A6E"/>
          <w:tcMar>
            <w:top w:w="100" w:type="dxa"/>
            <w:left w:w="160" w:type="dxa"/>
            <w:bottom w:w="100" w:type="dxa"/>
            <w:right w:w="160" w:type="dxa"/>
          </w:tcMar>
          <w:vAlign w:val="center"/>
        </w:tcPr>
        <w:p w14:paraId="6BD898C4" w14:textId="77777777" w:rsidR="00885196" w:rsidRDefault="00000000">
          <w:pPr>
            <w:jc w:val="right"/>
          </w:pPr>
          <w:r>
            <w:rPr>
              <w:color w:val="FFFFFF"/>
              <w:sz w:val="18"/>
              <w:szCs w:val="18"/>
            </w:rPr>
            <w:t xml:space="preserve">DSBA </w:t>
          </w:r>
          <w:proofErr w:type="gramStart"/>
          <w:r>
            <w:rPr>
              <w:color w:val="FFFFFF"/>
              <w:sz w:val="18"/>
              <w:szCs w:val="18"/>
            </w:rPr>
            <w:t>6390  |</w:t>
          </w:r>
          <w:proofErr w:type="gramEnd"/>
          <w:r>
            <w:rPr>
              <w:color w:val="FFFFFF"/>
              <w:sz w:val="18"/>
              <w:szCs w:val="18"/>
            </w:rPr>
            <w:t xml:space="preserve">  April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53DBA"/>
    <w:multiLevelType w:val="hybridMultilevel"/>
    <w:tmpl w:val="A518FB90"/>
    <w:lvl w:ilvl="0" w:tplc="50A666CA">
      <w:start w:val="1"/>
      <w:numFmt w:val="bullet"/>
      <w:lvlText w:val="•"/>
      <w:lvlJc w:val="left"/>
      <w:pPr>
        <w:ind w:left="540" w:hanging="270"/>
      </w:pPr>
    </w:lvl>
    <w:lvl w:ilvl="1" w:tplc="BF4414A6">
      <w:numFmt w:val="decimal"/>
      <w:lvlText w:val=""/>
      <w:lvlJc w:val="left"/>
    </w:lvl>
    <w:lvl w:ilvl="2" w:tplc="719ABB3A">
      <w:numFmt w:val="decimal"/>
      <w:lvlText w:val=""/>
      <w:lvlJc w:val="left"/>
    </w:lvl>
    <w:lvl w:ilvl="3" w:tplc="10062F4A">
      <w:numFmt w:val="decimal"/>
      <w:lvlText w:val=""/>
      <w:lvlJc w:val="left"/>
    </w:lvl>
    <w:lvl w:ilvl="4" w:tplc="98602F86">
      <w:numFmt w:val="decimal"/>
      <w:lvlText w:val=""/>
      <w:lvlJc w:val="left"/>
    </w:lvl>
    <w:lvl w:ilvl="5" w:tplc="8DDCB67E">
      <w:numFmt w:val="decimal"/>
      <w:lvlText w:val=""/>
      <w:lvlJc w:val="left"/>
    </w:lvl>
    <w:lvl w:ilvl="6" w:tplc="90022060">
      <w:numFmt w:val="decimal"/>
      <w:lvlText w:val=""/>
      <w:lvlJc w:val="left"/>
    </w:lvl>
    <w:lvl w:ilvl="7" w:tplc="80BC1D66">
      <w:numFmt w:val="decimal"/>
      <w:lvlText w:val=""/>
      <w:lvlJc w:val="left"/>
    </w:lvl>
    <w:lvl w:ilvl="8" w:tplc="39887596">
      <w:numFmt w:val="decimal"/>
      <w:lvlText w:val=""/>
      <w:lvlJc w:val="left"/>
    </w:lvl>
  </w:abstractNum>
  <w:abstractNum w:abstractNumId="1" w15:restartNumberingAfterBreak="0">
    <w:nsid w:val="1BA9530F"/>
    <w:multiLevelType w:val="hybridMultilevel"/>
    <w:tmpl w:val="873CAD54"/>
    <w:lvl w:ilvl="0" w:tplc="EEC47696">
      <w:start w:val="1"/>
      <w:numFmt w:val="bullet"/>
      <w:lvlText w:val="●"/>
      <w:lvlJc w:val="left"/>
      <w:pPr>
        <w:ind w:left="720" w:hanging="360"/>
      </w:pPr>
    </w:lvl>
    <w:lvl w:ilvl="1" w:tplc="EB0E1136">
      <w:start w:val="1"/>
      <w:numFmt w:val="bullet"/>
      <w:lvlText w:val="○"/>
      <w:lvlJc w:val="left"/>
      <w:pPr>
        <w:ind w:left="1440" w:hanging="360"/>
      </w:pPr>
    </w:lvl>
    <w:lvl w:ilvl="2" w:tplc="8C6A35CC">
      <w:start w:val="1"/>
      <w:numFmt w:val="bullet"/>
      <w:lvlText w:val="■"/>
      <w:lvlJc w:val="left"/>
      <w:pPr>
        <w:ind w:left="2160" w:hanging="360"/>
      </w:pPr>
    </w:lvl>
    <w:lvl w:ilvl="3" w:tplc="1DB297A6">
      <w:start w:val="1"/>
      <w:numFmt w:val="bullet"/>
      <w:lvlText w:val="●"/>
      <w:lvlJc w:val="left"/>
      <w:pPr>
        <w:ind w:left="2880" w:hanging="360"/>
      </w:pPr>
    </w:lvl>
    <w:lvl w:ilvl="4" w:tplc="565A54A0">
      <w:start w:val="1"/>
      <w:numFmt w:val="bullet"/>
      <w:lvlText w:val="○"/>
      <w:lvlJc w:val="left"/>
      <w:pPr>
        <w:ind w:left="3600" w:hanging="360"/>
      </w:pPr>
    </w:lvl>
    <w:lvl w:ilvl="5" w:tplc="F030ED84">
      <w:start w:val="1"/>
      <w:numFmt w:val="bullet"/>
      <w:lvlText w:val="■"/>
      <w:lvlJc w:val="left"/>
      <w:pPr>
        <w:ind w:left="4320" w:hanging="360"/>
      </w:pPr>
    </w:lvl>
    <w:lvl w:ilvl="6" w:tplc="83944522">
      <w:start w:val="1"/>
      <w:numFmt w:val="bullet"/>
      <w:lvlText w:val="●"/>
      <w:lvlJc w:val="left"/>
      <w:pPr>
        <w:ind w:left="5040" w:hanging="360"/>
      </w:pPr>
    </w:lvl>
    <w:lvl w:ilvl="7" w:tplc="90AA5B7A">
      <w:start w:val="1"/>
      <w:numFmt w:val="bullet"/>
      <w:lvlText w:val="●"/>
      <w:lvlJc w:val="left"/>
      <w:pPr>
        <w:ind w:left="5760" w:hanging="360"/>
      </w:pPr>
    </w:lvl>
    <w:lvl w:ilvl="8" w:tplc="E44853BE">
      <w:start w:val="1"/>
      <w:numFmt w:val="bullet"/>
      <w:lvlText w:val="●"/>
      <w:lvlJc w:val="left"/>
      <w:pPr>
        <w:ind w:left="6480" w:hanging="360"/>
      </w:pPr>
    </w:lvl>
  </w:abstractNum>
  <w:abstractNum w:abstractNumId="2" w15:restartNumberingAfterBreak="0">
    <w:nsid w:val="7E832C4C"/>
    <w:multiLevelType w:val="hybridMultilevel"/>
    <w:tmpl w:val="33AA92A8"/>
    <w:lvl w:ilvl="0" w:tplc="9B8E2C78">
      <w:start w:val="1"/>
      <w:numFmt w:val="decimal"/>
      <w:lvlText w:val="%1."/>
      <w:lvlJc w:val="left"/>
      <w:pPr>
        <w:ind w:left="540" w:hanging="270"/>
      </w:pPr>
    </w:lvl>
    <w:lvl w:ilvl="1" w:tplc="6E705ABA">
      <w:numFmt w:val="decimal"/>
      <w:lvlText w:val=""/>
      <w:lvlJc w:val="left"/>
    </w:lvl>
    <w:lvl w:ilvl="2" w:tplc="141E311A">
      <w:numFmt w:val="decimal"/>
      <w:lvlText w:val=""/>
      <w:lvlJc w:val="left"/>
    </w:lvl>
    <w:lvl w:ilvl="3" w:tplc="FAB21160">
      <w:numFmt w:val="decimal"/>
      <w:lvlText w:val=""/>
      <w:lvlJc w:val="left"/>
    </w:lvl>
    <w:lvl w:ilvl="4" w:tplc="EF94C518">
      <w:numFmt w:val="decimal"/>
      <w:lvlText w:val=""/>
      <w:lvlJc w:val="left"/>
    </w:lvl>
    <w:lvl w:ilvl="5" w:tplc="D1FE7A5C">
      <w:numFmt w:val="decimal"/>
      <w:lvlText w:val=""/>
      <w:lvlJc w:val="left"/>
    </w:lvl>
    <w:lvl w:ilvl="6" w:tplc="90767C34">
      <w:numFmt w:val="decimal"/>
      <w:lvlText w:val=""/>
      <w:lvlJc w:val="left"/>
    </w:lvl>
    <w:lvl w:ilvl="7" w:tplc="3E408D3A">
      <w:numFmt w:val="decimal"/>
      <w:lvlText w:val=""/>
      <w:lvlJc w:val="left"/>
    </w:lvl>
    <w:lvl w:ilvl="8" w:tplc="66040368">
      <w:numFmt w:val="decimal"/>
      <w:lvlText w:val=""/>
      <w:lvlJc w:val="left"/>
    </w:lvl>
  </w:abstractNum>
  <w:num w:numId="1" w16cid:durableId="567425346">
    <w:abstractNumId w:val="1"/>
    <w:lvlOverride w:ilvl="0">
      <w:startOverride w:val="1"/>
    </w:lvlOverride>
  </w:num>
  <w:num w:numId="2" w16cid:durableId="615059947">
    <w:abstractNumId w:val="0"/>
    <w:lvlOverride w:ilvl="0">
      <w:startOverride w:val="1"/>
    </w:lvlOverride>
  </w:num>
  <w:num w:numId="3" w16cid:durableId="41432861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196"/>
    <w:rsid w:val="006823D2"/>
    <w:rsid w:val="0075122F"/>
    <w:rsid w:val="00885196"/>
    <w:rsid w:val="00C368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BB0CE"/>
  <w15:docId w15:val="{67ECFA8B-F041-4902-8641-8760DDDAA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1887</Words>
  <Characters>10758</Characters>
  <Application>Microsoft Office Word</Application>
  <DocSecurity>0</DocSecurity>
  <Lines>89</Lines>
  <Paragraphs>25</Paragraphs>
  <ScaleCrop>false</ScaleCrop>
  <Company/>
  <LinksUpToDate>false</LinksUpToDate>
  <CharactersWithSpaces>12620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Anders Pierson</cp:lastModifiedBy>
  <cp:revision>2</cp:revision>
  <dcterms:created xsi:type="dcterms:W3CDTF">2026-04-26T04:41:00Z</dcterms:created>
  <dcterms:modified xsi:type="dcterms:W3CDTF">2026-04-26T04:45:00Z</dcterms:modified>
</cp:coreProperties>
</file>