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Контролисан развој уз ВИ: контекст, инструкције, процедура-ови и режими рада</w:t>
      </w:r>
    </w:p>
    <w:p>
      <w:pPr>
        <w:pStyle w:val="Subtitle"/>
      </w:pPr>
      <w:r>
        <w:t>Елементи развоја софтвера  ·  06</w:t>
      </w:r>
    </w:p>
    <w:p>
      <w:r>
        <w:rPr>
          <w:b w:val="0"/>
          <w:i w:val="0"/>
        </w:rPr>
        <w:t xml:space="preserve">ВИ алати уводе се након што је у теми 5 успостављено разумљиво и тестирано језгро система. Рад се наставља у решењу </w:t>
      </w:r>
      <w:r>
        <w:rPr>
          <w:rFonts w:ascii="Courier New" w:hAnsi="Courier New"/>
          <w:b w:val="0"/>
          <w:i w:val="0"/>
          <w:sz w:val="18"/>
        </w:rPr>
        <w:t>examples/ers-ai-workflow/EquipmentReservation.sln</w:t>
      </w:r>
      <w:r>
        <w:rPr>
          <w:b w:val="0"/>
          <w:i w:val="0"/>
        </w:rPr>
        <w:t xml:space="preserve">. ВИ део примера подешен је за </w:t>
      </w:r>
      <w:r>
        <w:rPr>
          <w:b/>
          <w:i w:val="0"/>
        </w:rPr>
        <w:t>Кова</w:t>
      </w:r>
      <w:r>
        <w:rPr>
          <w:b w:val="0"/>
          <w:i w:val="0"/>
        </w:rPr>
        <w:t xml:space="preserve">, локалног ВИ агента за Визуал студио код, који конфигурацију чита из директоријума </w:t>
      </w:r>
      <w:r>
        <w:rPr>
          <w:rFonts w:ascii="Courier New" w:hAnsi="Courier New"/>
          <w:b w:val="0"/>
          <w:i w:val="0"/>
          <w:sz w:val="18"/>
        </w:rPr>
        <w:t>.kova/</w:t>
      </w:r>
      <w:r>
        <w:rPr>
          <w:b w:val="0"/>
          <w:i w:val="0"/>
        </w:rPr>
        <w:t xml:space="preserve">, док пројектна правила стоје у </w:t>
      </w:r>
      <w:r>
        <w:rPr>
          <w:rFonts w:ascii="Courier New" w:hAnsi="Courier New"/>
          <w:b w:val="0"/>
          <w:i w:val="0"/>
          <w:sz w:val="18"/>
        </w:rPr>
        <w:t>AGENTS.md</w:t>
      </w:r>
      <w:r>
        <w:rPr>
          <w:b w:val="0"/>
          <w:i w:val="0"/>
        </w:rPr>
        <w:t>. ВИ алат мора поштовати постојеће архитектонске границе, а резултат се проверава изградњом пројекта, тестовима и прегледом измена.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40244"/>
            <wp:docPr id="1" name="Picture 1" descr="Контролисан ток над EquipmentReservation солутион-о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2a049e888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1. Контролисан ток над EquipmentReservation солутион-ом</w:t>
      </w:r>
    </w:p>
    <w:p>
      <w:bookmarkStart w:id="100" w:name="h100"/>
      <w:pPr>
        <w:pStyle w:val="Heading2"/>
        <w:pageBreakBefore w:val="0"/>
      </w:pPr>
      <w:r>
        <w:rPr>
          <w:b w:val="0"/>
          <w:i w:val="0"/>
        </w:rPr>
        <w:t>6.1 Припрема: Кова у Визуал студио код-у</w:t>
      </w:r>
      <w:bookmarkEnd w:id="100"/>
    </w:p>
    <w:p>
      <w:r>
        <w:rPr>
          <w:b w:val="0"/>
          <w:i w:val="0"/>
        </w:rPr>
        <w:t xml:space="preserve">Кова је локални ВИ агент за Визуал студио код, доступан као екстензија </w:t>
      </w:r>
      <w:r>
        <w:rPr>
          <w:rFonts w:ascii="Courier New" w:hAnsi="Courier New"/>
          <w:b w:val="0"/>
          <w:i w:val="0"/>
          <w:sz w:val="18"/>
        </w:rPr>
        <w:t>owlcoder.kova-local</w:t>
      </w:r>
      <w:r>
        <w:rPr>
          <w:b w:val="0"/>
          <w:i w:val="0"/>
        </w:rPr>
        <w:t xml:space="preserve">. Подразумевани провајдер је Оллама са моделом </w:t>
      </w:r>
      <w:r>
        <w:rPr>
          <w:rFonts w:ascii="Courier New" w:hAnsi="Courier New"/>
          <w:b w:val="0"/>
          <w:i w:val="0"/>
          <w:sz w:val="18"/>
        </w:rPr>
        <w:t>qwen3:4b</w:t>
      </w:r>
      <w:r>
        <w:rPr>
          <w:b w:val="0"/>
          <w:i w:val="0"/>
        </w:rPr>
        <w:t>, па се цео пример може радити без слања кода ван рачунара. Опис у практикуму одговара верзији Кова 0.3.2 или новијој.</w:t>
      </w:r>
    </w:p>
    <w:p>
      <w:pPr>
        <w:ind w:left="340" w:hanging="340"/>
      </w:pPr>
      <w:r>
        <w:t xml:space="preserve">1. </w:t>
      </w:r>
      <w:r>
        <w:rPr>
          <w:b w:val="0"/>
          <w:i w:val="0"/>
        </w:rPr>
        <w:t xml:space="preserve">Инсталирати Визуал студио код 1.100 или новији, екстензију Кова, Оллама и модел </w:t>
      </w:r>
      <w:r>
        <w:rPr>
          <w:rFonts w:ascii="Courier New" w:hAnsi="Courier New"/>
          <w:b w:val="0"/>
          <w:i w:val="0"/>
          <w:sz w:val="18"/>
        </w:rPr>
        <w:t>qwen3:4b</w:t>
      </w:r>
      <w:r>
        <w:rPr>
          <w:b w:val="0"/>
          <w:i w:val="0"/>
        </w:rPr>
        <w:t>. Аудит извршива провера из Вежбе 8 користи Ноде.јс.</w:t>
      </w:r>
    </w:p>
    <w:p>
      <w:pPr>
        <w:ind w:left="340" w:hanging="340"/>
      </w:pPr>
      <w:r>
        <w:t xml:space="preserve">2. </w:t>
      </w:r>
      <w:r>
        <w:rPr>
          <w:b w:val="0"/>
          <w:i w:val="0"/>
        </w:rPr>
        <w:t xml:space="preserve">Изградити солутион у Релеасе конфигурацији, јер Кова покреће МЦП сервер и заштитни механизам пројекат са </w:t>
      </w:r>
      <w:r>
        <w:rPr>
          <w:rFonts w:ascii="Courier New" w:hAnsi="Courier New"/>
          <w:b w:val="0"/>
          <w:i w:val="0"/>
          <w:sz w:val="18"/>
        </w:rPr>
        <w:t>--no-build</w:t>
      </w:r>
      <w:r>
        <w:rPr>
          <w:b w:val="0"/>
          <w:i w:val="0"/>
        </w:rPr>
        <w:t>.</w:t>
      </w:r>
    </w:p>
    <w:p>
      <w:pPr>
        <w:ind w:left="340" w:hanging="340"/>
      </w:pPr>
      <w:r>
        <w:t xml:space="preserve">3. </w:t>
      </w:r>
      <w:r>
        <w:rPr>
          <w:b w:val="0"/>
          <w:i w:val="0"/>
        </w:rPr>
        <w:t xml:space="preserve">Отворити директоријум </w:t>
      </w:r>
      <w:r>
        <w:rPr>
          <w:rFonts w:ascii="Courier New" w:hAnsi="Courier New"/>
          <w:b w:val="0"/>
          <w:i w:val="0"/>
          <w:sz w:val="18"/>
        </w:rPr>
        <w:t>examples/ers-ai-workflow</w:t>
      </w:r>
      <w:r>
        <w:rPr>
          <w:b w:val="0"/>
          <w:i w:val="0"/>
        </w:rPr>
        <w:t xml:space="preserve"> као Визуал студио код воркспаце. Процедура-ови, МЦП, извршива провера-ови и заштитни механизам користе управо тај роот.</w:t>
      </w:r>
    </w:p>
    <w:p>
      <w:pPr>
        <w:ind w:left="340" w:hanging="340"/>
      </w:pPr>
      <w:r>
        <w:t xml:space="preserve">4. </w:t>
      </w:r>
      <w:r>
        <w:rPr>
          <w:b w:val="0"/>
          <w:i w:val="0"/>
        </w:rPr>
        <w:t xml:space="preserve">Покренути </w:t>
      </w:r>
      <w:r>
        <w:rPr>
          <w:b/>
          <w:i w:val="0"/>
        </w:rPr>
        <w:t>Кова: Опен Цхат</w:t>
      </w:r>
      <w:r>
        <w:rPr>
          <w:b w:val="0"/>
          <w:i w:val="0"/>
        </w:rPr>
        <w:t>, изабрати модел, режим рада и процедура. За Квен3 укључити Тхинкинг: без њега модел размишљање исписује као обичан одговор и не враћа позиве алата.</w:t>
      </w:r>
    </w:p>
    <w:p>
      <w:pPr>
        <w:pStyle w:val="Caption"/>
        <w:keepNext/>
      </w:pPr>
      <w:r>
        <w:t>Пример 1. Припрема модела, решења и воркспаце-а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ollama pull qwen3:4b</w:t>
        <w:br/>
        <w:t>cd examples/ers-ai-workflow</w:t>
        <w:br/>
        <w:t>dotnet build EquipmentReservation.sln --configuration Release</w:t>
        <w:br/>
        <w:t>code .</w:t>
      </w:r>
    </w:p>
    <w:p>
      <w:pPr>
        <w:pStyle w:val="Caption"/>
        <w:keepNext/>
        <w:jc w:val="left"/>
      </w:pPr>
      <w:r>
        <w:t>Табела 1. Режим и Шта агент сме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Режим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Шта агент сме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План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Само алати за читање; нема измена датотека ни покретања команди.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Мануал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Читање ради директно; сваки упис и сваки процес траже одобрење.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Едит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Уобичајене измене у воркспаце-у раде директно; процеси траже одобрење.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Ауто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 xml:space="preserve">Измене и команде са листе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kova.commands.allow</w:t>
            </w:r>
            <w:r>
              <w:rPr>
                <w:b w:val="0"/>
                <w:i w:val="0"/>
                <w:sz w:val="19"/>
              </w:rPr>
              <w:t xml:space="preserve"> раде директно; остало тражи одобрење или се блокира.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  <w:i w:val="0"/>
        </w:rPr>
        <w:t xml:space="preserve">На вежбама се користе режими План и Мануал, јер је у њима свака измена видљива пре извршења. Заштитни механизам из теме 8 важи у сваком режиму. Буџет контекста, Тхинкинг и листа дозвољених команди мењају се кроз </w:t>
      </w:r>
      <w:r>
        <w:rPr>
          <w:b/>
          <w:i w:val="0"/>
        </w:rPr>
        <w:t>Кова: Опен Сеттингс</w:t>
      </w:r>
      <w:r>
        <w:rPr>
          <w:b w:val="0"/>
          <w:i w:val="0"/>
        </w:rPr>
        <w:t>.</w:t>
      </w:r>
    </w:p>
    <w:p>
      <w:pPr>
        <w:keepNext/>
      </w:pPr>
      <w:r>
        <w:rPr>
          <w:b/>
          <w:i w:val="0"/>
        </w:rPr>
        <w:t>Други провајдери шаљу контекст ван рачунара</w:t>
      </w:r>
    </w:p>
    <w:p>
      <w:r>
        <w:rPr>
          <w:b w:val="0"/>
          <w:i w:val="0"/>
        </w:rPr>
        <w:t xml:space="preserve">Поставком </w:t>
      </w:r>
      <w:r>
        <w:rPr>
          <w:rFonts w:ascii="Courier New" w:hAnsi="Courier New"/>
          <w:b w:val="0"/>
          <w:i w:val="0"/>
          <w:sz w:val="18"/>
        </w:rPr>
        <w:t>kova.provider</w:t>
      </w:r>
      <w:r>
        <w:rPr>
          <w:b w:val="0"/>
          <w:i w:val="0"/>
        </w:rPr>
        <w:t xml:space="preserve"> може се изабрати DeepSeek или ОпенАИ-компатибилан крајња тачка, а кључ се уноси командом </w:t>
      </w:r>
      <w:r>
        <w:rPr>
          <w:b/>
          <w:i w:val="0"/>
        </w:rPr>
        <w:t>Кова: Сет Провидер Програмски интерфејс Кеи</w:t>
      </w:r>
      <w:r>
        <w:rPr>
          <w:b w:val="0"/>
          <w:i w:val="0"/>
        </w:rPr>
        <w:t xml:space="preserve"> и чува у Визуал студио код SecretStorage, не у </w:t>
      </w:r>
      <w:r>
        <w:rPr>
          <w:rFonts w:ascii="Courier New" w:hAnsi="Courier New"/>
          <w:b w:val="0"/>
          <w:i w:val="0"/>
          <w:sz w:val="18"/>
        </w:rPr>
        <w:t>settings.json</w:t>
      </w:r>
      <w:r>
        <w:rPr>
          <w:b w:val="0"/>
          <w:i w:val="0"/>
        </w:rPr>
        <w:t xml:space="preserve">. Упит и приложени контекст тада одлазе на тај крајња тачка, па правило да се тајне и </w:t>
      </w:r>
      <w:r>
        <w:rPr>
          <w:rFonts w:ascii="Courier New" w:hAnsi="Courier New"/>
          <w:b w:val="0"/>
          <w:i w:val="0"/>
          <w:sz w:val="18"/>
        </w:rPr>
        <w:t>.env</w:t>
      </w:r>
      <w:r>
        <w:rPr>
          <w:b w:val="0"/>
          <w:i w:val="0"/>
        </w:rPr>
        <w:t xml:space="preserve"> не дају агенту постаје још важније.</w:t>
      </w:r>
    </w:p>
    <w:p>
      <w:bookmarkStart w:id="101" w:name="h101"/>
      <w:pPr>
        <w:pStyle w:val="Heading2"/>
        <w:pageBreakBefore w:val="0"/>
      </w:pPr>
      <w:r>
        <w:rPr>
          <w:b w:val="0"/>
          <w:i w:val="0"/>
        </w:rPr>
        <w:t>6.2 Од нејасног захтева до проверљивог задатка</w:t>
      </w:r>
      <w:bookmarkEnd w:id="101"/>
    </w:p>
    <w:p>
      <w:r>
        <w:rPr>
          <w:b w:val="0"/>
          <w:i w:val="0"/>
        </w:rPr>
        <w:t>Уместо упита „среди резервације“, задатак треба да каже које понашање мењамо, које слојеве не смемо да нарушимо и како доказујемо резултат.</w:t>
      </w:r>
    </w:p>
    <w:p>
      <w:pPr>
        <w:pStyle w:val="Caption"/>
        <w:keepNext/>
      </w:pPr>
      <w:r>
        <w:t>Пример 2. Пример задатка везан за конкретан EquipmentReservation код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# Zadatak</w:t>
        <w:br/>
        <w:t>Analiziraj promenu: jedna rezervacija ne sme tražiti više od 5 komada opreme.</w:t>
        <w:br/>
        <w:t>Ne menjaj kod u ovoj fazi.</w:t>
        <w:br/>
        <w:br/>
        <w:t># Ograničenja</w:t>
        <w:br/>
        <w:t>- Poslovno pravilo mora ostati u Domain/Application delu.</w:t>
        <w:br/>
        <w:t>- API ne sme sadržati poslovnu odluku.</w:t>
        <w:br/>
        <w:t>- IInventoryModule ugovor menjaj samo ako je zaista potrebno.</w:t>
        <w:br/>
        <w:t>- Postojeći testovi moraju ostati uspešni.</w:t>
        <w:br/>
        <w:br/>
        <w:t># Vrati</w:t>
        <w:br/>
        <w:t>1. pogođene fajlove i slojeve,</w:t>
        <w:br/>
        <w:t>2. pretpostavke i rizike,</w:t>
        <w:br/>
        <w:t>3. minimalni plan izmene,</w:t>
        <w:br/>
        <w:t>4. test scenarije,</w:t>
        <w:br/>
        <w:t>5. komande za proveru solution-a.</w:t>
      </w:r>
    </w:p>
    <w:p>
      <w:pPr>
        <w:keepNext/>
      </w:pPr>
      <w:r>
        <w:rPr>
          <w:b/>
          <w:i w:val="0"/>
        </w:rPr>
        <w:t>Прво анализа, затим измена</w:t>
      </w:r>
    </w:p>
    <w:p>
      <w:r>
        <w:rPr>
          <w:b w:val="0"/>
          <w:i w:val="0"/>
        </w:rPr>
        <w:t>Велики преглед измена настао из нејасног упита је тешко прегледати. План се прегледа пре него што агент добије дозволу за писање.</w:t>
      </w:r>
    </w:p>
    <w:p>
      <w:bookmarkStart w:id="102" w:name="h102"/>
      <w:pPr>
        <w:pStyle w:val="Heading2"/>
        <w:pageBreakBefore w:val="0"/>
      </w:pPr>
      <w:r>
        <w:rPr>
          <w:b w:val="0"/>
          <w:i w:val="0"/>
        </w:rPr>
        <w:t>6.3 Пројектне инструкције су верзионисана правила</w:t>
      </w:r>
      <w:bookmarkEnd w:id="102"/>
    </w:p>
    <w:p>
      <w:r>
        <w:rPr>
          <w:b w:val="0"/>
          <w:i w:val="0"/>
        </w:rPr>
        <w:t xml:space="preserve">Пројектна правила стоје у датотеци </w:t>
      </w:r>
      <w:r>
        <w:rPr>
          <w:rFonts w:ascii="Courier New" w:hAnsi="Courier New"/>
          <w:b w:val="0"/>
          <w:i w:val="0"/>
          <w:sz w:val="18"/>
        </w:rPr>
        <w:t>AGENTS.md</w:t>
      </w:r>
      <w:r>
        <w:rPr>
          <w:b w:val="0"/>
          <w:i w:val="0"/>
        </w:rPr>
        <w:t xml:space="preserve"> у корену репозиторијума. То је отворена конвенција за инструкције ВИ агентима коју препознаје више алата, па правила остају иста и када се алат промени. Правила у примеру су конкретна за архитектуру овог решења и могу се проверити читањем пројецт референце-а и покретањем тестова.</w:t>
      </w:r>
    </w:p>
    <w:p>
      <w:pPr>
        <w:keepNext/>
      </w:pPr>
      <w:r>
        <w:rPr>
          <w:b/>
          <w:i w:val="0"/>
        </w:rPr>
        <w:t>Кова и AGENTS.md</w:t>
      </w:r>
    </w:p>
    <w:p>
      <w:r>
        <w:rPr>
          <w:b w:val="0"/>
          <w:i w:val="0"/>
        </w:rPr>
        <w:t xml:space="preserve">Кова од верзије 0.3.2 учитава </w:t>
      </w:r>
      <w:r>
        <w:rPr>
          <w:rFonts w:ascii="Courier New" w:hAnsi="Courier New"/>
          <w:b w:val="0"/>
          <w:i w:val="0"/>
          <w:sz w:val="18"/>
        </w:rPr>
        <w:t>AGENTS.md</w:t>
      </w:r>
      <w:r>
        <w:rPr>
          <w:b w:val="0"/>
          <w:i w:val="0"/>
        </w:rPr>
        <w:t xml:space="preserve"> из корена пројекта у свако покретање, пре изабраног процедура-а, и то приказује у листи активности као </w:t>
      </w:r>
      <w:r>
        <w:rPr>
          <w:b w:val="0"/>
          <w:i/>
        </w:rPr>
        <w:t>Пројецт рулес · AGENTS.md</w:t>
      </w:r>
      <w:r>
        <w:rPr>
          <w:b w:val="0"/>
          <w:i w:val="0"/>
        </w:rPr>
        <w:t xml:space="preserve">. Процедура-ови зато не понављају пројектна правила и не читају их сами. Датотека сме да има највише 16.000 бајтова; већу Кова прескаче уз поруку, а тест </w:t>
      </w:r>
      <w:r>
        <w:rPr>
          <w:rFonts w:ascii="Courier New" w:hAnsi="Courier New"/>
          <w:b w:val="0"/>
          <w:i w:val="0"/>
          <w:sz w:val="18"/>
        </w:rPr>
        <w:t>AiWorkflowArtifactsTests</w:t>
      </w:r>
      <w:r>
        <w:rPr>
          <w:b w:val="0"/>
          <w:i w:val="0"/>
        </w:rPr>
        <w:t xml:space="preserve"> пада чим се та граница пређе.</w:t>
      </w:r>
    </w:p>
    <w:p>
      <w:pPr>
        <w:pStyle w:val="Caption"/>
        <w:keepNext/>
      </w:pPr>
      <w:r>
        <w:t>Пример 3. examples/ers-ai-workflow/AGENTS.md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## Komande</w:t>
        <w:br/>
        <w:t>- Izgradnja: dotnet build EquipmentReservation.sln --configuration Release</w:t>
        <w:br/>
        <w:t>- Testovi: dotnet test EquipmentReservation.sln --configuration Release --no-build</w:t>
        <w:br/>
        <w:t>- Pregled izmena: git diff -- .</w:t>
        <w:br/>
        <w:br/>
        <w:t>## Arhitektura</w:t>
        <w:br/>
        <w:t>- Domain ne zavisi ni od jednog drugog projekta. Modeli nose stanje,</w:t>
        <w:br/>
        <w:t xml:space="preserve">  a pravila sprovode domenski servisi.</w:t>
        <w:br/>
        <w:t>- Application zavisi samo od Domain. Sadrži use-case-ove, validatore i portove.</w:t>
        <w:br/>
        <w:t>- Infrastructure implementira portove i ne donosi poslovne odluke.</w:t>
        <w:br/>
        <w:t>- Api i ConsoleUi su presentation adapteri i composition root-ovi.</w:t>
        <w:br/>
        <w:t>- MCP i guardrails su razvojni alati i ne smeju postati zavisnost poslovnog jezgra.</w:t>
        <w:br/>
        <w:br/>
        <w:t>## Ishodi</w:t>
        <w:br/>
        <w:t>- Očekivani poslovni neuspeh vraća se kao Result sa stabilnim kodom.</w:t>
        <w:br/>
        <w:br/>
        <w:t>## Posle izmene</w:t>
        <w:br/>
        <w:t>1. Pokreni ciljane testove.</w:t>
        <w:br/>
        <w:t>2. Pokreni kompletan test projekat kada je praktično.</w:t>
        <w:br/>
        <w:t>3. Pregledaj git diff i ukloni nepovezane izmene.</w:t>
        <w:br/>
        <w:t>4. Ne tvrdi da je nešto provereno ako stvarna komanda nije izvršena.</w:t>
        <w:br/>
        <w:t>5. Ne čitaj .env, tajne ili pristupne tokene.</w:t>
      </w:r>
    </w:p>
    <w:p>
      <w:r>
        <w:rPr>
          <w:rFonts w:ascii="Courier New" w:hAnsi="Courier New"/>
          <w:b w:val="0"/>
          <w:i w:val="0"/>
          <w:sz w:val="18"/>
        </w:rPr>
        <w:t>.ai/AI_USAGE.md</w:t>
      </w:r>
      <w:r>
        <w:rPr>
          <w:b w:val="0"/>
          <w:i w:val="0"/>
        </w:rPr>
        <w:t xml:space="preserve"> чува сажет траг: задатак, коришћени алат и режим, контекст, предлог модела, одлуку тима и независан доказ провере. Потпуни цхат трансцрипт није замена за инжењерску евиденцију. Готов пример садржи један прихваћен и један одбијен предлог, јер запис има вредност тек када показује и разлог одлуке.</w:t>
      </w:r>
    </w:p>
    <w:p>
      <w:pPr>
        <w:pStyle w:val="Caption"/>
        <w:keepNext/>
      </w:pPr>
      <w:r>
        <w:t>Пример 4. examples/ers-ai-workflow/.ai/AI_USAGE.md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## Primer zapisa — odbijen predlog</w:t>
        <w:br/>
        <w:br/>
        <w:t>- **Zadatak:** odrediti gde se sprovodi pravilo raspoložive količine opreme.</w:t>
        <w:br/>
        <w:t>- **Alat:** Kova, model qwen3:4b, režim Plan, skill architecture-review.</w:t>
        <w:br/>
        <w:t>- **Kontekst:** InMemoryInventoryModule.cs, InventoryReservationService.cs,</w:t>
        <w:br/>
        <w:t xml:space="preserve">  ReservationEndpoints.cs, AGENTS.md.</w:t>
        <w:br/>
        <w:t>- **Predlog AI alata:** uporediti traženu i raspoloživu količinu direktno</w:t>
        <w:br/>
        <w:t xml:space="preserve">  u InMemoryInventoryModule, jer adapter već drži stanje zalihe.</w:t>
        <w:br/>
        <w:t>- **Odluka tima:** odbijeno; poslovna odluka bi prešla u Infrastructure</w:t>
        <w:br/>
        <w:t xml:space="preserve">  i svaki novi adapter bi morao da je ponovi. Pravilo ostaje u domenskom</w:t>
        <w:br/>
        <w:t xml:space="preserve">  servisu InventoryReservationService, a adapter ga samo poziva.</w:t>
        <w:br/>
        <w:t>- **Provera:** testovi Reserve_WhenStockIsInsufficient_ReturnsStableErrorCode</w:t>
        <w:br/>
        <w:t xml:space="preserve">  i CreateReservation_WhenInventoryIsInsufficient_RejectsWithoutChangingInventory.</w:t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6.4 Процедура за поновљив преглед захтев за спајање измена-а</w:t>
      </w:r>
      <w:bookmarkEnd w:id="103"/>
    </w:p>
    <w:p>
      <w:r>
        <w:rPr>
          <w:b w:val="0"/>
          <w:i w:val="0"/>
        </w:rPr>
        <w:t xml:space="preserve">Кова открива процедура-ове само у </w:t>
      </w:r>
      <w:r>
        <w:rPr>
          <w:rFonts w:ascii="Courier New" w:hAnsi="Courier New"/>
          <w:b w:val="0"/>
          <w:i w:val="0"/>
          <w:sz w:val="18"/>
        </w:rPr>
        <w:t>.kova/skills/&lt;naziv&gt;/SKILL.md</w:t>
      </w:r>
      <w:r>
        <w:rPr>
          <w:b w:val="0"/>
          <w:i w:val="0"/>
        </w:rPr>
        <w:t xml:space="preserve">. Процедура </w:t>
      </w:r>
      <w:r>
        <w:rPr>
          <w:rFonts w:ascii="Courier New" w:hAnsi="Courier New"/>
          <w:b w:val="0"/>
          <w:i w:val="0"/>
          <w:sz w:val="18"/>
        </w:rPr>
        <w:t>.kova/skills/review-pull-request/SKILL.md</w:t>
      </w:r>
      <w:r>
        <w:rPr>
          <w:b w:val="0"/>
          <w:i w:val="0"/>
        </w:rPr>
        <w:t xml:space="preserve"> раздваја преглед од имплементације. Исти поступак може да се примени на више измена у солутион-у.</w:t>
      </w:r>
    </w:p>
    <w:p>
      <w:pPr>
        <w:pStyle w:val="Caption"/>
        <w:keepNext/>
      </w:pPr>
      <w:r>
        <w:t>Пример 5. Сажета верзија процедуре из готовог примера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---</w:t>
        <w:br/>
        <w:t>name: review-pull-request</w:t>
        <w:br/>
        <w:t>description: Review an ERS change against requirements, architecture and observed test results.</w:t>
        <w:br/>
        <w:t>---</w:t>
        <w:br/>
        <w:br/>
        <w:t># review-pull-request</w:t>
        <w:br/>
        <w:br/>
        <w:t>## Režim rada</w:t>
        <w:br/>
        <w:t>Koristi se u Kova režimu Manual.</w:t>
        <w:br/>
        <w:br/>
        <w:t>## Ulazi</w:t>
        <w:br/>
        <w:t>- zahtev i kriterijumi prihvatanja</w:t>
        <w:br/>
        <w:t>- projektna pravila iz AGENTS.md (Kova ih učitava automatski)</w:t>
        <w:br/>
        <w:t>- git diff (MCP alat get_git_diff)</w:t>
        <w:br/>
        <w:t>- rezultat testova (MCP alat run_unit_tests)</w:t>
        <w:br/>
        <w:br/>
        <w:t>## Postupak</w:t>
        <w:br/>
        <w:t>1. Sažmi očekivano ponašanje.</w:t>
        <w:br/>
        <w:t>2. Proveri da li diff izlazi iz obima zahteva.</w:t>
        <w:br/>
        <w:t>3. Proveri Dependency Rule i granice modula.</w:t>
        <w:br/>
        <w:t>4. Pregledaj negativne i granične scenarije.</w:t>
        <w:br/>
        <w:t>5. Uporedi promenjeno ponašanje sa testovima.</w:t>
        <w:br/>
        <w:t>6. Prijavi nalaze po ozbiljnosti.</w:t>
        <w:br/>
        <w:br/>
        <w:t>## Ograničenje</w:t>
        <w:br/>
        <w:t>Ne menjaj kod tokom review faze.</w:t>
      </w:r>
    </w:p>
    <w:p>
      <w:pPr>
        <w:pStyle w:val="ListBullet"/>
      </w:pPr>
      <w:r>
        <w:rPr>
          <w:b w:val="0"/>
          <w:i w:val="0"/>
        </w:rPr>
        <w:t xml:space="preserve">Заглавље садржи само </w:t>
      </w:r>
      <w:r>
        <w:rPr>
          <w:rFonts w:ascii="Courier New" w:hAnsi="Courier New"/>
          <w:b w:val="0"/>
          <w:i w:val="0"/>
          <w:sz w:val="18"/>
        </w:rPr>
        <w:t>name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18"/>
        </w:rPr>
        <w:t>description</w:t>
      </w:r>
      <w:r>
        <w:rPr>
          <w:b w:val="0"/>
          <w:i w:val="0"/>
        </w:rPr>
        <w:t>; назив мора да одговара називу директоријума.</w:t>
      </w:r>
    </w:p>
    <w:p>
      <w:pPr>
        <w:pStyle w:val="ListBullet"/>
      </w:pPr>
      <w:r>
        <w:rPr>
          <w:b w:val="0"/>
          <w:i w:val="0"/>
        </w:rPr>
        <w:t xml:space="preserve">Процедура се бира из листе </w:t>
      </w:r>
      <w:r>
        <w:rPr>
          <w:b/>
          <w:i w:val="0"/>
        </w:rPr>
        <w:t>Процедура</w:t>
      </w:r>
      <w:r>
        <w:rPr>
          <w:b w:val="0"/>
          <w:i w:val="0"/>
        </w:rPr>
        <w:t xml:space="preserve"> изнад поља за унос; у контекст модела улази само изабрани процедура.</w:t>
      </w:r>
    </w:p>
    <w:p>
      <w:pPr>
        <w:pStyle w:val="ListBullet"/>
      </w:pPr>
      <w:r>
        <w:rPr>
          <w:b w:val="0"/>
          <w:i w:val="0"/>
        </w:rPr>
        <w:t xml:space="preserve">После додавања новог процедура-а покренути </w:t>
      </w:r>
      <w:r>
        <w:rPr>
          <w:b/>
          <w:i w:val="0"/>
        </w:rPr>
        <w:t>Девелопер: Релоад Виндов</w:t>
      </w:r>
      <w:r>
        <w:rPr>
          <w:b w:val="0"/>
          <w:i w:val="0"/>
        </w:rPr>
        <w:t xml:space="preserve"> и поново отворити Кова; избор </w:t>
      </w:r>
      <w:r>
        <w:rPr>
          <w:b/>
          <w:i w:val="0"/>
        </w:rPr>
        <w:t>Ноне</w:t>
      </w:r>
      <w:r>
        <w:rPr>
          <w:b w:val="0"/>
          <w:i w:val="0"/>
        </w:rPr>
        <w:t xml:space="preserve"> уклања процедура из разговора.</w:t>
      </w:r>
    </w:p>
    <w:p>
      <w:pPr>
        <w:pStyle w:val="ListBullet"/>
      </w:pPr>
      <w:r>
        <w:rPr>
          <w:b w:val="0"/>
          <w:i w:val="0"/>
        </w:rPr>
        <w:t>Процедура је процедурални контекст: не може да промени дозволе, одобри алат нити измени заштићену конфигурацију.</w:t>
      </w:r>
    </w:p>
    <w:p>
      <w:pPr>
        <w:keepNext/>
      </w:pPr>
      <w:r>
        <w:rPr>
          <w:b/>
          <w:i w:val="0"/>
        </w:rPr>
        <w:t>Подела одговорности</w:t>
      </w:r>
    </w:p>
    <w:p>
      <w:r>
        <w:rPr>
          <w:b w:val="0"/>
          <w:i w:val="0"/>
        </w:rPr>
        <w:t>Улога намењена прегледу не треба истовремено да буде аутор измене коју оцењује. Раздвајање улога омогућава независнију проверу резултата.</w:t>
      </w:r>
    </w:p>
    <w:p>
      <w:bookmarkStart w:id="104" w:name="h104"/>
      <w:pPr>
        <w:pStyle w:val="Heading2"/>
        <w:pageBreakBefore w:val="0"/>
      </w:pPr>
      <w:r>
        <w:rPr>
          <w:b w:val="0"/>
          <w:i w:val="0"/>
        </w:rPr>
        <w:t>6.5 Специјализоване улоге и најмање привилегије</w:t>
      </w:r>
      <w:bookmarkEnd w:id="104"/>
    </w:p>
    <w:p>
      <w:r>
        <w:rPr>
          <w:b w:val="0"/>
          <w:i w:val="0"/>
        </w:rPr>
        <w:t>Улога је у примеру пар процедура + режим рада. Процедура описује поступак, а режим одређује шта агент технички сме: у режиму План Кова излаже само алате за читање, док у режиму Мануал свака измена и свака команда траже одобрење.</w:t>
      </w:r>
    </w:p>
    <w:p>
      <w:pPr>
        <w:pStyle w:val="Caption"/>
        <w:keepNext/>
        <w:jc w:val="left"/>
      </w:pPr>
      <w:r>
        <w:t>Табела 2. Процедура у примеру и Кова режим и дозволе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4066"/>
        <w:gridCol w:w="3491"/>
      </w:tblGrid>
      <w:tr>
        <w:trPr>
          <w:cantSplit/>
          <w:tblHeader/>
        </w:trPr>
        <w:tc>
          <w:tcPr>
            <w:tcW w:type="dxa" w:w="208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Процедура у примеру</w:t>
            </w:r>
          </w:p>
        </w:tc>
        <w:tc>
          <w:tcPr>
            <w:tcW w:type="dxa" w:w="406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Кова режим и дозволе</w:t>
            </w:r>
          </w:p>
        </w:tc>
        <w:tc>
          <w:tcPr>
            <w:tcW w:type="dxa" w:w="349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Ограничење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арцхитецтуре-преглед</w:t>
            </w:r>
          </w:p>
        </w:tc>
        <w:tc>
          <w:tcPr>
            <w:tcW w:type="dxa" w:w="406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План: читање решења, структуре, инструкција и преглед измена-а.</w:t>
            </w:r>
          </w:p>
        </w:tc>
        <w:tc>
          <w:tcPr>
            <w:tcW w:type="dxa" w:w="349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 пише код; режим то спроводи независно од модела.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имплемент-аппровед-план</w:t>
            </w:r>
          </w:p>
        </w:tc>
        <w:tc>
          <w:tcPr>
            <w:tcW w:type="dxa" w:w="406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Мануал: мења само фајлове из усвојеног плана, уз одобрење сваке измене.</w:t>
            </w:r>
          </w:p>
        </w:tc>
        <w:tc>
          <w:tcPr>
            <w:tcW w:type="dxa" w:w="349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 проширује пословни захтев.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преглед-пулл-рекуест</w:t>
            </w:r>
          </w:p>
        </w:tc>
        <w:tc>
          <w:tcPr>
            <w:tcW w:type="dxa" w:w="406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 xml:space="preserve">Мануал: чита преглед измена, а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run_unit_tests</w:t>
            </w:r>
            <w:r>
              <w:rPr>
                <w:b w:val="0"/>
                <w:i w:val="0"/>
                <w:sz w:val="19"/>
              </w:rPr>
              <w:t xml:space="preserve"> покреће уз одобрење.</w:t>
            </w:r>
          </w:p>
        </w:tc>
        <w:tc>
          <w:tcPr>
            <w:tcW w:type="dxa" w:w="349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 мења тест само да сакрије грешку.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Caption"/>
        <w:keepNext/>
      </w:pPr>
      <w:r>
        <w:t>Пример 6. Структурирана предаја задатка процедура-у имплемент-аппровед-план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{</w:t>
        <w:br/>
        <w:t xml:space="preserve">  "task": "Implement approved reservation quantity rule",</w:t>
        <w:br/>
        <w:t xml:space="preserve">  "constraints": [</w:t>
        <w:br/>
        <w:t xml:space="preserve">    "Keep business rule outside Api",</w:t>
        <w:br/>
        <w:t xml:space="preserve">    "Do not add Infrastructure dependency to Domain/Application"</w:t>
        <w:br/>
        <w:t xml:space="preserve">  ],</w:t>
        <w:br/>
        <w:t xml:space="preserve">  "filesToConsider": [</w:t>
        <w:br/>
        <w:t xml:space="preserve">    "src/Application/Reservations/Create/CreateReservationCommandValidator.cs",</w:t>
        <w:br/>
        <w:t xml:space="preserve">    "src/Application/Reservations/Create/CreateReservationErrorCodes.cs",</w:t>
        <w:br/>
        <w:t xml:space="preserve">    "tests/Tests/Application/CreateReservationCommandValidatorTests.cs"</w:t>
        <w:br/>
        <w:t xml:space="preserve">  ],</w:t>
        <w:br/>
        <w:t xml:space="preserve">  "verification": [</w:t>
        <w:br/>
        <w:t xml:space="preserve">    "dotnet build EquipmentReservation.sln",</w:t>
        <w:br/>
        <w:t xml:space="preserve">    "dotnet test EquipmentReservation.sln --no-build"</w:t>
        <w:br/>
        <w:t xml:space="preserve">  ]</w:t>
        <w:br/>
        <w:t>}</w:t>
      </w:r>
    </w:p>
    <w:p>
      <w:bookmarkStart w:id="105" w:name="h105"/>
      <w:pPr>
        <w:pStyle w:val="Heading2"/>
        <w:pageBreakBefore w:val="0"/>
      </w:pPr>
      <w:r>
        <w:rPr>
          <w:b w:val="0"/>
          <w:i w:val="0"/>
        </w:rPr>
        <w:t>6.6 ВИ резултат није доказ</w:t>
      </w:r>
      <w:bookmarkEnd w:id="105"/>
    </w:p>
    <w:p>
      <w:r>
        <w:rPr>
          <w:b w:val="0"/>
          <w:i w:val="0"/>
        </w:rPr>
        <w:t>Оцена модела није доказ исправности промене. Завршетак задатка захтева успешну изградњу решења, пролазак Енјунит тестова и преглед коначног скупа измена.</w:t>
      </w:r>
    </w:p>
    <w:p>
      <w:pPr>
        <w:pStyle w:val="Caption"/>
        <w:keepNext/>
      </w:pPr>
      <w:r>
        <w:t>Пример 7. Минимална независна провера након ВИ измене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dotnet build EquipmentReservation.sln --configuration Release</w:t>
        <w:br/>
        <w:t>dotnet test EquipmentReservation.sln --configuration Release --no-build</w:t>
        <w:br/>
        <w:t>git diff -- .</w:t>
      </w:r>
    </w:p>
    <w:p>
      <w:pPr>
        <w:pStyle w:val="ListBullet"/>
      </w:pPr>
      <w:r>
        <w:rPr>
          <w:b w:val="0"/>
          <w:i w:val="0"/>
        </w:rPr>
        <w:t>Ако команда није извршена, резултат се не бележи као успешна провера.</w:t>
      </w:r>
    </w:p>
    <w:p>
      <w:pPr>
        <w:pStyle w:val="ListBullet"/>
      </w:pPr>
      <w:r>
        <w:rPr>
          <w:b w:val="0"/>
          <w:i w:val="0"/>
        </w:rPr>
        <w:t>Ако тест падне, не мења се очекивање теста без разумевања пословног правила.</w:t>
      </w:r>
    </w:p>
    <w:p>
      <w:pPr>
        <w:pStyle w:val="ListBullet"/>
      </w:pPr>
      <w:r>
        <w:rPr>
          <w:b w:val="0"/>
          <w:i w:val="0"/>
        </w:rPr>
        <w:t>Ако преглед измена додирује слојеве који нису били у плану, промена се враћа на анализу.</w:t>
      </w:r>
    </w:p>
    <w:p>
      <w:pPr>
        <w:pStyle w:val="ListBullet"/>
      </w:pPr>
      <w:r>
        <w:rPr>
          <w:b w:val="0"/>
          <w:i w:val="0"/>
        </w:rPr>
        <w:t>Ако агент тражи тајне или .енв, захтев се одбија и прелази на заштитни механизам тему из Вежбе 8.</w:t>
      </w:r>
    </w:p>
    <w:p>
      <w:bookmarkStart w:id="106" w:name="h106"/>
      <w:pPr>
        <w:pStyle w:val="Heading2"/>
        <w:pageBreakBefore w:val="0"/>
      </w:pPr>
      <w:r>
        <w:rPr>
          <w:b w:val="0"/>
          <w:i w:val="0"/>
        </w:rPr>
        <w:t>6.7 Рад на вежби развојни ток уз подршку ВИ алата</w:t>
      </w:r>
      <w:bookmarkEnd w:id="106"/>
    </w:p>
    <w:p>
      <w:pPr>
        <w:keepNext/>
      </w:pPr>
      <w:r>
        <w:rPr>
          <w:b/>
          <w:i w:val="0"/>
        </w:rPr>
        <w:t>Задатак</w:t>
      </w:r>
    </w:p>
    <w:p>
      <w:r>
        <w:rPr>
          <w:b w:val="0"/>
          <w:i w:val="0"/>
        </w:rPr>
        <w:t xml:space="preserve">На копији </w:t>
      </w:r>
      <w:r>
        <w:rPr>
          <w:rFonts w:ascii="Courier New" w:hAnsi="Courier New"/>
          <w:b w:val="0"/>
          <w:i w:val="0"/>
          <w:sz w:val="18"/>
        </w:rPr>
        <w:t>EquipmentReservation.sln</w:t>
      </w:r>
      <w:r>
        <w:rPr>
          <w:b w:val="0"/>
          <w:i w:val="0"/>
        </w:rPr>
        <w:t xml:space="preserve"> задати малу промену пословног правила. Прво користити процедура </w:t>
      </w:r>
      <w:r>
        <w:rPr>
          <w:rFonts w:ascii="Courier New" w:hAnsi="Courier New"/>
          <w:b w:val="0"/>
          <w:i w:val="0"/>
          <w:sz w:val="18"/>
        </w:rPr>
        <w:t>architecture-review</w:t>
      </w:r>
      <w:r>
        <w:rPr>
          <w:b w:val="0"/>
          <w:i w:val="0"/>
        </w:rPr>
        <w:t xml:space="preserve"> у режиму План само за анализу; затим процедура-у </w:t>
      </w:r>
      <w:r>
        <w:rPr>
          <w:rFonts w:ascii="Courier New" w:hAnsi="Courier New"/>
          <w:b w:val="0"/>
          <w:i w:val="0"/>
          <w:sz w:val="18"/>
        </w:rPr>
        <w:t>implement-approved-plan</w:t>
      </w:r>
      <w:r>
        <w:rPr>
          <w:b w:val="0"/>
          <w:i w:val="0"/>
        </w:rPr>
        <w:t xml:space="preserve"> у режиму Мануал проследити усвојен план. На крају покренути солутион build/test, прегледати преглед измена и унети сажет запис у </w:t>
      </w:r>
      <w:r>
        <w:rPr>
          <w:rFonts w:ascii="Courier New" w:hAnsi="Courier New"/>
          <w:b w:val="0"/>
          <w:i w:val="0"/>
          <w:sz w:val="18"/>
        </w:rPr>
        <w:t>.ai/AI_USAGE.md</w:t>
      </w:r>
      <w:r>
        <w:rPr>
          <w:b w:val="0"/>
          <w:i w:val="0"/>
        </w:rPr>
        <w:t>.</w:t>
      </w:r>
    </w:p>
    <w:p>
      <w:pPr>
        <w:pStyle w:val="Caption"/>
        <w:keepNext/>
        <w:jc w:val="left"/>
      </w:pPr>
      <w:r>
        <w:t>Табела 3. Доказ и Шта студент показује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3"/>
        <w:gridCol w:w="7225"/>
      </w:tblGrid>
      <w:tr>
        <w:trPr>
          <w:cantSplit/>
          <w:tblHeader/>
        </w:trPr>
        <w:tc>
          <w:tcPr>
            <w:tcW w:type="dxa" w:w="241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Доказ</w:t>
            </w:r>
          </w:p>
        </w:tc>
        <w:tc>
          <w:tcPr>
            <w:tcW w:type="dxa" w:w="722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Шта студент показује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План пре измене</w:t>
            </w:r>
          </w:p>
        </w:tc>
        <w:tc>
          <w:tcPr>
            <w:tcW w:type="dxa" w:w="722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 је разумео погођене слојеве и границе.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Ограничен скуп измена</w:t>
            </w:r>
          </w:p>
        </w:tc>
        <w:tc>
          <w:tcPr>
            <w:tcW w:type="dxa" w:w="722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 ВИ агент није проширио обим задатка ван усвојеног плана.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Изградња + тест резултат</w:t>
            </w:r>
          </w:p>
        </w:tc>
        <w:tc>
          <w:tcPr>
            <w:tcW w:type="dxa" w:w="722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 провера није заснована на тврдњи модела.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ВИ_УСАГЕ запис</w:t>
            </w:r>
          </w:p>
        </w:tc>
        <w:tc>
          <w:tcPr>
            <w:tcW w:type="dxa" w:w="722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 тим може реконструисати одлуку, разлог прихватања или одбијања предлога и доказ провере.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Исход вежбе</w:t>
      </w:r>
    </w:p>
    <w:p>
      <w:r>
        <w:rPr>
          <w:b w:val="0"/>
          <w:i w:val="0"/>
        </w:rPr>
        <w:t>Студент уме да користи ВИ алат уз очување СОЛИД принципа, архитектонских граница и сопствене одговорности за коначан резултат.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Контролисан развој уз ВИ: контекст, инструкције, процедура-ови и режими рада</dc:title>
  <dc:subject>Елементи развоја софтвера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