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Елементи развоја софтвера — Контролне тачке</w:t>
      </w:r>
    </w:p>
    <w:p>
      <w:bookmarkStart w:id="100" w:name="h100"/>
      <w:pPr>
        <w:pStyle w:val="Heading1"/>
        <w:pageBreakBefore w:val="0"/>
      </w:pPr>
      <w:r>
        <w:rPr>
          <w:b w:val="0"/>
          <w:i w:val="0"/>
        </w:rPr>
        <w:t>КТ1 Основна имплементација</w:t>
      </w:r>
      <w:bookmarkEnd w:id="100"/>
    </w:p>
    <w:p>
      <w:r>
        <w:rPr>
          <w:b w:val="0"/>
          <w:i w:val="0"/>
        </w:rPr>
        <w:t>Термин: Вежба 4</w:t>
      </w:r>
    </w:p>
    <w:p>
      <w:r>
        <w:rPr>
          <w:b w:val="0"/>
          <w:i w:val="0"/>
        </w:rPr>
        <w:t>Прва контролна тачка одржава се у термину 4. вежбе и проверава основну имплементацију свих додељених целина.</w:t>
      </w:r>
    </w:p>
    <w:p>
      <w:r>
        <w:rPr>
          <w:b w:val="0"/>
          <w:i w:val="0"/>
        </w:rPr>
        <w:t>Поени: 10</w:t>
      </w:r>
    </w:p>
    <w:p>
      <w:pPr>
        <w:pStyle w:val="ListBullet"/>
      </w:pPr>
      <w:r>
        <w:rPr>
          <w:b w:val="0"/>
          <w:i w:val="0"/>
        </w:rPr>
        <w:t>Репозиторијум и покретање пројекта; структуриран Тапиз листа планираних задатака и подела рада.</w:t>
      </w:r>
    </w:p>
    <w:p>
      <w:pPr>
        <w:pStyle w:val="ListBullet"/>
      </w:pPr>
      <w:r>
        <w:rPr>
          <w:b w:val="0"/>
          <w:i w:val="0"/>
        </w:rPr>
        <w:t>Основни доменски модел, пословна правила и API/contract границе за све додељене целине.</w:t>
      </w:r>
    </w:p>
    <w:p>
      <w:pPr>
        <w:pStyle w:val="ListBullet"/>
      </w:pPr>
      <w:r>
        <w:rPr>
          <w:b w:val="0"/>
          <w:i w:val="0"/>
        </w:rPr>
        <w:t>Најмање један извршив функционални ток и аутоматизовани тест значајног правила.</w:t>
      </w:r>
    </w:p>
    <w:p>
      <w:pPr>
        <w:pStyle w:val="ListBullet"/>
      </w:pPr>
      <w:r>
        <w:rPr>
          <w:b w:val="0"/>
          <w:i w:val="0"/>
        </w:rPr>
        <w:t>Договор са зависним тимовима или контролисана заменска компонента када зависна компонента није спремна.</w:t>
      </w:r>
    </w:p>
    <w:p>
      <w:bookmarkStart w:id="101" w:name="h101"/>
      <w:pPr>
        <w:pStyle w:val="Heading1"/>
        <w:pageBreakBefore w:val="0"/>
      </w:pPr>
      <w:r>
        <w:rPr>
          <w:b w:val="0"/>
          <w:i w:val="0"/>
        </w:rPr>
        <w:t>КТ2 Завршна демонстрација</w:t>
      </w:r>
      <w:bookmarkEnd w:id="101"/>
    </w:p>
    <w:p>
      <w:r>
        <w:rPr>
          <w:b w:val="0"/>
          <w:i w:val="0"/>
        </w:rPr>
        <w:t>Термин: Вежба 8</w:t>
      </w:r>
    </w:p>
    <w:p>
      <w:r>
        <w:rPr>
          <w:b w:val="0"/>
          <w:i w:val="0"/>
        </w:rPr>
        <w:t>Друга контролна тачка одржава се у термину 8. вежбе и обухвата завршну демонстрацију сваке додељене целине у одобреном обиму.</w:t>
      </w:r>
    </w:p>
    <w:p>
      <w:r>
        <w:rPr>
          <w:b w:val="0"/>
          <w:i w:val="0"/>
        </w:rPr>
        <w:t>Поени: 10</w:t>
      </w:r>
    </w:p>
    <w:p>
      <w:pPr>
        <w:pStyle w:val="ListBullet"/>
      </w:pPr>
      <w:r>
        <w:rPr>
          <w:b w:val="0"/>
          <w:i w:val="0"/>
        </w:rPr>
        <w:t>Реализовани обавезни случајеви употребе сваке додељене целине у одобреном обиму.</w:t>
      </w:r>
    </w:p>
    <w:p>
      <w:pPr>
        <w:pStyle w:val="ListBullet"/>
      </w:pPr>
      <w:r>
        <w:rPr>
          <w:b w:val="0"/>
          <w:i w:val="0"/>
        </w:rPr>
        <w:t>Позитивни и негативни тестови, интеграција, build/CI и прегледани Захтеви за спајање измена.</w:t>
      </w:r>
    </w:p>
    <w:p>
      <w:pPr>
        <w:pStyle w:val="ListBullet"/>
      </w:pPr>
      <w:r>
        <w:rPr>
          <w:b w:val="0"/>
          <w:i w:val="0"/>
        </w:rPr>
        <w:t>Поновљиво покретање са демонстрационим подацима и демонстрација заокруженог пословног процеса.</w:t>
      </w:r>
    </w:p>
    <w:p>
      <w:pPr>
        <w:pStyle w:val="ListBullet"/>
      </w:pPr>
      <w:r>
        <w:rPr>
          <w:b w:val="0"/>
          <w:i w:val="0"/>
        </w:rPr>
        <w:t>Поштовање власништва над подацима, права приступа и изолације закупаца где је применљиво.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Елементи развоја софтвера — Контролне тачке</dc:title>
  <dc:subject>Елементи развоја софтвера (ЕРС)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