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Основе дистрибуираног програмирања — Контролне тачке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П1 Основни ентитети, уговори и симулатор</w:t>
      </w:r>
      <w:bookmarkEnd w:id="100"/>
    </w:p>
    <w:p>
      <w:r>
        <w:rPr>
          <w:b w:val="0"/>
          <w:i w:val="0"/>
        </w:rPr>
        <w:t>Датум: 10.02.</w:t>
      </w:r>
    </w:p>
    <w:p>
      <w:r>
        <w:rPr>
          <w:b w:val="0"/>
          <w:i w:val="0"/>
        </w:rPr>
        <w:t>Не очекује се завршен дистрибуирани систем. Тим треба да покаже да разуме основне ентитете (мисија, станица, статион ноде), да поседује поновљив симулатор и да су први уговори (телеметријска сцхема, каталог команди) стабилни.</w:t>
      </w:r>
    </w:p>
    <w:p>
      <w:pPr>
        <w:pStyle w:val="ListBullet"/>
      </w:pPr>
      <w:r>
        <w:rPr>
          <w:b w:val="0"/>
          <w:i w:val="0"/>
        </w:rPr>
        <w:t>Заједнички репозиторијум са РЕАДМЕ документом, додељеном пројектном целином и приступом свих чланова тима.</w:t>
      </w:r>
    </w:p>
    <w:p>
      <w:pPr>
        <w:pStyle w:val="ListBullet"/>
      </w:pPr>
      <w:r>
        <w:rPr>
          <w:b w:val="0"/>
          <w:i w:val="0"/>
        </w:rPr>
        <w:t>Mission/GroundStation/StationNode имплементирани са основним статусима и хеартбеат провером.</w:t>
      </w:r>
    </w:p>
    <w:p>
      <w:pPr>
        <w:pStyle w:val="ListBullet"/>
      </w:pPr>
      <w:r>
        <w:rPr>
          <w:b w:val="0"/>
          <w:i w:val="0"/>
        </w:rPr>
        <w:t>Поновљив DeviceSimulator са најмање два профила понашања (нормалан и са грешком).</w:t>
      </w:r>
    </w:p>
    <w:p>
      <w:pPr>
        <w:pStyle w:val="ListBullet"/>
      </w:pPr>
      <w:r>
        <w:rPr>
          <w:b w:val="0"/>
          <w:i w:val="0"/>
        </w:rPr>
        <w:t>Најмање један захтев за спајање измена показује преглед преглед измена-а и смислен разговор о промени.</w:t>
      </w:r>
    </w:p>
    <w:p>
      <w:bookmarkStart w:id="101" w:name="h101"/>
      <w:pPr>
        <w:pStyle w:val="Heading1"/>
        <w:pageBreakBefore w:val="0"/>
      </w:pPr>
      <w:r>
        <w:rPr>
          <w:b w:val="0"/>
          <w:i w:val="0"/>
        </w:rPr>
        <w:t>П2 Идентитет, аудит, могућност посматрања система и конфигурација</w:t>
      </w:r>
      <w:bookmarkEnd w:id="101"/>
    </w:p>
    <w:p>
      <w:r>
        <w:rPr>
          <w:b w:val="0"/>
          <w:i w:val="0"/>
        </w:rPr>
        <w:t>Датум: 10.03.</w:t>
      </w:r>
    </w:p>
    <w:p>
      <w:r>
        <w:rPr>
          <w:b w:val="0"/>
          <w:i w:val="0"/>
        </w:rPr>
        <w:t>Тим треба да покаже да су попречни механизми система (овлашћења, аудит, могућност посматрања система, референтна конфигурација) стабилни пре него што се на њих ослоне оперативни токови, и да су мессаге цонтрацт регистри и отказ симулатор спремни.</w:t>
      </w:r>
    </w:p>
    <w:p>
      <w:pPr>
        <w:pStyle w:val="ListBullet"/>
      </w:pPr>
      <w:r>
        <w:rPr>
          <w:b w:val="0"/>
          <w:i w:val="0"/>
        </w:rPr>
        <w:t>Провера дозволе захтева и улогу и припадност мисији (MissionMembership).</w:t>
      </w:r>
    </w:p>
    <w:p>
      <w:pPr>
        <w:pStyle w:val="ListBullet"/>
      </w:pPr>
      <w:r>
        <w:rPr>
          <w:b w:val="0"/>
          <w:i w:val="0"/>
        </w:rPr>
        <w:t>Аудит евиденција је аппенд-онли и претражива по цоррелатион ид-у кроз више повезаних догађаја.</w:t>
      </w:r>
    </w:p>
    <w:p>
      <w:pPr>
        <w:pStyle w:val="ListBullet"/>
      </w:pPr>
      <w:r>
        <w:rPr>
          <w:b w:val="0"/>
          <w:i w:val="0"/>
        </w:rPr>
        <w:t>Мессаге цонтрацт регистри спречава измену објављене верзије уговора у месту.</w:t>
      </w:r>
    </w:p>
    <w:p>
      <w:pPr>
        <w:pStyle w:val="ListBullet"/>
      </w:pPr>
      <w:r>
        <w:rPr>
          <w:b w:val="0"/>
          <w:i w:val="0"/>
        </w:rPr>
        <w:t>Отказ симулатор омогућава поновљиво увођење кашњења и дупликације поруке.</w:t>
      </w:r>
    </w:p>
    <w:p>
      <w:bookmarkStart w:id="102" w:name="h102"/>
      <w:pPr>
        <w:pStyle w:val="Heading1"/>
        <w:pageBreakBefore w:val="0"/>
      </w:pPr>
      <w:r>
        <w:rPr>
          <w:b w:val="0"/>
          <w:i w:val="0"/>
        </w:rPr>
        <w:t>П3 Тестирање и мануал-цоре-баселине</w:t>
      </w:r>
      <w:bookmarkEnd w:id="102"/>
    </w:p>
    <w:p>
      <w:r>
        <w:rPr>
          <w:b w:val="0"/>
          <w:i w:val="0"/>
        </w:rPr>
        <w:t>Датум: 07.04.</w:t>
      </w:r>
    </w:p>
    <w:p>
      <w:r>
        <w:rPr>
          <w:b w:val="0"/>
          <w:i w:val="0"/>
        </w:rPr>
        <w:t>Ова контролна тачка раздваја две фазе курса. До ње тим самостално пројектује језгро дистрибуираног система и основне тестове, укључујући отказ сценарије; након тога ВИ добија већу улогу, али систем већ има довољно тестова да се сваки предлог независно провери.</w:t>
      </w:r>
    </w:p>
    <w:p>
      <w:pPr>
        <w:pStyle w:val="ListBullet"/>
      </w:pPr>
      <w:r>
        <w:rPr>
          <w:b w:val="0"/>
          <w:i w:val="0"/>
        </w:rPr>
        <w:t>Кључни дистрибуирани случајеви употребе имају тестове за успешне, негативне и отказ сценарије.</w:t>
      </w:r>
    </w:p>
    <w:p>
      <w:pPr>
        <w:pStyle w:val="ListBullet"/>
      </w:pPr>
      <w:r>
        <w:rPr>
          <w:b w:val="0"/>
          <w:i w:val="0"/>
        </w:rPr>
        <w:t>Извештај о покривености је прегледан и најмање једна ризична грана је образложена или додатно покривена.</w:t>
      </w:r>
    </w:p>
    <w:p>
      <w:pPr>
        <w:pStyle w:val="ListBullet"/>
      </w:pPr>
      <w:r>
        <w:rPr>
          <w:b w:val="0"/>
          <w:i w:val="0"/>
        </w:rPr>
        <w:t>Најмање један грешка је најпре репродукован тестом (уз FailureSimulator), а затим исправљен.</w:t>
      </w:r>
    </w:p>
    <w:p>
      <w:pPr>
        <w:pStyle w:val="ListBullet"/>
      </w:pPr>
      <w:r>
        <w:rPr>
          <w:b w:val="0"/>
          <w:i w:val="0"/>
        </w:rPr>
        <w:t xml:space="preserve">Стабилна верзија језгра је означена Гит таг-ом </w:t>
      </w:r>
      <w:r>
        <w:rPr>
          <w:rFonts w:ascii="Courier New" w:hAnsi="Courier New"/>
          <w:b w:val="0"/>
          <w:i w:val="0"/>
          <w:sz w:val="18"/>
        </w:rPr>
        <w:t>manual-core-baseline</w:t>
      </w:r>
      <w:r>
        <w:rPr>
          <w:b w:val="0"/>
          <w:i w:val="0"/>
        </w:rPr>
        <w:t>.</w:t>
      </w:r>
    </w:p>
    <w:p>
      <w:bookmarkStart w:id="103" w:name="h103"/>
      <w:pPr>
        <w:pStyle w:val="Heading1"/>
        <w:pageBreakBefore w:val="0"/>
      </w:pPr>
      <w:r>
        <w:rPr>
          <w:b w:val="0"/>
          <w:i w:val="0"/>
        </w:rPr>
        <w:t>П4 Оперативни и напредни ниво завршна одбрана</w:t>
      </w:r>
      <w:bookmarkEnd w:id="103"/>
    </w:p>
    <w:p>
      <w:r>
        <w:rPr>
          <w:b w:val="0"/>
          <w:i w:val="0"/>
        </w:rPr>
        <w:t>Датум: 26.05.</w:t>
      </w:r>
    </w:p>
    <w:p>
      <w:r>
        <w:rPr>
          <w:b w:val="0"/>
          <w:i w:val="0"/>
        </w:rPr>
        <w:t>Завршни резултат курса није дистрибуирани систем чију имплементацију тим не разуме, већ систем чији сваки члан уме да објасни дистрибуирани случај употребе, сценарио отказа, тестове и компромис архитектонске одлуке своје пројектне целине.</w:t>
      </w:r>
    </w:p>
    <w:p>
      <w:pPr>
        <w:pStyle w:val="ListBullet"/>
      </w:pPr>
      <w:r>
        <w:rPr>
          <w:b w:val="0"/>
          <w:i w:val="0"/>
        </w:rPr>
        <w:t>Телеметри и command/job токови имају документовану деливери семантику и идемпотентно руковање дупликатом.</w:t>
      </w:r>
    </w:p>
    <w:p>
      <w:pPr>
        <w:pStyle w:val="ListBullet"/>
      </w:pPr>
      <w:r>
        <w:rPr>
          <w:b w:val="0"/>
          <w:i w:val="0"/>
        </w:rPr>
        <w:t>Дисцоннецтед статион ток, dead-letter/replay и трансацтионал outbox/inbox су имплементирани и тестирани.</w:t>
      </w:r>
    </w:p>
    <w:p>
      <w:pPr>
        <w:pStyle w:val="ListBullet"/>
      </w:pPr>
      <w:r>
        <w:rPr>
          <w:b w:val="0"/>
          <w:i w:val="0"/>
        </w:rPr>
        <w:t>Постоје најмање три evaluaciona/distribuirana сценарија, укључујући најмање један failure/recovery случај (цоординатион, фаиловер, повратни притисак или евентуал цонсистенци).</w:t>
      </w:r>
    </w:p>
    <w:p>
      <w:pPr>
        <w:pStyle w:val="ListBullet"/>
      </w:pPr>
      <w:r>
        <w:rPr>
          <w:b w:val="0"/>
          <w:i w:val="0"/>
        </w:rPr>
        <w:t>На одбрани сваки члан тима објашњава свој део без ослањања на аутоматски генерисан одговор.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Основе дистрибуираног програмирања — Контролне тачке</dc:title>
  <dc:subject>Основе дистрибуираног програмирања (ОДП)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