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A258B" w14:textId="4D377C7E" w:rsidR="007F161B" w:rsidRPr="00A1578B" w:rsidRDefault="007F161B" w:rsidP="006347CF">
      <w:pPr>
        <w:pStyle w:val="Author"/>
        <w:spacing w:before="100" w:beforeAutospacing="1" w:after="100" w:afterAutospacing="1"/>
        <w:rPr>
          <w:rFonts w:eastAsia="MS Mincho"/>
          <w:sz w:val="48"/>
          <w:szCs w:val="48"/>
        </w:rPr>
      </w:pPr>
      <w:r w:rsidRPr="00A1578B">
        <w:rPr>
          <w:rFonts w:eastAsia="MS Mincho"/>
          <w:sz w:val="48"/>
          <w:szCs w:val="48"/>
        </w:rPr>
        <w:t xml:space="preserve">EE480 Assignment </w:t>
      </w:r>
      <w:r w:rsidR="00FC02F5" w:rsidRPr="00A1578B">
        <w:rPr>
          <w:rFonts w:eastAsia="MS Mincho"/>
          <w:sz w:val="48"/>
          <w:szCs w:val="48"/>
        </w:rPr>
        <w:t>1</w:t>
      </w:r>
      <w:r w:rsidRPr="00A1578B">
        <w:rPr>
          <w:rFonts w:eastAsia="MS Mincho"/>
          <w:sz w:val="48"/>
          <w:szCs w:val="48"/>
        </w:rPr>
        <w:t xml:space="preserve">: </w:t>
      </w:r>
      <w:r w:rsidR="00A1578B" w:rsidRPr="00A1578B">
        <w:rPr>
          <w:rFonts w:eastAsia="MS Mincho"/>
          <w:sz w:val="48"/>
          <w:szCs w:val="48"/>
        </w:rPr>
        <w:t>Assembling The Gr8BOnd</w:t>
      </w:r>
    </w:p>
    <w:p w14:paraId="75A443F8" w14:textId="0CAF2FF3" w:rsidR="007F161B" w:rsidRPr="00A1578B" w:rsidRDefault="007F161B" w:rsidP="007F161B">
      <w:pPr>
        <w:pStyle w:val="Author"/>
        <w:spacing w:before="100" w:beforeAutospacing="1" w:after="100" w:afterAutospacing="1"/>
        <w:rPr>
          <w:sz w:val="28"/>
          <w:szCs w:val="28"/>
        </w:rPr>
      </w:pPr>
      <w:r w:rsidRPr="00A1578B">
        <w:rPr>
          <w:sz w:val="28"/>
          <w:szCs w:val="28"/>
        </w:rPr>
        <w:t>Implementor’s Notes</w:t>
      </w:r>
    </w:p>
    <w:p w14:paraId="6D9D68AB" w14:textId="77777777" w:rsidR="007F161B" w:rsidRPr="00A1578B" w:rsidRDefault="007F161B" w:rsidP="007F161B">
      <w:pPr>
        <w:pStyle w:val="Author"/>
        <w:spacing w:before="100" w:beforeAutospacing="1" w:after="100" w:afterAutospacing="1"/>
        <w:rPr>
          <w:sz w:val="24"/>
          <w:szCs w:val="24"/>
        </w:rPr>
      </w:pPr>
      <w:r w:rsidRPr="00A1578B">
        <w:rPr>
          <w:sz w:val="24"/>
          <w:szCs w:val="24"/>
        </w:rPr>
        <w:t>Alex Dingus</w:t>
      </w:r>
    </w:p>
    <w:p w14:paraId="26083A89" w14:textId="4D6C15C0" w:rsidR="007F161B" w:rsidRPr="00A1578B" w:rsidRDefault="007F161B" w:rsidP="007F161B">
      <w:pPr>
        <w:pStyle w:val="Author"/>
        <w:spacing w:before="100" w:beforeAutospacing="1" w:after="100" w:afterAutospacing="1"/>
        <w:rPr>
          <w:sz w:val="24"/>
          <w:szCs w:val="24"/>
        </w:rPr>
      </w:pPr>
      <w:r w:rsidRPr="00A1578B">
        <w:rPr>
          <w:sz w:val="24"/>
          <w:szCs w:val="24"/>
        </w:rPr>
        <w:t>agdi224@uky.edu</w:t>
      </w:r>
    </w:p>
    <w:p w14:paraId="1805DDD2" w14:textId="77777777" w:rsidR="00D7522C" w:rsidRPr="00A1578B" w:rsidRDefault="00D7522C" w:rsidP="00CA4392">
      <w:pPr>
        <w:pStyle w:val="Author"/>
        <w:spacing w:before="100" w:beforeAutospacing="1" w:after="100" w:afterAutospacing="1" w:line="120" w:lineRule="auto"/>
        <w:rPr>
          <w:sz w:val="16"/>
          <w:szCs w:val="16"/>
        </w:rPr>
        <w:sectPr w:rsidR="00D7522C" w:rsidRPr="00A1578B" w:rsidSect="001A3B3D">
          <w:pgSz w:w="12240" w:h="15840" w:code="1"/>
          <w:pgMar w:top="1080" w:right="893" w:bottom="1440" w:left="893" w:header="720" w:footer="720" w:gutter="0"/>
          <w:cols w:space="720"/>
          <w:titlePg/>
          <w:docGrid w:linePitch="360"/>
        </w:sectPr>
      </w:pPr>
    </w:p>
    <w:p w14:paraId="573601FB" w14:textId="77777777" w:rsidR="00CA4392" w:rsidRPr="00A1578B" w:rsidRDefault="00CA4392" w:rsidP="00CA4392">
      <w:pPr>
        <w:pStyle w:val="Author"/>
        <w:spacing w:before="100" w:beforeAutospacing="1"/>
        <w:contextualSpacing/>
        <w:rPr>
          <w:sz w:val="18"/>
          <w:szCs w:val="18"/>
        </w:rPr>
      </w:pPr>
    </w:p>
    <w:p w14:paraId="4DF6D0A6" w14:textId="77777777" w:rsidR="00CA4392" w:rsidRPr="00A1578B" w:rsidRDefault="00CA4392" w:rsidP="00CA4392">
      <w:pPr>
        <w:pStyle w:val="Author"/>
        <w:spacing w:before="100" w:beforeAutospacing="1"/>
        <w:contextualSpacing/>
        <w:rPr>
          <w:sz w:val="18"/>
          <w:szCs w:val="18"/>
        </w:rPr>
      </w:pPr>
    </w:p>
    <w:p w14:paraId="10AF61AD" w14:textId="77777777" w:rsidR="00CA4392" w:rsidRPr="00A1578B" w:rsidRDefault="00CA4392" w:rsidP="00CA4392">
      <w:pPr>
        <w:pStyle w:val="Author"/>
        <w:spacing w:before="100" w:beforeAutospacing="1"/>
        <w:contextualSpacing/>
        <w:rPr>
          <w:sz w:val="18"/>
          <w:szCs w:val="18"/>
        </w:rPr>
      </w:pPr>
    </w:p>
    <w:p w14:paraId="3342D682" w14:textId="77777777" w:rsidR="00CA4392" w:rsidRPr="00A1578B" w:rsidRDefault="00CA4392" w:rsidP="00CA4392">
      <w:pPr>
        <w:pStyle w:val="Author"/>
        <w:spacing w:before="100" w:beforeAutospacing="1"/>
        <w:contextualSpacing/>
        <w:rPr>
          <w:sz w:val="18"/>
          <w:szCs w:val="18"/>
        </w:rPr>
      </w:pPr>
    </w:p>
    <w:p w14:paraId="262BF698" w14:textId="77777777" w:rsidR="00CA4392" w:rsidRPr="00A1578B" w:rsidRDefault="00CA4392" w:rsidP="00CA4392">
      <w:pPr>
        <w:pStyle w:val="Author"/>
        <w:spacing w:before="100" w:beforeAutospacing="1"/>
        <w:contextualSpacing/>
        <w:rPr>
          <w:sz w:val="18"/>
          <w:szCs w:val="18"/>
        </w:rPr>
      </w:pPr>
    </w:p>
    <w:p w14:paraId="7F9FF5FD" w14:textId="77777777" w:rsidR="00CA4392" w:rsidRPr="00A1578B" w:rsidRDefault="00CA4392" w:rsidP="00CA4392">
      <w:pPr>
        <w:pStyle w:val="Author"/>
        <w:spacing w:before="100" w:beforeAutospacing="1"/>
        <w:rPr>
          <w:sz w:val="16"/>
          <w:szCs w:val="16"/>
        </w:rPr>
        <w:sectPr w:rsidR="00CA4392" w:rsidRPr="00A1578B" w:rsidSect="00F847A6">
          <w:type w:val="continuous"/>
          <w:pgSz w:w="12240" w:h="15840" w:code="1"/>
          <w:pgMar w:top="1080" w:right="893" w:bottom="1440" w:left="893" w:header="720" w:footer="720" w:gutter="0"/>
          <w:cols w:num="4" w:space="216"/>
          <w:docGrid w:linePitch="360"/>
        </w:sectPr>
      </w:pPr>
    </w:p>
    <w:p w14:paraId="36ACE3C5" w14:textId="77777777" w:rsidR="006347CF" w:rsidRPr="00A1578B" w:rsidRDefault="006347CF" w:rsidP="00CA4392">
      <w:pPr>
        <w:pStyle w:val="Author"/>
        <w:spacing w:before="100" w:beforeAutospacing="1"/>
        <w:jc w:val="both"/>
        <w:rPr>
          <w:sz w:val="16"/>
          <w:szCs w:val="16"/>
        </w:rPr>
      </w:pPr>
    </w:p>
    <w:p w14:paraId="21AAD5F5" w14:textId="77777777" w:rsidR="006347CF" w:rsidRPr="00A1578B" w:rsidRDefault="006347CF" w:rsidP="00CA4392">
      <w:pPr>
        <w:pStyle w:val="Author"/>
        <w:spacing w:before="100" w:beforeAutospacing="1"/>
        <w:jc w:val="both"/>
        <w:rPr>
          <w:sz w:val="16"/>
          <w:szCs w:val="16"/>
        </w:rPr>
        <w:sectPr w:rsidR="006347CF" w:rsidRPr="00A1578B" w:rsidSect="00F847A6">
          <w:type w:val="continuous"/>
          <w:pgSz w:w="12240" w:h="15840" w:code="1"/>
          <w:pgMar w:top="1080" w:right="893" w:bottom="1440" w:left="893" w:header="720" w:footer="720" w:gutter="0"/>
          <w:cols w:num="4" w:space="216"/>
          <w:docGrid w:linePitch="360"/>
        </w:sectPr>
      </w:pPr>
    </w:p>
    <w:p w14:paraId="55937B03" w14:textId="77777777" w:rsidR="002F2AD2" w:rsidRDefault="007F161B" w:rsidP="002F2AD2">
      <w:pPr>
        <w:pStyle w:val="Abstract"/>
        <w:ind w:firstLine="0"/>
        <w:rPr>
          <w:i/>
          <w:iCs/>
          <w:sz w:val="20"/>
          <w:szCs w:val="20"/>
        </w:rPr>
      </w:pPr>
      <w:r w:rsidRPr="00A1578B">
        <w:rPr>
          <w:i/>
          <w:iCs/>
          <w:sz w:val="20"/>
          <w:szCs w:val="20"/>
        </w:rPr>
        <w:t>ABSTRACT</w:t>
      </w:r>
    </w:p>
    <w:p w14:paraId="4E4FABC5" w14:textId="2DBC2F5A" w:rsidR="009303D9" w:rsidRPr="002F2AD2" w:rsidRDefault="007F161B" w:rsidP="002F2AD2">
      <w:pPr>
        <w:pStyle w:val="Abstract"/>
        <w:ind w:firstLine="720"/>
        <w:rPr>
          <w:b w:val="0"/>
          <w:bCs w:val="0"/>
          <w:sz w:val="22"/>
          <w:szCs w:val="22"/>
        </w:rPr>
      </w:pPr>
      <w:r w:rsidRPr="002F2AD2">
        <w:rPr>
          <w:b w:val="0"/>
          <w:bCs w:val="0"/>
          <w:sz w:val="20"/>
          <w:szCs w:val="20"/>
        </w:rPr>
        <w:t>The project</w:t>
      </w:r>
      <w:r w:rsidR="002A1D58" w:rsidRPr="002F2AD2">
        <w:rPr>
          <w:b w:val="0"/>
          <w:bCs w:val="0"/>
          <w:sz w:val="20"/>
          <w:szCs w:val="20"/>
        </w:rPr>
        <w:t xml:space="preserve"> was to </w:t>
      </w:r>
      <w:r w:rsidR="003439DC">
        <w:rPr>
          <w:b w:val="0"/>
          <w:bCs w:val="0"/>
          <w:sz w:val="20"/>
          <w:szCs w:val="20"/>
        </w:rPr>
        <w:t>design a multi-cycle processor implementing the Gr8BOnd instruction set</w:t>
      </w:r>
      <w:r w:rsidR="007555FF">
        <w:rPr>
          <w:b w:val="0"/>
          <w:bCs w:val="0"/>
          <w:sz w:val="20"/>
          <w:szCs w:val="20"/>
        </w:rPr>
        <w:t>.</w:t>
      </w:r>
    </w:p>
    <w:p w14:paraId="76EA9FB2" w14:textId="38DDB608" w:rsidR="00790B6B" w:rsidRPr="00A1578B" w:rsidRDefault="00790B6B" w:rsidP="00A1578B">
      <w:pPr>
        <w:pStyle w:val="Abstract"/>
        <w:ind w:firstLine="0"/>
        <w:rPr>
          <w:i/>
          <w:iCs/>
          <w:sz w:val="20"/>
          <w:szCs w:val="20"/>
        </w:rPr>
      </w:pPr>
      <w:r w:rsidRPr="00A1578B">
        <w:rPr>
          <w:i/>
          <w:iCs/>
          <w:sz w:val="20"/>
          <w:szCs w:val="20"/>
        </w:rPr>
        <w:t>GENERAL APPROACH</w:t>
      </w:r>
    </w:p>
    <w:p w14:paraId="1589E3F7" w14:textId="77777777" w:rsidR="001B4551" w:rsidRDefault="00A1578B" w:rsidP="007555FF">
      <w:pPr>
        <w:pStyle w:val="Abstract"/>
        <w:keepNext/>
        <w:ind w:firstLine="0"/>
        <w:rPr>
          <w:b w:val="0"/>
          <w:bCs w:val="0"/>
          <w:sz w:val="20"/>
          <w:szCs w:val="20"/>
        </w:rPr>
      </w:pPr>
      <w:r>
        <w:rPr>
          <w:b w:val="0"/>
          <w:bCs w:val="0"/>
          <w:sz w:val="20"/>
          <w:szCs w:val="20"/>
        </w:rPr>
        <w:tab/>
      </w:r>
      <w:r w:rsidR="007555FF">
        <w:rPr>
          <w:b w:val="0"/>
          <w:bCs w:val="0"/>
          <w:sz w:val="20"/>
          <w:szCs w:val="20"/>
        </w:rPr>
        <w:t xml:space="preserve">The first thing we did was a lot of staring at reference materials and sample code. We wanted to find a Verilog code on how to implement MIPS, because we worked with MIPS so much in 380. The first code we sat down and wrote was the </w:t>
      </w:r>
      <w:r w:rsidR="007555FF" w:rsidRPr="006D33EE">
        <w:rPr>
          <w:rFonts w:ascii="Consolas" w:hAnsi="Consolas"/>
          <w:b w:val="0"/>
          <w:bCs w:val="0"/>
          <w:sz w:val="20"/>
          <w:szCs w:val="20"/>
        </w:rPr>
        <w:t>`define</w:t>
      </w:r>
      <w:r w:rsidR="007555FF">
        <w:rPr>
          <w:b w:val="0"/>
          <w:bCs w:val="0"/>
          <w:sz w:val="20"/>
          <w:szCs w:val="20"/>
        </w:rPr>
        <w:t xml:space="preserve"> code that specifies how long a word is, how long an opcode is, etc. Then we converted all the opcodes into hex and copied those over into our code. We elected to use the provided sample solution to Assignment 1, as none of us felt confident about our pseudo-instructions. </w:t>
      </w:r>
    </w:p>
    <w:p w14:paraId="4A7A08B1" w14:textId="77777777" w:rsidR="001A48D6" w:rsidRDefault="007555FF" w:rsidP="001B4551">
      <w:pPr>
        <w:pStyle w:val="Abstract"/>
        <w:keepNext/>
        <w:ind w:firstLine="720"/>
        <w:rPr>
          <w:b w:val="0"/>
          <w:bCs w:val="0"/>
          <w:sz w:val="20"/>
          <w:szCs w:val="20"/>
        </w:rPr>
      </w:pPr>
      <w:r>
        <w:rPr>
          <w:b w:val="0"/>
          <w:bCs w:val="0"/>
          <w:sz w:val="20"/>
          <w:szCs w:val="20"/>
        </w:rPr>
        <w:t>One of our first top-down approaches was to physically draw a map of what kind of modules we would need, as seen in figure 1. Then we went instruction by instruction, making sure we had what we would need. In the midst of that process, we started to think about and discuss the input and outputs of each module, using a Verilog implementation of MIPs as a reference (</w:t>
      </w:r>
      <w:hyperlink r:id="rId8" w:history="1">
        <w:r w:rsidRPr="00E93C8F">
          <w:rPr>
            <w:rStyle w:val="Hyperlink"/>
            <w:b w:val="0"/>
            <w:bCs w:val="0"/>
            <w:sz w:val="20"/>
            <w:szCs w:val="20"/>
          </w:rPr>
          <w:t>https://www.fpga4student.com/2017/01/verilog-code-for-single-cycle-MIPS-processor.html</w:t>
        </w:r>
      </w:hyperlink>
      <w:r>
        <w:rPr>
          <w:b w:val="0"/>
          <w:bCs w:val="0"/>
          <w:sz w:val="20"/>
          <w:szCs w:val="20"/>
        </w:rPr>
        <w:t xml:space="preserve">). </w:t>
      </w:r>
    </w:p>
    <w:p w14:paraId="72C01A27" w14:textId="77777777" w:rsidR="00521280" w:rsidRDefault="001B4551" w:rsidP="00521280">
      <w:pPr>
        <w:pStyle w:val="Abstract"/>
        <w:keepNext/>
        <w:ind w:firstLine="720"/>
        <w:rPr>
          <w:b w:val="0"/>
          <w:bCs w:val="0"/>
          <w:sz w:val="20"/>
          <w:szCs w:val="20"/>
        </w:rPr>
      </w:pPr>
      <w:r>
        <w:rPr>
          <w:b w:val="0"/>
          <w:bCs w:val="0"/>
          <w:sz w:val="20"/>
          <w:szCs w:val="20"/>
        </w:rPr>
        <w:t>The first module we decided to take a closer look at was the ALU. We looked at the MIPS ALU control Verilog code and thought about how we would pass along bits of the opcode to give to the ALU. We recognized that the ALU would need two inputs of 16</w:t>
      </w:r>
      <w:r w:rsidR="001A48D6">
        <w:rPr>
          <w:b w:val="0"/>
          <w:bCs w:val="0"/>
          <w:sz w:val="20"/>
          <w:szCs w:val="20"/>
        </w:rPr>
        <w:t xml:space="preserve"> </w:t>
      </w:r>
      <w:r>
        <w:rPr>
          <w:b w:val="0"/>
          <w:bCs w:val="0"/>
          <w:sz w:val="20"/>
          <w:szCs w:val="20"/>
        </w:rPr>
        <w:t xml:space="preserve">bits each. </w:t>
      </w:r>
      <w:r w:rsidR="001A48D6">
        <w:rPr>
          <w:b w:val="0"/>
          <w:bCs w:val="0"/>
          <w:sz w:val="20"/>
          <w:szCs w:val="20"/>
        </w:rPr>
        <w:t>We again heavily relied on another article from the same site (</w:t>
      </w:r>
      <w:hyperlink r:id="rId9" w:history="1">
        <w:r w:rsidR="001A48D6" w:rsidRPr="00E93C8F">
          <w:rPr>
            <w:rStyle w:val="Hyperlink"/>
            <w:b w:val="0"/>
            <w:bCs w:val="0"/>
            <w:sz w:val="20"/>
            <w:szCs w:val="20"/>
          </w:rPr>
          <w:t>https://www.fpga4student.com/2017/06/Verilog-code-for-ALU.html</w:t>
        </w:r>
      </w:hyperlink>
      <w:r w:rsidR="001A48D6">
        <w:rPr>
          <w:b w:val="0"/>
          <w:bCs w:val="0"/>
          <w:sz w:val="20"/>
          <w:szCs w:val="20"/>
        </w:rPr>
        <w:t xml:space="preserve">) for the basic design of our ALU, of course changing the amount of bits in the inputs and outputs to 16 bits and changing the opcode being fed into the ALU to 8-bits so that we could just copy over the whole opcode to the ALU. Our </w:t>
      </w:r>
      <w:r w:rsidR="001A48D6">
        <w:rPr>
          <w:b w:val="0"/>
          <w:bCs w:val="0"/>
          <w:sz w:val="20"/>
          <w:szCs w:val="20"/>
        </w:rPr>
        <w:t>general process here was to literally go line-by-line through the MIPS ALU and determine which lines to chang</w:t>
      </w:r>
      <w:r w:rsidR="0083508C">
        <w:rPr>
          <w:b w:val="0"/>
          <w:bCs w:val="0"/>
          <w:sz w:val="20"/>
          <w:szCs w:val="20"/>
        </w:rPr>
        <w:t>e</w:t>
      </w:r>
      <w:r w:rsidR="001A48D6">
        <w:rPr>
          <w:b w:val="0"/>
          <w:bCs w:val="0"/>
          <w:sz w:val="20"/>
          <w:szCs w:val="20"/>
        </w:rPr>
        <w:t xml:space="preserve"> and which lines to essentially copy over. </w:t>
      </w:r>
      <w:r w:rsidR="006D33EE">
        <w:rPr>
          <w:b w:val="0"/>
          <w:bCs w:val="0"/>
          <w:sz w:val="20"/>
          <w:szCs w:val="20"/>
        </w:rPr>
        <w:t xml:space="preserve">We went instruction-by-instruction and defined what the ALU would need to do for the more basic instructions such as </w:t>
      </w:r>
      <w:r w:rsidR="006D33EE" w:rsidRPr="006D33EE">
        <w:rPr>
          <w:rFonts w:ascii="Consolas" w:hAnsi="Consolas"/>
          <w:b w:val="0"/>
          <w:bCs w:val="0"/>
          <w:sz w:val="20"/>
          <w:szCs w:val="20"/>
        </w:rPr>
        <w:t>addi</w:t>
      </w:r>
      <w:r w:rsidR="006D33EE">
        <w:rPr>
          <w:b w:val="0"/>
          <w:bCs w:val="0"/>
          <w:sz w:val="20"/>
          <w:szCs w:val="20"/>
        </w:rPr>
        <w:t xml:space="preserve"> and </w:t>
      </w:r>
      <w:r w:rsidR="006D33EE" w:rsidRPr="006D33EE">
        <w:rPr>
          <w:rFonts w:ascii="Consolas" w:hAnsi="Consolas"/>
          <w:b w:val="0"/>
          <w:bCs w:val="0"/>
          <w:sz w:val="20"/>
          <w:szCs w:val="20"/>
        </w:rPr>
        <w:t>muli</w:t>
      </w:r>
      <w:r w:rsidR="006D33EE">
        <w:rPr>
          <w:b w:val="0"/>
          <w:bCs w:val="0"/>
          <w:sz w:val="20"/>
          <w:szCs w:val="20"/>
        </w:rPr>
        <w:t>,</w:t>
      </w:r>
      <w:r w:rsidR="0083508C">
        <w:rPr>
          <w:b w:val="0"/>
          <w:bCs w:val="0"/>
          <w:sz w:val="20"/>
          <w:szCs w:val="20"/>
        </w:rPr>
        <w:t xml:space="preserve"> </w:t>
      </w:r>
      <w:r w:rsidR="006D33EE">
        <w:rPr>
          <w:b w:val="0"/>
          <w:bCs w:val="0"/>
          <w:sz w:val="20"/>
          <w:szCs w:val="20"/>
        </w:rPr>
        <w:t>using the Gr8BOnd reference material as a fairly one-to-one resource for how to tell the ALU what to do in each instruction.</w:t>
      </w:r>
      <w:r w:rsidR="0008510F">
        <w:rPr>
          <w:b w:val="0"/>
          <w:bCs w:val="0"/>
          <w:sz w:val="20"/>
          <w:szCs w:val="20"/>
        </w:rPr>
        <w:t xml:space="preserve"> We also included single register instructions such as </w:t>
      </w:r>
      <w:r w:rsidR="0008510F" w:rsidRPr="0008510F">
        <w:rPr>
          <w:rFonts w:ascii="Consolas" w:hAnsi="Consolas"/>
          <w:b w:val="0"/>
          <w:bCs w:val="0"/>
          <w:sz w:val="20"/>
          <w:szCs w:val="20"/>
        </w:rPr>
        <w:t>not</w:t>
      </w:r>
      <w:r w:rsidR="0008510F">
        <w:rPr>
          <w:b w:val="0"/>
          <w:bCs w:val="0"/>
          <w:sz w:val="20"/>
          <w:szCs w:val="20"/>
        </w:rPr>
        <w:t xml:space="preserve"> and </w:t>
      </w:r>
      <w:r w:rsidR="0008510F" w:rsidRPr="0008510F">
        <w:rPr>
          <w:rFonts w:ascii="Consolas" w:hAnsi="Consolas"/>
          <w:b w:val="0"/>
          <w:bCs w:val="0"/>
          <w:sz w:val="20"/>
          <w:szCs w:val="20"/>
        </w:rPr>
        <w:t>negi</w:t>
      </w:r>
      <w:r w:rsidR="006D33EE">
        <w:rPr>
          <w:b w:val="0"/>
          <w:bCs w:val="0"/>
          <w:sz w:val="20"/>
          <w:szCs w:val="20"/>
        </w:rPr>
        <w:t xml:space="preserve"> </w:t>
      </w:r>
      <w:r w:rsidR="0008510F">
        <w:rPr>
          <w:b w:val="0"/>
          <w:bCs w:val="0"/>
          <w:sz w:val="20"/>
          <w:szCs w:val="20"/>
        </w:rPr>
        <w:t xml:space="preserve">in the ALU, basically everything that doesn’t need the PC or memory. We tried to test the ALU using a modified version of the testbench from that website, which helped us identify a few typos. </w:t>
      </w:r>
      <w:r w:rsidR="00985CC5">
        <w:rPr>
          <w:b w:val="0"/>
          <w:bCs w:val="0"/>
          <w:sz w:val="20"/>
          <w:szCs w:val="20"/>
        </w:rPr>
        <w:t xml:space="preserve">The shift instruction needed more </w:t>
      </w:r>
      <w:r w:rsidR="00A35D39">
        <w:rPr>
          <w:b w:val="0"/>
          <w:bCs w:val="0"/>
          <w:sz w:val="20"/>
          <w:szCs w:val="20"/>
        </w:rPr>
        <w:t xml:space="preserve">attention. </w:t>
      </w:r>
      <w:r w:rsidR="001D115C">
        <w:rPr>
          <w:b w:val="0"/>
          <w:bCs w:val="0"/>
          <w:sz w:val="20"/>
          <w:szCs w:val="20"/>
        </w:rPr>
        <w:t xml:space="preserve">This is also where we switched to sharing code using GitHub instead of just Google Drive. </w:t>
      </w:r>
      <w:r w:rsidR="003439DC">
        <w:rPr>
          <w:b w:val="0"/>
          <w:bCs w:val="0"/>
          <w:sz w:val="20"/>
          <w:szCs w:val="20"/>
        </w:rPr>
        <w:t xml:space="preserve">It turns out the Shift Left was working fine, but for some reason we had been using an 8-bit register for the ALU result, which we rectified. Another issue we had was just getting used to working with the syntax of </w:t>
      </w:r>
      <w:r w:rsidR="003439DC" w:rsidRPr="003439DC">
        <w:rPr>
          <w:rFonts w:ascii="Consolas" w:hAnsi="Consolas"/>
          <w:b w:val="0"/>
          <w:bCs w:val="0"/>
          <w:sz w:val="20"/>
          <w:szCs w:val="20"/>
        </w:rPr>
        <w:t>`define</w:t>
      </w:r>
      <w:r w:rsidR="003439DC">
        <w:rPr>
          <w:b w:val="0"/>
          <w:bCs w:val="0"/>
          <w:sz w:val="20"/>
          <w:szCs w:val="20"/>
        </w:rPr>
        <w:t xml:space="preserve"> code. We were getting errors because we had been including brackets in the initial definitions as well as when we called them later. Our initial ALU testing just consisted of running through each group of instructions via for statement with arbitrary values to check for super obvious common-sense errors.</w:t>
      </w:r>
    </w:p>
    <w:p w14:paraId="0C96AA0B" w14:textId="3305E19C" w:rsidR="007555FF" w:rsidRPr="00521280" w:rsidRDefault="00521280" w:rsidP="00521280">
      <w:pPr>
        <w:pStyle w:val="Abstract"/>
        <w:keepNext/>
        <w:ind w:firstLine="720"/>
        <w:rPr>
          <w:b w:val="0"/>
          <w:bCs w:val="0"/>
          <w:sz w:val="20"/>
          <w:szCs w:val="20"/>
        </w:rPr>
      </w:pPr>
      <w:r>
        <w:rPr>
          <w:b w:val="0"/>
          <w:bCs w:val="0"/>
          <w:sz w:val="20"/>
          <w:szCs w:val="20"/>
        </w:rPr>
        <w:t>Next we tackled memory</w:t>
      </w:r>
      <w:bookmarkStart w:id="0" w:name="_GoBack"/>
      <w:bookmarkEnd w:id="0"/>
      <w:r w:rsidR="007555FF" w:rsidRPr="007555FF">
        <w:rPr>
          <w:b w:val="0"/>
          <w:bCs w:val="0"/>
          <w:noProof/>
          <w:sz w:val="20"/>
          <w:szCs w:val="20"/>
        </w:rPr>
        <w:drawing>
          <wp:inline distT="0" distB="0" distL="0" distR="0" wp14:anchorId="16962ED6" wp14:editId="4713B628">
            <wp:extent cx="3195955" cy="163004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630045"/>
                    </a:xfrm>
                    <a:prstGeom prst="rect">
                      <a:avLst/>
                    </a:prstGeom>
                  </pic:spPr>
                </pic:pic>
              </a:graphicData>
            </a:graphic>
          </wp:inline>
        </w:drawing>
      </w:r>
    </w:p>
    <w:p w14:paraId="1DF89A6B" w14:textId="07A84920" w:rsidR="006702CA" w:rsidRPr="007F3A85" w:rsidRDefault="007555FF" w:rsidP="007555FF">
      <w:pPr>
        <w:pStyle w:val="Caption"/>
        <w:jc w:val="both"/>
        <w:rPr>
          <w:b/>
          <w:bCs/>
          <w:sz w:val="20"/>
          <w:szCs w:val="20"/>
        </w:rPr>
        <w:sectPr w:rsidR="006702CA" w:rsidRPr="007F3A85" w:rsidSect="00C919A4">
          <w:type w:val="continuous"/>
          <w:pgSz w:w="12240" w:h="15840" w:code="1"/>
          <w:pgMar w:top="1080" w:right="907" w:bottom="1440" w:left="907" w:header="720" w:footer="720" w:gutter="0"/>
          <w:cols w:num="2" w:space="360"/>
          <w:docGrid w:linePitch="360"/>
        </w:sectPr>
      </w:pPr>
      <w:r>
        <w:t xml:space="preserve">Figure </w:t>
      </w:r>
      <w:r w:rsidR="000B3F8C">
        <w:fldChar w:fldCharType="begin"/>
      </w:r>
      <w:r w:rsidR="000B3F8C">
        <w:instrText xml:space="preserve"> SEQ Figure \* ARABIC </w:instrText>
      </w:r>
      <w:r w:rsidR="000B3F8C">
        <w:fldChar w:fldCharType="separate"/>
      </w:r>
      <w:r>
        <w:rPr>
          <w:noProof/>
        </w:rPr>
        <w:t>1</w:t>
      </w:r>
      <w:r w:rsidR="000B3F8C">
        <w:rPr>
          <w:noProof/>
        </w:rPr>
        <w:fldChar w:fldCharType="end"/>
      </w:r>
    </w:p>
    <w:p w14:paraId="6548C426" w14:textId="4F06B035" w:rsidR="009303D9" w:rsidRPr="00A1578B" w:rsidRDefault="009303D9" w:rsidP="007F161B">
      <w:pPr>
        <w:jc w:val="both"/>
        <w:rPr>
          <w:color w:val="FFFFFF" w:themeColor="background1"/>
        </w:rPr>
      </w:pPr>
    </w:p>
    <w:sectPr w:rsidR="009303D9" w:rsidRPr="00A1578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81A7F" w14:textId="77777777" w:rsidR="000B3F8C" w:rsidRDefault="000B3F8C" w:rsidP="001A3B3D">
      <w:r>
        <w:separator/>
      </w:r>
    </w:p>
  </w:endnote>
  <w:endnote w:type="continuationSeparator" w:id="0">
    <w:p w14:paraId="37513FCA" w14:textId="77777777" w:rsidR="000B3F8C" w:rsidRDefault="000B3F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EE3F" w14:textId="77777777" w:rsidR="000B3F8C" w:rsidRDefault="000B3F8C" w:rsidP="001A3B3D">
      <w:r>
        <w:separator/>
      </w:r>
    </w:p>
  </w:footnote>
  <w:footnote w:type="continuationSeparator" w:id="0">
    <w:p w14:paraId="3EF5FD16" w14:textId="77777777" w:rsidR="000B3F8C" w:rsidRDefault="000B3F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6C4066"/>
    <w:multiLevelType w:val="hybridMultilevel"/>
    <w:tmpl w:val="ADC2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2A6888"/>
    <w:multiLevelType w:val="hybridMultilevel"/>
    <w:tmpl w:val="CF9AC990"/>
    <w:lvl w:ilvl="0" w:tplc="0409000F">
      <w:start w:val="1"/>
      <w:numFmt w:val="decimal"/>
      <w:lvlText w:val="%1."/>
      <w:lvlJc w:val="left"/>
      <w:pPr>
        <w:ind w:left="992" w:hanging="360"/>
      </w:p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707"/>
    <w:rsid w:val="00072B54"/>
    <w:rsid w:val="0008510F"/>
    <w:rsid w:val="0008758A"/>
    <w:rsid w:val="000A3EA3"/>
    <w:rsid w:val="000B3F8C"/>
    <w:rsid w:val="000C1E68"/>
    <w:rsid w:val="0015079E"/>
    <w:rsid w:val="001A2EFD"/>
    <w:rsid w:val="001A3B3D"/>
    <w:rsid w:val="001A42EA"/>
    <w:rsid w:val="001A48D6"/>
    <w:rsid w:val="001B4551"/>
    <w:rsid w:val="001B67DC"/>
    <w:rsid w:val="001D115C"/>
    <w:rsid w:val="001D7BCF"/>
    <w:rsid w:val="002254A9"/>
    <w:rsid w:val="00233D97"/>
    <w:rsid w:val="002850E3"/>
    <w:rsid w:val="002A1D58"/>
    <w:rsid w:val="002F2AD2"/>
    <w:rsid w:val="002F49D4"/>
    <w:rsid w:val="00325C0C"/>
    <w:rsid w:val="003439DC"/>
    <w:rsid w:val="00354FCF"/>
    <w:rsid w:val="003A19E2"/>
    <w:rsid w:val="00421EC6"/>
    <w:rsid w:val="004325FB"/>
    <w:rsid w:val="004432BA"/>
    <w:rsid w:val="0044407E"/>
    <w:rsid w:val="004D72B5"/>
    <w:rsid w:val="00521280"/>
    <w:rsid w:val="00547E73"/>
    <w:rsid w:val="00551B7F"/>
    <w:rsid w:val="0056610F"/>
    <w:rsid w:val="00575BCA"/>
    <w:rsid w:val="005A6927"/>
    <w:rsid w:val="005B0344"/>
    <w:rsid w:val="005B520E"/>
    <w:rsid w:val="005E2800"/>
    <w:rsid w:val="006347CF"/>
    <w:rsid w:val="00645D22"/>
    <w:rsid w:val="00651A08"/>
    <w:rsid w:val="00654204"/>
    <w:rsid w:val="006702CA"/>
    <w:rsid w:val="00670434"/>
    <w:rsid w:val="006724BE"/>
    <w:rsid w:val="006B6B66"/>
    <w:rsid w:val="006D33EE"/>
    <w:rsid w:val="006F6D3D"/>
    <w:rsid w:val="00704134"/>
    <w:rsid w:val="00715BEA"/>
    <w:rsid w:val="00740EEA"/>
    <w:rsid w:val="007555FF"/>
    <w:rsid w:val="00790B6B"/>
    <w:rsid w:val="00794804"/>
    <w:rsid w:val="007B33F1"/>
    <w:rsid w:val="007C0308"/>
    <w:rsid w:val="007C2FF2"/>
    <w:rsid w:val="007D2836"/>
    <w:rsid w:val="007D6232"/>
    <w:rsid w:val="007F161B"/>
    <w:rsid w:val="007F1F99"/>
    <w:rsid w:val="007F3A85"/>
    <w:rsid w:val="007F768F"/>
    <w:rsid w:val="0080791D"/>
    <w:rsid w:val="0083508C"/>
    <w:rsid w:val="00873603"/>
    <w:rsid w:val="008A2C7D"/>
    <w:rsid w:val="008C4B23"/>
    <w:rsid w:val="008F6E2C"/>
    <w:rsid w:val="009303D9"/>
    <w:rsid w:val="00933C64"/>
    <w:rsid w:val="00972203"/>
    <w:rsid w:val="00985CC5"/>
    <w:rsid w:val="00A059B3"/>
    <w:rsid w:val="00A1578B"/>
    <w:rsid w:val="00A35D39"/>
    <w:rsid w:val="00A83751"/>
    <w:rsid w:val="00AE3409"/>
    <w:rsid w:val="00B11A60"/>
    <w:rsid w:val="00B2193E"/>
    <w:rsid w:val="00B22613"/>
    <w:rsid w:val="00B242F1"/>
    <w:rsid w:val="00BA1025"/>
    <w:rsid w:val="00BB3FCD"/>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C4AA9"/>
    <w:rsid w:val="00E052DF"/>
    <w:rsid w:val="00E61E12"/>
    <w:rsid w:val="00E7596C"/>
    <w:rsid w:val="00E878F2"/>
    <w:rsid w:val="00EA47DB"/>
    <w:rsid w:val="00EB2F98"/>
    <w:rsid w:val="00ED0149"/>
    <w:rsid w:val="00EE37CE"/>
    <w:rsid w:val="00EF7DE3"/>
    <w:rsid w:val="00F03103"/>
    <w:rsid w:val="00F271DE"/>
    <w:rsid w:val="00F627DA"/>
    <w:rsid w:val="00F66963"/>
    <w:rsid w:val="00F7288F"/>
    <w:rsid w:val="00F847A6"/>
    <w:rsid w:val="00F9441B"/>
    <w:rsid w:val="00F96569"/>
    <w:rsid w:val="00FA4C32"/>
    <w:rsid w:val="00FC02F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A01E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A47DB"/>
    <w:rPr>
      <w:color w:val="0563C1" w:themeColor="hyperlink"/>
      <w:u w:val="single"/>
    </w:rPr>
  </w:style>
  <w:style w:type="character" w:styleId="UnresolvedMention">
    <w:name w:val="Unresolved Mention"/>
    <w:basedOn w:val="DefaultParagraphFont"/>
    <w:uiPriority w:val="99"/>
    <w:semiHidden/>
    <w:unhideWhenUsed/>
    <w:rsid w:val="00EA47DB"/>
    <w:rPr>
      <w:color w:val="605E5C"/>
      <w:shd w:val="clear" w:color="auto" w:fill="E1DFDD"/>
    </w:rPr>
  </w:style>
  <w:style w:type="paragraph" w:styleId="Caption">
    <w:name w:val="caption"/>
    <w:basedOn w:val="Normal"/>
    <w:next w:val="Normal"/>
    <w:unhideWhenUsed/>
    <w:qFormat/>
    <w:rsid w:val="007555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7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pga4student.com/2017/01/verilog-code-for-single-cycle-MIPS-processo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pga4student.com/2017/06/Verilog-code-for-AL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DB82-F054-4B58-8E32-69630818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Dingus</cp:lastModifiedBy>
  <cp:revision>4</cp:revision>
  <cp:lastPrinted>2020-02-06T17:03:00Z</cp:lastPrinted>
  <dcterms:created xsi:type="dcterms:W3CDTF">2020-03-01T18:18:00Z</dcterms:created>
  <dcterms:modified xsi:type="dcterms:W3CDTF">2020-03-04T21:31:00Z</dcterms:modified>
</cp:coreProperties>
</file>