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4.png" ContentType="image/png"/>
  <Override PartName="/word/media/rId38.jpg" ContentType="image/jpeg"/>
  <Override PartName="/word/media/rId39.jpg" ContentType="image/jpeg"/>
  <Override PartName="/word/media/rId40.jpg" ContentType="image/jpe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25.png" ContentType="image/png"/>
  <Override PartName="/word/media/rId48.png" ContentType="image/png"/>
  <Override PartName="/word/media/rId49.png" ContentType="image/png"/>
  <Override PartName="/word/media/rId50.png" ContentType="image/png"/>
  <Override PartName="/word/media/rId51.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33.png" ContentType="image/png"/>
  <Override PartName="/word/media/rId26.png" ContentType="image/png"/>
  <Override PartName="/word/media/rId27.png" ContentType="image/png"/>
  <Override PartName="/word/media/rId28.png" ContentType="image/png"/>
  <Override PartName="/word/media/rId2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第5章-作品的审阅与维护"/>
      <w:r>
        <w:t xml:space="preserve">第5章 作品的审阅与维护</w:t>
      </w:r>
      <w:bookmarkEnd w:id="20"/>
    </w:p>
    <w:p>
      <w:pPr>
        <w:pStyle w:val="Heading2"/>
      </w:pPr>
      <w:bookmarkStart w:id="21" w:name="本章提要"/>
      <w:r>
        <w:t xml:space="preserve">本章提要</w:t>
      </w:r>
      <w:bookmarkEnd w:id="21"/>
    </w:p>
    <w:p>
      <w:pPr>
        <w:pStyle w:val="FirstParagraph"/>
      </w:pPr>
      <w:r>
        <w:t xml:space="preserve">我写这本书的目的之一，就是想阐述一种</w:t>
      </w:r>
      <w:r>
        <w:t xml:space="preserve">“</w:t>
      </w:r>
      <w:r>
        <w:t xml:space="preserve">像写程序一样写作</w:t>
      </w:r>
      <w:r>
        <w:t xml:space="preserve">”</w:t>
      </w:r>
      <w:r>
        <w:t xml:space="preserve">的方法论。在我个人看来，写作和写程序代码在本质上并没有多少差异，两者的首要工作都应该是用语言工具将问题或观点表达清楚，然后在表达清晰的基础上，我们再来追求一些表达的效率。该简单明了的地方，不要拐弯抹角、废话连篇，该突出重点的地方不要语焉不详、故弄玄虚。最后才是追求美感，锦上添花。在很多时候，作品的成功在于知道如何在设计上做减法，而不是盲目地往里添加各种其实并没有什么用的东西。</w:t>
      </w:r>
    </w:p>
    <w:p>
      <w:pPr>
        <w:pStyle w:val="BodyText"/>
      </w:pPr>
      <w:r>
        <w:t xml:space="preserve">另一方面，和程序中始终会存在bug一样，我们在写作时表达中也始终会存在各种各样的问题，有些是表达逻辑上的缺陷，有些是表达视角上的问题，甚至还有些只是一些语病、错别字问题。我们可能写不出没有bug的程序和没有问题的文章，但可以一直持续地完善自己的作品，优秀的文章和优秀的程序一样，来自于写完之后的精心打磨和维护，在这一章中，我们将继续以之前的论文为导引，讨论一下</w:t>
      </w:r>
      <w:r>
        <w:rPr>
          <w:rStyle w:val="VerbatimChar"/>
        </w:rPr>
        <w:t xml:space="preserve">Markdown</w:t>
      </w:r>
      <w:r>
        <w:t xml:space="preserve">文档的审阅、修改与维护。</w:t>
      </w:r>
    </w:p>
    <w:p>
      <w:pPr>
        <w:pStyle w:val="Heading2"/>
      </w:pPr>
      <w:bookmarkStart w:id="22" w:name="选择合适的审阅工具"/>
      <w:r>
        <w:t xml:space="preserve">5.1 选择合适的审阅工具</w:t>
      </w:r>
      <w:bookmarkEnd w:id="22"/>
    </w:p>
    <w:p>
      <w:pPr>
        <w:pStyle w:val="FirstParagraph"/>
      </w:pPr>
      <w:r>
        <w:t xml:space="preserve">在一件作品完成之后，其质量的第一个把关者通常都应该是作者自己。每一个作者在写作过程中，多多少少都会存在一些输入性错误（相当于纸和笔时代的笔误），他们应该尽可能地找出作品中错误的文字、标点、代码以及图表。除此之外，我们的作品中通常还少不了会存在一些词不达意、表达不够充分的，甚至是表达错误，存在语病的文字。最后，作品本身的结构，譬如章节的先后顺序可能也需要做一些调整。所有的这一切，都是我们在自我检阅过程中要完成的任务。</w:t>
      </w:r>
    </w:p>
    <w:p>
      <w:pPr>
        <w:pStyle w:val="BodyText"/>
      </w:pPr>
      <w:r>
        <w:t xml:space="preserve">要想较好地完成自我检阅工作，我们首先要做的就是通读自己的作品。在通读过程中，我们应该尽可能地专注于作品本身的内容，这时候任何与作品内容无关的事物都应被视为干扰，即使是最简单的</w:t>
      </w:r>
      <w:r>
        <w:rPr>
          <w:rStyle w:val="VerbatimChar"/>
        </w:rPr>
        <w:t xml:space="preserve">Markdown</w:t>
      </w:r>
      <w:r>
        <w:t xml:space="preserve">标记也不例外。为了在通读作品时排除这些干扰，最简单直接的做法就是使用</w:t>
      </w:r>
      <w:r>
        <w:rPr>
          <w:rStyle w:val="VerbatimChar"/>
        </w:rPr>
        <w:t xml:space="preserve">Markdown</w:t>
      </w:r>
      <w:r>
        <w:t xml:space="preserve">的预览器来完成通读工作。但这种做法有一个明显的缺陷：这些预览器只能显示</w:t>
      </w:r>
      <w:r>
        <w:rPr>
          <w:rStyle w:val="VerbatimChar"/>
        </w:rPr>
        <w:t xml:space="preserve">Markdown</w:t>
      </w:r>
      <w:r>
        <w:t xml:space="preserve">标记的渲染效果，它们并不支持文章的直接修改。也就是说，每当我们发现作品中存在问题时，就要去编辑器中找到该问题所在的相应位置才能修改，这终归让人感觉没有Microsoft Word那样做到</w:t>
      </w:r>
      <w:r>
        <w:t xml:space="preserve">“</w:t>
      </w:r>
      <w:r>
        <w:t xml:space="preserve">所见即所得</w:t>
      </w:r>
      <w:r>
        <w:t xml:space="preserve">”</w:t>
      </w:r>
      <w:r>
        <w:t xml:space="preserve">的使用体验。所以在这里，我会建议大家使用同样实现了</w:t>
      </w:r>
      <w:r>
        <w:t xml:space="preserve">“</w:t>
      </w:r>
      <w:r>
        <w:t xml:space="preserve">所见即所得</w:t>
      </w:r>
      <w:r>
        <w:t xml:space="preserve">”</w:t>
      </w:r>
      <w:r>
        <w:t xml:space="preserve">的Typora编辑器来完成作品检阅阶段的工作。下面，我们就来介绍一下这款编辑器的具体使用。让我们先从利用这款编辑器的优势开始：</w:t>
      </w:r>
    </w:p>
    <w:p>
      <w:pPr>
        <w:pStyle w:val="BodyText"/>
      </w:pPr>
      <w:r>
        <w:t xml:space="preserve">首先，当然是这款编辑器的</w:t>
      </w:r>
      <w:r>
        <w:rPr>
          <w:b/>
        </w:rPr>
        <w:t xml:space="preserve">跨平台特性</w:t>
      </w:r>
      <w:r>
        <w:t xml:space="preserve">。Typora支持MacOS、Windows以及各种Linux桌面发行版，我们可以在各种工作环境中使用这款编辑器，不受具体操作系统的限制。譬如，我的台式机上运行的是Ubuntu，而我的笔记本电脑是Macbook Air，它运行的是MacOS，我通常会在不同的时间段里分别在这两台电脑上对相同的文章进行编辑，Typora在两边的用户体验是完全一致的，完全感觉不到使用环境的不同。下面，我们就来简单介绍一下如何在MacOS、Windows和Ubuntu这三个系统中如何下载安装Typora吧。</w:t>
      </w:r>
    </w:p>
    <w:p>
      <w:pPr>
        <w:pStyle w:val="BodyText"/>
      </w:pPr>
      <w:r>
        <w:t xml:space="preserve">Typora在MacOS和Windows下的安装过程极为简单，其步骤如下：</w:t>
      </w:r>
    </w:p>
    <w:p>
      <w:pPr>
        <w:pStyle w:val="Compact"/>
        <w:numPr>
          <w:numId w:val="1001"/>
          <w:ilvl w:val="0"/>
        </w:numPr>
      </w:pPr>
      <w:r>
        <w:t xml:space="preserve">第一步. 在浏览器中打开下载地址：</w:t>
      </w:r>
      <w:r>
        <w:t xml:space="preserve"> </w:t>
      </w:r>
      <w:r>
        <w:rPr>
          <w:rStyle w:val="VerbatimChar"/>
        </w:rPr>
        <w:t xml:space="preserve">https://typora.io/</w:t>
      </w:r>
    </w:p>
    <w:p>
      <w:pPr>
        <w:numPr>
          <w:numId w:val="1001"/>
          <w:ilvl w:val="0"/>
        </w:numPr>
      </w:pPr>
      <w:r>
        <w:t xml:space="preserve">第二步. 在打开的页面中找到如下图所示的下载链接，下载相应系统的安装包，并根据安装向导完成安装即可。</w:t>
      </w:r>
    </w:p>
    <w:p>
      <w:pPr>
        <w:pStyle w:val="CaptionedFigure"/>
        <w:numPr>
          <w:numId w:val="1000"/>
          <w:ilvl w:val="0"/>
        </w:numPr>
      </w:pPr>
      <w:r>
        <w:drawing>
          <wp:inline>
            <wp:extent cx="5334000" cy="2922587"/>
            <wp:effectExtent b="0" l="0" r="0" t="0"/>
            <wp:docPr descr="下载Typora" title="" id="1" name="Picture"/>
            <a:graphic>
              <a:graphicData uri="http://schemas.openxmlformats.org/drawingml/2006/picture">
                <pic:pic>
                  <pic:nvPicPr>
                    <pic:cNvPr descr="img/5-7.png" id="0" name="Picture"/>
                    <pic:cNvPicPr>
                      <a:picLocks noChangeArrowheads="1" noChangeAspect="1"/>
                    </pic:cNvPicPr>
                  </pic:nvPicPr>
                  <pic:blipFill>
                    <a:blip r:embed="rId23"/>
                    <a:stretch>
                      <a:fillRect/>
                    </a:stretch>
                  </pic:blipFill>
                  <pic:spPr bwMode="auto">
                    <a:xfrm>
                      <a:off x="0" y="0"/>
                      <a:ext cx="5334000" cy="2922587"/>
                    </a:xfrm>
                    <a:prstGeom prst="rect">
                      <a:avLst/>
                    </a:prstGeom>
                    <a:noFill/>
                    <a:ln w="9525">
                      <a:noFill/>
                      <a:headEnd/>
                      <a:tailEnd/>
                    </a:ln>
                  </pic:spPr>
                </pic:pic>
              </a:graphicData>
            </a:graphic>
          </wp:inline>
        </w:drawing>
      </w:r>
    </w:p>
    <w:p>
      <w:pPr>
        <w:pStyle w:val="ImageCaption"/>
        <w:numPr>
          <w:numId w:val="1000"/>
          <w:ilvl w:val="0"/>
        </w:numPr>
      </w:pPr>
      <w:r>
        <w:t xml:space="preserve">下载Typora</w:t>
      </w:r>
    </w:p>
    <w:p>
      <w:pPr>
        <w:pStyle w:val="FirstParagraph"/>
      </w:pPr>
      <w:r>
        <w:rPr>
          <w:i/>
        </w:rPr>
        <w:t xml:space="preserve">请注意</w:t>
      </w:r>
      <w:r>
        <w:t xml:space="preserve">：MacOS的版本需在10.10以上。</w:t>
      </w:r>
    </w:p>
    <w:p>
      <w:pPr>
        <w:pStyle w:val="BodyText"/>
      </w:pPr>
      <w:r>
        <w:t xml:space="preserve">而该编辑器在Ubuntu上的安装则更复杂一点，我们需要使用apt包管理器来安装（当然你也可以直接下载二进制安装包），这样做的好处是，今后我们可以直接使用apt命令来进行软件更新，其步骤如下：</w:t>
      </w:r>
    </w:p>
    <w:p>
      <w:pPr>
        <w:pStyle w:val="Compact"/>
        <w:numPr>
          <w:numId w:val="1002"/>
          <w:ilvl w:val="0"/>
        </w:numPr>
      </w:pPr>
      <w:r>
        <w:t xml:space="preserve">第一步. 在浏览器中打开相关下载页面：</w:t>
      </w:r>
      <w:r>
        <w:t xml:space="preserve"> </w:t>
      </w:r>
      <w:r>
        <w:rPr>
          <w:rStyle w:val="VerbatimChar"/>
        </w:rPr>
        <w:t xml:space="preserve">https://typora.io/#linux</w:t>
      </w:r>
    </w:p>
    <w:p>
      <w:pPr>
        <w:pStyle w:val="Compact"/>
        <w:numPr>
          <w:numId w:val="1002"/>
          <w:ilvl w:val="0"/>
        </w:numPr>
      </w:pPr>
      <w:r>
        <w:t xml:space="preserve">第二步. 复制页面中显示的</w:t>
      </w:r>
      <w:r>
        <w:rPr>
          <w:rStyle w:val="VerbatimChar"/>
        </w:rPr>
        <w:t xml:space="preserve">shell</w:t>
      </w:r>
      <w:r>
        <w:t xml:space="preserve">命令，并在终端中执行。</w:t>
      </w:r>
    </w:p>
    <w:p>
      <w:pPr>
        <w:pStyle w:val="SourceCode"/>
      </w:pPr>
      <w:r>
        <w:rPr>
          <w:rStyle w:val="NormalTok"/>
        </w:rPr>
        <w:t xml:space="preserve">  </w:t>
      </w:r>
      <w:r>
        <w:rPr>
          <w:rStyle w:val="CommentTok"/>
        </w:rPr>
        <w:t xml:space="preserve"># or run:</w:t>
      </w:r>
      <w:r>
        <w:br w:type="textWrapping"/>
      </w:r>
      <w:r>
        <w:rPr>
          <w:rStyle w:val="NormalTok"/>
        </w:rPr>
        <w:t xml:space="preserve">  </w:t>
      </w:r>
      <w:r>
        <w:rPr>
          <w:rStyle w:val="CommentTok"/>
        </w:rPr>
        <w:t xml:space="preserve"># sudo apt-key adv --keyserver keyserver.ubuntu.com --recv-keys BA300B7755AFCFAE</w:t>
      </w:r>
      <w:r>
        <w:br w:type="textWrapping"/>
      </w:r>
      <w:r>
        <w:rPr>
          <w:rStyle w:val="NormalTok"/>
        </w:rPr>
        <w:t xml:space="preserve">  </w:t>
      </w:r>
      <w:r>
        <w:rPr>
          <w:rStyle w:val="FunctionTok"/>
        </w:rPr>
        <w:t xml:space="preserve">wget</w:t>
      </w:r>
      <w:r>
        <w:rPr>
          <w:rStyle w:val="NormalTok"/>
        </w:rPr>
        <w:t xml:space="preserve"> -qO - https://typora.io/linux/public-key.asc </w:t>
      </w:r>
      <w:r>
        <w:rPr>
          <w:rStyle w:val="KeywordTok"/>
        </w:rPr>
        <w:t xml:space="preserve">|</w:t>
      </w:r>
      <w:r>
        <w:rPr>
          <w:rStyle w:val="NormalTok"/>
        </w:rPr>
        <w:t xml:space="preserve"> </w:t>
      </w:r>
      <w:r>
        <w:rPr>
          <w:rStyle w:val="FunctionTok"/>
        </w:rPr>
        <w:t xml:space="preserve">sudo</w:t>
      </w:r>
      <w:r>
        <w:rPr>
          <w:rStyle w:val="NormalTok"/>
        </w:rPr>
        <w:t xml:space="preserve"> apt-key add -</w:t>
      </w:r>
      <w:r>
        <w:br w:type="textWrapping"/>
      </w:r>
      <w:r>
        <w:rPr>
          <w:rStyle w:val="NormalTok"/>
        </w:rPr>
        <w:t xml:space="preserve">  </w:t>
      </w:r>
      <w:r>
        <w:br w:type="textWrapping"/>
      </w:r>
      <w:r>
        <w:rPr>
          <w:rStyle w:val="NormalTok"/>
        </w:rPr>
        <w:t xml:space="preserve">  </w:t>
      </w:r>
      <w:r>
        <w:rPr>
          <w:rStyle w:val="CommentTok"/>
        </w:rPr>
        <w:t xml:space="preserve"># add Typora's repository</w:t>
      </w:r>
      <w:r>
        <w:br w:type="textWrapping"/>
      </w:r>
      <w:r>
        <w:rPr>
          <w:rStyle w:val="NormalTok"/>
        </w:rPr>
        <w:t xml:space="preserve">  </w:t>
      </w:r>
      <w:r>
        <w:rPr>
          <w:rStyle w:val="FunctionTok"/>
        </w:rPr>
        <w:t xml:space="preserve">sudo</w:t>
      </w:r>
      <w:r>
        <w:rPr>
          <w:rStyle w:val="NormalTok"/>
        </w:rPr>
        <w:t xml:space="preserve"> add-apt-repository </w:t>
      </w:r>
      <w:r>
        <w:rPr>
          <w:rStyle w:val="StringTok"/>
        </w:rPr>
        <w:t xml:space="preserve">'deb https://typora.io/linux ./'</w:t>
      </w:r>
      <w:r>
        <w:br w:type="textWrapping"/>
      </w:r>
      <w:r>
        <w:rPr>
          <w:rStyle w:val="NormalTok"/>
        </w:rPr>
        <w:t xml:space="preserve">  </w:t>
      </w:r>
      <w:r>
        <w:rPr>
          <w:rStyle w:val="FunctionTok"/>
        </w:rPr>
        <w:t xml:space="preserve">sudo</w:t>
      </w:r>
      <w:r>
        <w:rPr>
          <w:rStyle w:val="NormalTok"/>
        </w:rPr>
        <w:t xml:space="preserve"> apt-get update</w:t>
      </w:r>
      <w:r>
        <w:br w:type="textWrapping"/>
      </w:r>
      <w:r>
        <w:br w:type="textWrapping"/>
      </w:r>
      <w:r>
        <w:rPr>
          <w:rStyle w:val="NormalTok"/>
        </w:rPr>
        <w:t xml:space="preserve">  </w:t>
      </w:r>
      <w:r>
        <w:rPr>
          <w:rStyle w:val="CommentTok"/>
        </w:rPr>
        <w:t xml:space="preserve"># install typora</w:t>
      </w:r>
      <w:r>
        <w:br w:type="textWrapping"/>
      </w:r>
      <w:r>
        <w:rPr>
          <w:rStyle w:val="NormalTok"/>
        </w:rPr>
        <w:t xml:space="preserve">  </w:t>
      </w:r>
      <w:r>
        <w:rPr>
          <w:rStyle w:val="FunctionTok"/>
        </w:rPr>
        <w:t xml:space="preserve">sudo</w:t>
      </w:r>
      <w:r>
        <w:rPr>
          <w:rStyle w:val="NormalTok"/>
        </w:rPr>
        <w:t xml:space="preserve"> apt-get install typora</w:t>
      </w:r>
    </w:p>
    <w:p>
      <w:pPr>
        <w:pStyle w:val="FirstParagraph"/>
      </w:pPr>
      <w:r>
        <w:rPr>
          <w:i/>
        </w:rPr>
        <w:t xml:space="preserve">请注意</w:t>
      </w:r>
      <w:r>
        <w:t xml:space="preserve">：上述下载页面也提供了二进制安装包的下载链接，其位于上面这段</w:t>
      </w:r>
      <w:r>
        <w:rPr>
          <w:rStyle w:val="VerbatimChar"/>
        </w:rPr>
        <w:t xml:space="preserve">shell</w:t>
      </w:r>
      <w:r>
        <w:t xml:space="preserve">代码的正下方，显示为</w:t>
      </w:r>
      <w:r>
        <w:rPr>
          <w:rStyle w:val="VerbatimChar"/>
        </w:rPr>
        <w:t xml:space="preserve">&gt;&gt; or,download binary file x63 x86</w:t>
      </w:r>
      <w:r>
        <w:t xml:space="preserve">字样。</w:t>
      </w:r>
    </w:p>
    <w:p>
      <w:pPr>
        <w:pStyle w:val="BodyText"/>
      </w:pPr>
      <w:r>
        <w:t xml:space="preserve">然后是最重要的</w:t>
      </w:r>
      <w:r>
        <w:rPr>
          <w:b/>
        </w:rPr>
        <w:t xml:space="preserve">即时预览</w:t>
      </w:r>
      <w:r>
        <w:t xml:space="preserve">功能。</w:t>
      </w:r>
      <w:r>
        <w:rPr>
          <w:rStyle w:val="VerbatimChar"/>
        </w:rPr>
        <w:t xml:space="preserve">Markdown</w:t>
      </w:r>
      <w:r>
        <w:t xml:space="preserve">编辑器常见的界面布局通常都是并列着两个窗口，左边为编码区，用于编写</w:t>
      </w:r>
      <w:r>
        <w:rPr>
          <w:rStyle w:val="VerbatimChar"/>
        </w:rPr>
        <w:t xml:space="preserve">Markdown</w:t>
      </w:r>
      <w:r>
        <w:t xml:space="preserve">标记源码，右边则是预览区，用于显示相应的</w:t>
      </w:r>
      <w:r>
        <w:rPr>
          <w:rStyle w:val="VerbatimChar"/>
        </w:rPr>
        <w:t xml:space="preserve">HTML</w:t>
      </w:r>
      <w:r>
        <w:t xml:space="preserve">渲染效果。在写作过程中，为了及时掌握标记的作用，在编写源码时同步查看一下渲染效果是可以接受的，因为有些标记的复杂应用（譬如制作图表，编写数学公式）还是需要我们在专注于标记本身的编码，但如果到了自我检阅阶段，需要专注于作品内容时这种安排就确实让人觉得有些不便了，这时候Typora的即时渲染功能，所见即所得的优势就凸显了出来。下面是该编辑器打开之前那篇论文第2章时的效果：</w:t>
      </w:r>
    </w:p>
    <w:p>
      <w:pPr>
        <w:pStyle w:val="CaptionedFigure"/>
      </w:pPr>
      <w:r>
        <w:drawing>
          <wp:inline>
            <wp:extent cx="5334000" cy="3000375"/>
            <wp:effectExtent b="0" l="0" r="0" t="0"/>
            <wp:docPr descr="使用Typora编辑器通读论文" title="" id="1" name="Picture"/>
            <a:graphic>
              <a:graphicData uri="http://schemas.openxmlformats.org/drawingml/2006/picture">
                <pic:pic>
                  <pic:nvPicPr>
                    <pic:cNvPr descr="img/5-1.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使用Typora编辑器通读论文</w:t>
      </w:r>
    </w:p>
    <w:p>
      <w:pPr>
        <w:pStyle w:val="BodyText"/>
      </w:pPr>
      <w:r>
        <w:t xml:space="preserve">接下来是其支持的</w:t>
      </w:r>
      <w:r>
        <w:rPr>
          <w:b/>
        </w:rPr>
        <w:t xml:space="preserve">扩展功能</w:t>
      </w:r>
      <w:r>
        <w:t xml:space="preserve">：Typora主要支持的是</w:t>
      </w:r>
      <w:r>
        <w:rPr>
          <w:rStyle w:val="VerbatimChar"/>
        </w:rPr>
        <w:t xml:space="preserve">GitHub Flavored Markdown(GFM)</w:t>
      </w:r>
      <w:r>
        <w:t xml:space="preserve">风格的语法，并提供了任务列表、表情符号、数学公式、代码高亮、图表生成等扩展支持，当然，部分扩展在默认设定下是没有被打开的，我们需要通过依次点击「文件-偏好设置」菜单，打开设置界面，在如下界面中勾选相关选项：</w:t>
      </w:r>
    </w:p>
    <w:p>
      <w:pPr>
        <w:pStyle w:val="CaptionedFigure"/>
      </w:pPr>
      <w:r>
        <w:drawing>
          <wp:inline>
            <wp:extent cx="5334000" cy="3000375"/>
            <wp:effectExtent b="0" l="0" r="0" t="0"/>
            <wp:docPr descr="Typora的扩展设置" title="" id="1" name="Picture"/>
            <a:graphic>
              <a:graphicData uri="http://schemas.openxmlformats.org/drawingml/2006/picture">
                <pic:pic>
                  <pic:nvPicPr>
                    <pic:cNvPr descr="img/5-2.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Typora的扩展设置</w:t>
      </w:r>
    </w:p>
    <w:p>
      <w:pPr>
        <w:pStyle w:val="BodyText"/>
      </w:pPr>
      <w:r>
        <w:t xml:space="preserve">在设置完成之后，我们就可以来看看该编辑器对于这些扩展的支持情况，譬如下面是</w:t>
      </w:r>
      <w:r>
        <w:t xml:space="preserve">$\LaTeX$</w:t>
      </w:r>
      <w:r>
        <w:t xml:space="preserve">数学公式和</w:t>
      </w:r>
      <w:r>
        <w:rPr>
          <w:rStyle w:val="VerbatimChar"/>
        </w:rPr>
        <w:t xml:space="preserve">Mermaid</w:t>
      </w:r>
      <w:r>
        <w:t xml:space="preserve">图库生成的渲染效果：</w:t>
      </w:r>
    </w:p>
    <w:p>
      <w:pPr>
        <w:pStyle w:val="CaptionedFigure"/>
      </w:pPr>
      <w:r>
        <w:drawing>
          <wp:inline>
            <wp:extent cx="5334000" cy="3000375"/>
            <wp:effectExtent b="0" l="0" r="0" t="0"/>
            <wp:docPr descr="Typora的扩展支持" title="" id="1" name="Picture"/>
            <a:graphic>
              <a:graphicData uri="http://schemas.openxmlformats.org/drawingml/2006/picture">
                <pic:pic>
                  <pic:nvPicPr>
                    <pic:cNvPr descr="img/5-3.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Typora的扩展支持</w:t>
      </w:r>
    </w:p>
    <w:p>
      <w:pPr>
        <w:pStyle w:val="BodyText"/>
      </w:pPr>
      <w:r>
        <w:t xml:space="preserve">当我们将光标移动到相关元素上时，编辑器就会自动显示该公式和图形元素背后的</w:t>
      </w:r>
      <w:r>
        <w:rPr>
          <w:rStyle w:val="VerbatimChar"/>
        </w:rPr>
        <w:t xml:space="preserve">Markdown</w:t>
      </w:r>
      <w:r>
        <w:t xml:space="preserve">标记，我们可以随时就发现的问题对它们进行修改。譬如下面是修改序列图时的状态：</w:t>
      </w:r>
    </w:p>
    <w:p>
      <w:pPr>
        <w:pStyle w:val="CaptionedFigure"/>
      </w:pPr>
      <w:r>
        <w:drawing>
          <wp:inline>
            <wp:extent cx="5334000" cy="3000375"/>
            <wp:effectExtent b="0" l="0" r="0" t="0"/>
            <wp:docPr descr="在Typora中修改生成图形" title="" id="1" name="Picture"/>
            <a:graphic>
              <a:graphicData uri="http://schemas.openxmlformats.org/drawingml/2006/picture">
                <pic:pic>
                  <pic:nvPicPr>
                    <pic:cNvPr descr="img/5-4.pn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在Typora中修改生成图形</w:t>
      </w:r>
    </w:p>
    <w:p>
      <w:pPr>
        <w:pStyle w:val="BodyText"/>
      </w:pPr>
      <w:r>
        <w:t xml:space="preserve">除此之外，Typora还对几乎所有的</w:t>
      </w:r>
      <w:r>
        <w:rPr>
          <w:rStyle w:val="VerbatimChar"/>
        </w:rPr>
        <w:t xml:space="preserve">Markdown</w:t>
      </w:r>
      <w:r>
        <w:t xml:space="preserve">语法都提供了</w:t>
      </w:r>
      <w:r>
        <w:rPr>
          <w:b/>
        </w:rPr>
        <w:t xml:space="preserve">快捷操作</w:t>
      </w:r>
      <w:r>
        <w:t xml:space="preserve">，我们可通过「段落」和「格式」这两个菜单中的选项来快速设置</w:t>
      </w:r>
      <w:r>
        <w:rPr>
          <w:rStyle w:val="VerbatimChar"/>
        </w:rPr>
        <w:t xml:space="preserve">Markdown</w:t>
      </w:r>
      <w:r>
        <w:t xml:space="preserve">文档中的元素标记。当然，在我们足够熟练之后，还可以通过这些菜单项旁边标注的快捷键来进行更为高效的操作。而在阅读体验方面，Typora不仅界面设计得简约美观，还默认自带了6种</w:t>
      </w:r>
      <w:r>
        <w:rPr>
          <w:rStyle w:val="VerbatimChar"/>
        </w:rPr>
        <w:t xml:space="preserve">Markdown</w:t>
      </w:r>
      <w:r>
        <w:t xml:space="preserve">的</w:t>
      </w:r>
      <w:r>
        <w:rPr>
          <w:b/>
        </w:rPr>
        <w:t xml:space="preserve">预览主题</w:t>
      </w:r>
      <w:r>
        <w:t xml:space="preserve">，我们可通过「主题」菜单进行随意切换，以进一步改善我们的阅读体验。譬如，下面是以</w:t>
      </w:r>
      <w:r>
        <w:rPr>
          <w:rStyle w:val="VerbatimChar"/>
        </w:rPr>
        <w:t xml:space="preserve">Newsprint</w:t>
      </w:r>
      <w:r>
        <w:t xml:space="preserve">主题来显示上述论文第2章时的效果；</w:t>
      </w:r>
    </w:p>
    <w:p>
      <w:pPr>
        <w:pStyle w:val="CaptionedFigure"/>
      </w:pPr>
      <w:r>
        <w:drawing>
          <wp:inline>
            <wp:extent cx="5334000" cy="3000375"/>
            <wp:effectExtent b="0" l="0" r="0" t="0"/>
            <wp:docPr descr="Typora的样式主题" title="" id="1" name="Picture"/>
            <a:graphic>
              <a:graphicData uri="http://schemas.openxmlformats.org/drawingml/2006/picture">
                <pic:pic>
                  <pic:nvPicPr>
                    <pic:cNvPr descr="img/5-6.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Typora的样式主题</w:t>
      </w:r>
    </w:p>
    <w:p>
      <w:pPr>
        <w:pStyle w:val="Heading2"/>
      </w:pPr>
      <w:bookmarkStart w:id="29" w:name="转换成更通用的格式"/>
      <w:r>
        <w:t xml:space="preserve">5.2 转换成更通用的格式</w:t>
      </w:r>
      <w:bookmarkEnd w:id="29"/>
    </w:p>
    <w:p>
      <w:pPr>
        <w:pStyle w:val="FirstParagraph"/>
      </w:pPr>
      <w:r>
        <w:t xml:space="preserve">当然，一部作品仅仅靠自我审阅是远远不够的，因为每个作者都有其自身的思考盲区，总有一些问题靠他自己是发现不了的。所以下一步就是要找若干个可靠的人来对作品进行更细致而广泛地审阅或试读，并根据他们的反馈来进行更进一步的修改。这时候，我们就必须要解决一个问题，那就是，</w:t>
      </w:r>
      <w:r>
        <w:rPr>
          <w:i/>
        </w:rPr>
        <w:t xml:space="preserve">作品要以什么格式分发给我们的审阅者或试读者？</w:t>
      </w:r>
    </w:p>
    <w:p>
      <w:pPr>
        <w:pStyle w:val="Heading3"/>
      </w:pPr>
      <w:bookmarkStart w:id="30" w:name="目标格式与转换工具"/>
      <w:r>
        <w:t xml:space="preserve">5.2.1 目标格式与转换工具</w:t>
      </w:r>
      <w:bookmarkEnd w:id="30"/>
    </w:p>
    <w:p>
      <w:pPr>
        <w:pStyle w:val="FirstParagraph"/>
      </w:pPr>
      <w:r>
        <w:t xml:space="preserve">要想解决这个问题，我们就得先来想一想参与作品审阅或试读的会是哪一些人。譬如，我们在这里用来举例的是一篇本科生的毕业论文，它的审阅者或试读者可能就是同专业的同学，以及直接指导这篇论文的老师，当然也有可能会有一些愿意帮助你完成论文的热心网友。虽然</w:t>
      </w:r>
      <w:r>
        <w:rPr>
          <w:rStyle w:val="VerbatimChar"/>
        </w:rPr>
        <w:t xml:space="preserve">Markdown</w:t>
      </w:r>
      <w:r>
        <w:t xml:space="preserve">文档本身纯文本的特性很适合用来做分发和传阅，但我们必须考虑</w:t>
      </w:r>
      <w:r>
        <w:rPr>
          <w:rStyle w:val="VerbatimChar"/>
        </w:rPr>
        <w:t xml:space="preserve">Markdown</w:t>
      </w:r>
      <w:r>
        <w:t xml:space="preserve">的实际普及情况，对于很多人来说，</w:t>
      </w:r>
      <w:r>
        <w:rPr>
          <w:rStyle w:val="VerbatimChar"/>
        </w:rPr>
        <w:t xml:space="preserve">Markdown</w:t>
      </w:r>
      <w:r>
        <w:t xml:space="preserve">可能还完全是一个陌生事物，我们不能在邀请别人审阅或试读自己作品的时候跟他说：</w:t>
      </w:r>
      <w:r>
        <w:t xml:space="preserve">“</w:t>
      </w:r>
      <w:r>
        <w:t xml:space="preserve">嗨，你应该先了解一下</w:t>
      </w:r>
      <w:r>
        <w:rPr>
          <w:rStyle w:val="VerbatimChar"/>
        </w:rPr>
        <w:t xml:space="preserve">Markdown</w:t>
      </w:r>
      <w:r>
        <w:t xml:space="preserve">语法，还有，最好先安装一个叫做Typora的编辑器</w:t>
      </w:r>
      <w:r>
        <w:t xml:space="preserve">”</w:t>
      </w:r>
      <w:r>
        <w:t xml:space="preserve">。何况这些人中可能还有我们的老师和前辈。所以，更合适的做法是将</w:t>
      </w:r>
      <w:r>
        <w:rPr>
          <w:rStyle w:val="VerbatimChar"/>
        </w:rPr>
        <w:t xml:space="preserve">Markdown</w:t>
      </w:r>
      <w:r>
        <w:t xml:space="preserve">文档视为作品的源文件，然后像使用程序源代码一样用编译器或解释器输出用户可以直接使用的文档格式。</w:t>
      </w:r>
    </w:p>
    <w:p>
      <w:pPr>
        <w:pStyle w:val="BodyText"/>
      </w:pPr>
      <w:r>
        <w:t xml:space="preserve">对于程序来说，这种文档格式应该是一些二进制的可执行文件（譬如Windows下的</w:t>
      </w:r>
      <w:r>
        <w:rPr>
          <w:rStyle w:val="VerbatimChar"/>
        </w:rPr>
        <w:t xml:space="preserve">.exe</w:t>
      </w:r>
      <w:r>
        <w:t xml:space="preserve">或</w:t>
      </w:r>
      <w:r>
        <w:rPr>
          <w:rStyle w:val="VerbatimChar"/>
        </w:rPr>
        <w:t xml:space="preserve">.dll</w:t>
      </w:r>
      <w:r>
        <w:t xml:space="preserve">文件）。但对于文字作品来说，这种文档格式应该是怎么样的呢？首先，它应该是一种主流的跨平台文档格式，也就是说，这种格式的文档应该在所有主流操作系统上都只需要通过简单安装一款软件就能直接打开，并且这款软件应该是大多计算机用户都会安装，且是日常都在使用的，不需要进行复杂的系统配置。其次，这种格式的文档应该带给用户良好且一致的阅读体验。它应该像印刷品一样有美观的排版，将平台因素对文档呈现效果的影响降到最低。最后，这种文档格式应该要支持一定的批阅功能，以便读者在对作品提出审阅意见的同时不必修改文档本身的内容。综合以上要求，我们就会发现，目前最能满足需求的应该就只有</w:t>
      </w:r>
      <w:r>
        <w:rPr>
          <w:rStyle w:val="VerbatimChar"/>
        </w:rPr>
        <w:t xml:space="preserve">PDF</w:t>
      </w:r>
      <w:r>
        <w:t xml:space="preserve">和</w:t>
      </w:r>
      <w:r>
        <w:rPr>
          <w:rStyle w:val="VerbatimChar"/>
        </w:rPr>
        <w:t xml:space="preserve">docx</w:t>
      </w:r>
      <w:r>
        <w:t xml:space="preserve">这两种文档格式了。</w:t>
      </w:r>
    </w:p>
    <w:p>
      <w:pPr>
        <w:pStyle w:val="BodyText"/>
      </w:pPr>
      <w:r>
        <w:t xml:space="preserve">在确定了目标文档格式之后，接下来的问题是，我们要用什么工具来做格式转换呢？换而言之，将</w:t>
      </w:r>
      <w:r>
        <w:rPr>
          <w:rStyle w:val="VerbatimChar"/>
        </w:rPr>
        <w:t xml:space="preserve">Markdown</w:t>
      </w:r>
      <w:r>
        <w:t xml:space="preserve">文档输出成目标格式的</w:t>
      </w:r>
      <w:r>
        <w:t xml:space="preserve">“</w:t>
      </w:r>
      <w:r>
        <w:t xml:space="preserve">编译器</w:t>
      </w:r>
      <w:r>
        <w:t xml:space="preserve">”</w:t>
      </w:r>
      <w:r>
        <w:t xml:space="preserve">或</w:t>
      </w:r>
      <w:r>
        <w:t xml:space="preserve">“</w:t>
      </w:r>
      <w:r>
        <w:t xml:space="preserve">解释器</w:t>
      </w:r>
      <w:r>
        <w:t xml:space="preserve">”</w:t>
      </w:r>
      <w:r>
        <w:t xml:space="preserve">是什么呢？事实上，这个问题我们可以在Typora编辑器上找到答案。在该编辑器的「文件-导出」菜单中，我们可以看到它支持将</w:t>
      </w:r>
      <w:r>
        <w:rPr>
          <w:rStyle w:val="VerbatimChar"/>
        </w:rPr>
        <w:t xml:space="preserve">Markdown</w:t>
      </w:r>
      <w:r>
        <w:t xml:space="preserve">文档导出哪些格式，但在点击你要导出的格式之后（譬如</w:t>
      </w:r>
      <w:r>
        <w:rPr>
          <w:rStyle w:val="VerbatimChar"/>
        </w:rPr>
        <w:t xml:space="preserve">docx</w:t>
      </w:r>
      <w:r>
        <w:t xml:space="preserve">），它会提示你这些功能需要先安装Pandoc。这就是我们要使用的转换工具。</w:t>
      </w:r>
    </w:p>
    <w:p>
      <w:pPr>
        <w:pStyle w:val="Heading3"/>
      </w:pPr>
      <w:bookmarkStart w:id="31" w:name="pandoc的安装与使用"/>
      <w:r>
        <w:t xml:space="preserve">5.2.2 Pandoc的安装与使用</w:t>
      </w:r>
      <w:bookmarkEnd w:id="31"/>
    </w:p>
    <w:p>
      <w:pPr>
        <w:pStyle w:val="FirstParagraph"/>
      </w:pPr>
      <w:r>
        <w:t xml:space="preserve">Pandoc是一款用</w:t>
      </w:r>
      <w:r>
        <w:rPr>
          <w:rStyle w:val="VerbatimChar"/>
        </w:rPr>
        <w:t xml:space="preserve">Haskell</w:t>
      </w:r>
      <w:r>
        <w:t xml:space="preserve">语言实现的著名的标记语言转换工具。该工具支持多种操作系统平台，采用命令行交互界面，主要用于执行不同标记语言之间的格式转换，堪称文档处理领域中的</w:t>
      </w:r>
      <w:r>
        <w:t xml:space="preserve">“</w:t>
      </w:r>
      <w:r>
        <w:t xml:space="preserve">瑞士军刀</w:t>
      </w:r>
      <w:r>
        <w:t xml:space="preserve">”</w:t>
      </w:r>
      <w:r>
        <w:t xml:space="preserve">。在本节，我们就来详细介绍一下这款工具的安装与使用。</w:t>
      </w:r>
    </w:p>
    <w:p>
      <w:pPr>
        <w:pStyle w:val="BodyText"/>
      </w:pPr>
      <w:r>
        <w:t xml:space="preserve">首先，我们需要根据自己所在的操作系统平台来安装Pandoc（如果需要用它将相关格式转换成</w:t>
      </w:r>
      <w:r>
        <w:rPr>
          <w:rStyle w:val="VerbatimChar"/>
        </w:rPr>
        <w:t xml:space="preserve">PDF</w:t>
      </w:r>
      <w:r>
        <w:t xml:space="preserve">文件的话，还必须同时安装</w:t>
      </w:r>
      <w:r>
        <w:t xml:space="preserve">$\LaTeX$</w:t>
      </w:r>
      <w:r>
        <w:t xml:space="preserve">组件）。正如上面所说，Pandoc支持几乎所有的操作系统，我们在这里照例以Windows、MacOS和Ubuntu三个系统为例来介绍Pandoc的安装步骤。</w:t>
      </w:r>
    </w:p>
    <w:p>
      <w:pPr>
        <w:pStyle w:val="BodyText"/>
      </w:pPr>
      <w:r>
        <w:t xml:space="preserve">首先是在Windows下，其安装步骤如下：</w:t>
      </w:r>
    </w:p>
    <w:p>
      <w:pPr>
        <w:pStyle w:val="Compact"/>
        <w:numPr>
          <w:numId w:val="1003"/>
          <w:ilvl w:val="0"/>
        </w:numPr>
      </w:pPr>
      <w:r>
        <w:t xml:space="preserve">步骤1. 在浏览器中打开下载页面：</w:t>
      </w:r>
      <w:r>
        <w:rPr>
          <w:rStyle w:val="VerbatimChar"/>
        </w:rPr>
        <w:t xml:space="preserve">https://github.com/jgm/pandoc/releases/latest</w:t>
      </w:r>
    </w:p>
    <w:p>
      <w:pPr>
        <w:pStyle w:val="Compact"/>
        <w:numPr>
          <w:numId w:val="1003"/>
          <w:ilvl w:val="0"/>
        </w:numPr>
      </w:pPr>
      <w:r>
        <w:t xml:space="preserve">步骤2. 下载最新的安装包：pandoc-</w:t>
      </w:r>
      <w:r>
        <w:t xml:space="preserve">-windows.msi</w:t>
      </w:r>
    </w:p>
    <w:p>
      <w:pPr>
        <w:pStyle w:val="Compact"/>
        <w:numPr>
          <w:numId w:val="1003"/>
          <w:ilvl w:val="0"/>
        </w:numPr>
      </w:pPr>
      <w:r>
        <w:t xml:space="preserve">步骤3. 双击安装包后按照向导提示一步步完成安装</w:t>
      </w:r>
    </w:p>
    <w:p>
      <w:pPr>
        <w:pStyle w:val="Compact"/>
        <w:numPr>
          <w:numId w:val="1003"/>
          <w:ilvl w:val="0"/>
        </w:numPr>
      </w:pPr>
      <w:r>
        <w:t xml:space="preserve">步骤4. 设置好Pandoc的环境变量</w:t>
      </w:r>
    </w:p>
    <w:p>
      <w:pPr>
        <w:pStyle w:val="FirstParagraph"/>
      </w:pPr>
      <w:r>
        <w:t xml:space="preserve">接着是在MacOS下，Pandoc有两种安装方式：</w:t>
      </w:r>
    </w:p>
    <w:p>
      <w:pPr>
        <w:pStyle w:val="Compact"/>
        <w:numPr>
          <w:numId w:val="1004"/>
          <w:ilvl w:val="0"/>
        </w:numPr>
      </w:pPr>
      <w:r>
        <w:t xml:space="preserve">二进制安装包：</w:t>
      </w:r>
    </w:p>
    <w:p>
      <w:pPr>
        <w:pStyle w:val="Compact"/>
        <w:numPr>
          <w:numId w:val="1005"/>
          <w:ilvl w:val="1"/>
        </w:numPr>
      </w:pPr>
      <w:r>
        <w:t xml:space="preserve">步骤1. 在浏览器中打开下载页面：</w:t>
      </w:r>
      <w:r>
        <w:rPr>
          <w:rStyle w:val="VerbatimChar"/>
        </w:rPr>
        <w:t xml:space="preserve">https://github.com/jgm/pandoc/releases/latest</w:t>
      </w:r>
    </w:p>
    <w:p>
      <w:pPr>
        <w:pStyle w:val="Compact"/>
        <w:numPr>
          <w:numId w:val="1005"/>
          <w:ilvl w:val="1"/>
        </w:numPr>
      </w:pPr>
      <w:r>
        <w:t xml:space="preserve">步骤2. 下载最新的二进制安装包： pandoc-</w:t>
      </w:r>
      <w:r>
        <w:t xml:space="preserve">-osx.pkg</w:t>
      </w:r>
    </w:p>
    <w:p>
      <w:pPr>
        <w:pStyle w:val="Compact"/>
        <w:numPr>
          <w:numId w:val="1005"/>
          <w:ilvl w:val="1"/>
        </w:numPr>
      </w:pPr>
      <w:r>
        <w:t xml:space="preserve">步骤3. 双击安装包后按照向导提示一步步完成安装</w:t>
      </w:r>
    </w:p>
    <w:p>
      <w:pPr>
        <w:numPr>
          <w:numId w:val="1004"/>
          <w:ilvl w:val="0"/>
        </w:numPr>
      </w:pPr>
      <w:r>
        <w:t xml:space="preserve">homebrew包管理器，这种方式只需要在终端中执行以下命令即可：</w:t>
      </w:r>
    </w:p>
    <w:p>
      <w:pPr>
        <w:pStyle w:val="SourceCode"/>
        <w:numPr>
          <w:numId w:val="1000"/>
          <w:ilvl w:val="0"/>
        </w:numPr>
      </w:pPr>
      <w:r>
        <w:rPr>
          <w:rStyle w:val="FunctionTok"/>
        </w:rPr>
        <w:t xml:space="preserve">sudo</w:t>
      </w:r>
      <w:r>
        <w:rPr>
          <w:rStyle w:val="NormalTok"/>
        </w:rPr>
        <w:t xml:space="preserve"> brew install pandoc</w:t>
      </w:r>
    </w:p>
    <w:p>
      <w:pPr>
        <w:pStyle w:val="FirstParagraph"/>
      </w:pPr>
      <w:r>
        <w:t xml:space="preserve">最后，在Ubuntu下，Pandoc的安装方式也有两种：</w:t>
      </w:r>
    </w:p>
    <w:p>
      <w:pPr>
        <w:pStyle w:val="Compact"/>
        <w:numPr>
          <w:numId w:val="1006"/>
          <w:ilvl w:val="0"/>
        </w:numPr>
      </w:pPr>
      <w:r>
        <w:t xml:space="preserve">二进制安装包：</w:t>
      </w:r>
    </w:p>
    <w:p>
      <w:pPr>
        <w:pStyle w:val="Compact"/>
        <w:numPr>
          <w:numId w:val="1007"/>
          <w:ilvl w:val="1"/>
        </w:numPr>
      </w:pPr>
      <w:r>
        <w:t xml:space="preserve">步骤1. 在浏览器中打开下载页面：</w:t>
      </w:r>
      <w:r>
        <w:rPr>
          <w:rStyle w:val="VerbatimChar"/>
        </w:rPr>
        <w:t xml:space="preserve">https://github.com/jgm/pandoc/releases/latest</w:t>
      </w:r>
    </w:p>
    <w:p>
      <w:pPr>
        <w:pStyle w:val="Compact"/>
        <w:numPr>
          <w:numId w:val="1007"/>
          <w:ilvl w:val="1"/>
        </w:numPr>
      </w:pPr>
      <w:r>
        <w:t xml:space="preserve">步骤2. 下载最新的二进制安装包： pandoc-</w:t>
      </w:r>
      <w:r>
        <w:t xml:space="preserve">-amd64.deb</w:t>
      </w:r>
    </w:p>
    <w:p>
      <w:pPr>
        <w:pStyle w:val="Compact"/>
        <w:numPr>
          <w:numId w:val="1007"/>
          <w:ilvl w:val="1"/>
        </w:numPr>
      </w:pPr>
      <w:r>
        <w:t xml:space="preserve">步骤3. 双击安装包后按照向导提示一步步完成安装</w:t>
      </w:r>
    </w:p>
    <w:p>
      <w:pPr>
        <w:numPr>
          <w:numId w:val="1006"/>
          <w:ilvl w:val="0"/>
        </w:numPr>
      </w:pPr>
      <w:r>
        <w:t xml:space="preserve">apt包管理器，这种方式只需要在终端中执行以下命令即可：</w:t>
      </w:r>
    </w:p>
    <w:p>
      <w:pPr>
        <w:pStyle w:val="SourceCode"/>
        <w:numPr>
          <w:numId w:val="1000"/>
          <w:ilvl w:val="0"/>
        </w:numPr>
      </w:pPr>
      <w:r>
        <w:rPr>
          <w:rStyle w:val="FunctionTok"/>
        </w:rPr>
        <w:t xml:space="preserve">sudo</w:t>
      </w:r>
      <w:r>
        <w:rPr>
          <w:rStyle w:val="NormalTok"/>
        </w:rPr>
        <w:t xml:space="preserve"> apt-get install pandoc</w:t>
      </w:r>
    </w:p>
    <w:p>
      <w:pPr>
        <w:pStyle w:val="FirstParagraph"/>
      </w:pPr>
      <w:r>
        <w:t xml:space="preserve">除此之外，我们在所有的操作系统中都可以选择先安装</w:t>
      </w:r>
      <w:r>
        <w:rPr>
          <w:rStyle w:val="VerbatimChar"/>
        </w:rPr>
        <w:t xml:space="preserve">Haskell</w:t>
      </w:r>
      <w:r>
        <w:t xml:space="preserve">平台，然后使用其中的cabal工具来安装Pandoc，其命令如下：</w:t>
      </w:r>
    </w:p>
    <w:p>
      <w:pPr>
        <w:pStyle w:val="SourceCode"/>
      </w:pPr>
      <w:r>
        <w:rPr>
          <w:rStyle w:val="ExtensionTok"/>
        </w:rPr>
        <w:t xml:space="preserve">cabal</w:t>
      </w:r>
      <w:r>
        <w:rPr>
          <w:rStyle w:val="NormalTok"/>
        </w:rPr>
        <w:t xml:space="preserve"> update</w:t>
      </w:r>
      <w:r>
        <w:br w:type="textWrapping"/>
      </w:r>
      <w:r>
        <w:rPr>
          <w:rStyle w:val="ExtensionTok"/>
        </w:rPr>
        <w:t xml:space="preserve">cabal</w:t>
      </w:r>
      <w:r>
        <w:rPr>
          <w:rStyle w:val="NormalTok"/>
        </w:rPr>
        <w:t xml:space="preserve"> install pandoc</w:t>
      </w:r>
    </w:p>
    <w:p>
      <w:pPr>
        <w:pStyle w:val="FirstParagraph"/>
      </w:pPr>
      <w:r>
        <w:t xml:space="preserve">在完成安装之后，可以在终端中输入</w:t>
      </w:r>
      <w:r>
        <w:rPr>
          <w:rStyle w:val="VerbatimChar"/>
        </w:rPr>
        <w:t xml:space="preserve">pandoc -v</w:t>
      </w:r>
      <w:r>
        <w:t xml:space="preserve">来查看我们所安装的版本，只要看到类似于下面这样的输出，就说明Pandoc安装成功了：</w:t>
      </w:r>
    </w:p>
    <w:p>
      <w:pPr>
        <w:pStyle w:val="CaptionedFigure"/>
      </w:pPr>
      <w:r>
        <w:drawing>
          <wp:inline>
            <wp:extent cx="5334000" cy="2337778"/>
            <wp:effectExtent b="0" l="0" r="0" t="0"/>
            <wp:docPr descr="pandoc的版本信息" title="" id="1" name="Picture"/>
            <a:graphic>
              <a:graphicData uri="http://schemas.openxmlformats.org/drawingml/2006/picture">
                <pic:pic>
                  <pic:nvPicPr>
                    <pic:cNvPr descr="img/5-9.png" id="0" name="Picture"/>
                    <pic:cNvPicPr>
                      <a:picLocks noChangeArrowheads="1" noChangeAspect="1"/>
                    </pic:cNvPicPr>
                  </pic:nvPicPr>
                  <pic:blipFill>
                    <a:blip r:embed="rId32"/>
                    <a:stretch>
                      <a:fillRect/>
                    </a:stretch>
                  </pic:blipFill>
                  <pic:spPr bwMode="auto">
                    <a:xfrm>
                      <a:off x="0" y="0"/>
                      <a:ext cx="5334000" cy="2337778"/>
                    </a:xfrm>
                    <a:prstGeom prst="rect">
                      <a:avLst/>
                    </a:prstGeom>
                    <a:noFill/>
                    <a:ln w="9525">
                      <a:noFill/>
                      <a:headEnd/>
                      <a:tailEnd/>
                    </a:ln>
                  </pic:spPr>
                </pic:pic>
              </a:graphicData>
            </a:graphic>
          </wp:inline>
        </w:drawing>
      </w:r>
    </w:p>
    <w:p>
      <w:pPr>
        <w:pStyle w:val="ImageCaption"/>
      </w:pPr>
      <w:r>
        <w:t xml:space="preserve">pandoc的版本信息</w:t>
      </w:r>
    </w:p>
    <w:p>
      <w:pPr>
        <w:pStyle w:val="BodyText"/>
      </w:pPr>
      <w:r>
        <w:t xml:space="preserve">在确认安装了Pandoc之后，接下来就可以开始使用Pandoc了。我们先来看看Pandoc到底支持哪一些标记语言：</w:t>
      </w:r>
    </w:p>
    <w:tbl>
      <w:tblPr>
        <w:tblStyle w:val="Table"/>
        <w:tblW w:type="pct" w:w="5000.0"/>
        <w:tblLook w:firstRow="1"/>
      </w:tblPr>
      <w:tblGrid>
        <w:gridCol w:w="1785"/>
        <w:gridCol w:w="6134"/>
      </w:tblGrid>
      <w:tr>
        <w:trPr>
          <w:cnfStyle w:firstRow="1"/>
        </w:trPr>
        <w:tc>
          <w:tcPr>
            <w:tcBorders>
              <w:bottom w:val="single"/>
            </w:tcBorders>
            <w:vAlign w:val="bottom"/>
          </w:tcPr>
          <w:p>
            <w:pPr>
              <w:pStyle w:val="Compact"/>
              <w:jc w:val="left"/>
            </w:pPr>
            <w:r>
              <w:t xml:space="preserve">Pandoc可读取的源格式</w:t>
            </w:r>
          </w:p>
        </w:tc>
        <w:tc>
          <w:tcPr>
            <w:tcBorders>
              <w:bottom w:val="single"/>
            </w:tcBorders>
            <w:vAlign w:val="bottom"/>
          </w:tcPr>
          <w:p>
            <w:pPr>
              <w:pStyle w:val="Compact"/>
              <w:jc w:val="left"/>
            </w:pPr>
            <w:r>
              <w:t xml:space="preserve">Pandoc可生成的目标格式</w:t>
            </w:r>
          </w:p>
        </w:tc>
      </w:tr>
      <w:tr>
        <w:tc>
          <w:p>
            <w:pPr>
              <w:pStyle w:val="Compact"/>
              <w:jc w:val="left"/>
            </w:pPr>
            <w:r>
              <w:t xml:space="preserve">Markdown</w:t>
            </w:r>
          </w:p>
        </w:tc>
        <w:tc>
          <w:p>
            <w:pPr>
              <w:pStyle w:val="Compact"/>
              <w:jc w:val="left"/>
            </w:pPr>
            <w:r>
              <w:t xml:space="preserve">HTML格式：包括XHTML，HTML5及HTML slide。</w:t>
            </w:r>
          </w:p>
        </w:tc>
      </w:tr>
      <w:tr>
        <w:tc>
          <w:p>
            <w:pPr>
              <w:pStyle w:val="Compact"/>
              <w:jc w:val="left"/>
            </w:pPr>
            <w:r>
              <w:t xml:space="preserve">reStructuredText</w:t>
            </w:r>
          </w:p>
        </w:tc>
        <w:tc>
          <w:p>
            <w:pPr>
              <w:pStyle w:val="Compact"/>
              <w:jc w:val="left"/>
            </w:pPr>
            <w:r>
              <w:t xml:space="preserve">文字处理软件格式：包括docx、odt、OpenDocument XML。</w:t>
            </w:r>
          </w:p>
        </w:tc>
      </w:tr>
      <w:tr>
        <w:tc>
          <w:p>
            <w:pPr>
              <w:pStyle w:val="Compact"/>
              <w:jc w:val="left"/>
            </w:pPr>
            <w:r>
              <w:t xml:space="preserve">textile</w:t>
            </w:r>
          </w:p>
        </w:tc>
        <w:tc>
          <w:p>
            <w:pPr>
              <w:pStyle w:val="Compact"/>
              <w:jc w:val="left"/>
            </w:pPr>
            <w:r>
              <w:t xml:space="preserve">电子书格式：包括EPUB（第2版及第3版）、FictionBook2</w:t>
            </w:r>
          </w:p>
        </w:tc>
      </w:tr>
      <w:tr>
        <w:tc>
          <w:p>
            <w:pPr>
              <w:pStyle w:val="Compact"/>
              <w:jc w:val="left"/>
            </w:pPr>
            <w:r>
              <w:t xml:space="preserve">HTML</w:t>
            </w:r>
          </w:p>
        </w:tc>
        <w:tc>
          <w:p>
            <w:pPr>
              <w:pStyle w:val="Compact"/>
              <w:jc w:val="left"/>
            </w:pPr>
            <w:r>
              <w:t xml:space="preserve">技术文档格式：包括DocBook、GNU TexInfo、Groff manpages、Haddock。</w:t>
            </w:r>
          </w:p>
        </w:tc>
      </w:tr>
      <w:tr>
        <w:tc>
          <w:p>
            <w:pPr>
              <w:pStyle w:val="Compact"/>
              <w:jc w:val="left"/>
            </w:pPr>
            <w:r>
              <w:t xml:space="preserve">DocBook</w:t>
            </w:r>
          </w:p>
        </w:tc>
        <w:tc>
          <w:p>
            <w:pPr>
              <w:pStyle w:val="Compact"/>
              <w:jc w:val="left"/>
            </w:pPr>
            <w:r>
              <w:t xml:space="preserve">页面布局格式：InDesign ICML。</w:t>
            </w:r>
          </w:p>
        </w:tc>
      </w:tr>
      <w:tr>
        <w:tc>
          <w:p>
            <w:pPr>
              <w:pStyle w:val="Compact"/>
              <w:jc w:val="left"/>
            </w:pPr>
            <w:r>
              <w:t xml:space="preserve">LaTeX</w:t>
            </w:r>
          </w:p>
        </w:tc>
        <w:tc>
          <w:p>
            <w:pPr>
              <w:pStyle w:val="Compact"/>
              <w:jc w:val="left"/>
            </w:pPr>
            <w:r>
              <w:t xml:space="preserve">大纲处理标记语言格式：OPML。</w:t>
            </w:r>
          </w:p>
        </w:tc>
      </w:tr>
      <w:tr>
        <w:tc>
          <w:p>
            <w:pPr>
              <w:pStyle w:val="Compact"/>
              <w:jc w:val="left"/>
            </w:pPr>
            <w:r>
              <w:t xml:space="preserve">MediaWiki标记语言</w:t>
            </w:r>
          </w:p>
        </w:tc>
        <w:tc>
          <w:p>
            <w:pPr>
              <w:pStyle w:val="Compact"/>
              <w:jc w:val="left"/>
            </w:pPr>
            <w:r>
              <w:t xml:space="preserve">TeX格式：包括LaTeX、ConTeXt、LaTeX Beamer。</w:t>
            </w:r>
          </w:p>
        </w:tc>
      </w:tr>
      <w:tr>
        <w:tc>
          <w:p>
            <w:pPr>
              <w:pStyle w:val="Compact"/>
              <w:jc w:val="left"/>
            </w:pPr>
            <w:r>
              <w:t xml:space="preserve">OPML</w:t>
            </w:r>
          </w:p>
        </w:tc>
        <w:tc>
          <w:p>
            <w:pPr>
              <w:pStyle w:val="Compact"/>
              <w:jc w:val="left"/>
            </w:pPr>
            <w:r>
              <w:t xml:space="preserve">PDF格式：需要LaTeX支持。</w:t>
            </w:r>
          </w:p>
        </w:tc>
      </w:tr>
      <w:tr>
        <w:tc>
          <w:p>
            <w:pPr>
              <w:pStyle w:val="Compact"/>
              <w:jc w:val="left"/>
            </w:pPr>
            <w:r>
              <w:t xml:space="preserve">Org-Mode</w:t>
            </w:r>
          </w:p>
        </w:tc>
        <w:tc>
          <w:p>
            <w:pPr>
              <w:pStyle w:val="Compact"/>
              <w:jc w:val="left"/>
            </w:pPr>
            <w:r>
              <w:t xml:space="preserve">轻量级标记语言格式：包括Markdown、reStructuredText、textile、Org-Mode、MediaWiki标记语言、AsciiDoc。</w:t>
            </w:r>
          </w:p>
        </w:tc>
      </w:tr>
      <w:tr>
        <w:tc>
          <w:p>
            <w:pPr>
              <w:pStyle w:val="Compact"/>
              <w:jc w:val="left"/>
            </w:pPr>
            <w:r>
              <w:t xml:space="preserve">Haddock</w:t>
            </w:r>
          </w:p>
        </w:tc>
        <w:tc>
          <w:p>
            <w:pPr>
              <w:pStyle w:val="Compact"/>
              <w:jc w:val="left"/>
            </w:pPr>
            <w:r>
              <w:t xml:space="preserve">自定义格式：可使用lua自定义转换规则。</w:t>
            </w:r>
          </w:p>
        </w:tc>
      </w:tr>
    </w:tbl>
    <w:p>
      <w:pPr>
        <w:pStyle w:val="BodyText"/>
      </w:pPr>
      <w:r>
        <w:t xml:space="preserve">或许，上述表格中列出的很多格式可能都让人觉得很陌生，但这没有关系，我们在这里的主要目标就是将</w:t>
      </w:r>
      <w:r>
        <w:rPr>
          <w:rStyle w:val="VerbatimChar"/>
        </w:rPr>
        <w:t xml:space="preserve">Markdown</w:t>
      </w:r>
      <w:r>
        <w:t xml:space="preserve">文档转换成</w:t>
      </w:r>
      <w:r>
        <w:rPr>
          <w:rStyle w:val="VerbatimChar"/>
        </w:rPr>
        <w:t xml:space="preserve">PDF</w:t>
      </w:r>
      <w:r>
        <w:t xml:space="preserve">和</w:t>
      </w:r>
      <w:r>
        <w:rPr>
          <w:rStyle w:val="VerbatimChar"/>
        </w:rPr>
        <w:t xml:space="preserve">docx</w:t>
      </w:r>
      <w:r>
        <w:t xml:space="preserve">格式，并不需要你掌握Pandoc支持的所有文档格式。下面，我们就先来看看如何用Pandoc将</w:t>
      </w:r>
      <w:r>
        <w:rPr>
          <w:rStyle w:val="VerbatimChar"/>
        </w:rPr>
        <w:t xml:space="preserve">Markdown</w:t>
      </w:r>
      <w:r>
        <w:t xml:space="preserve">文档输出为Microsoft Word文档（即</w:t>
      </w:r>
      <w:r>
        <w:rPr>
          <w:rStyle w:val="VerbatimChar"/>
        </w:rPr>
        <w:t xml:space="preserve">docx</w:t>
      </w:r>
      <w:r>
        <w:t xml:space="preserve">格式）。</w:t>
      </w:r>
    </w:p>
    <w:p>
      <w:pPr>
        <w:pStyle w:val="BodyText"/>
      </w:pPr>
      <w:r>
        <w:t xml:space="preserve">通过在终端中输入</w:t>
      </w:r>
      <w:r>
        <w:rPr>
          <w:rStyle w:val="VerbatimChar"/>
        </w:rPr>
        <w:t xml:space="preserve">pandoc -h</w:t>
      </w:r>
      <w:r>
        <w:t xml:space="preserve">，我们可以了解到Pandoc命令的基本格式如下：</w:t>
      </w:r>
    </w:p>
    <w:p>
      <w:pPr>
        <w:pStyle w:val="BlockText"/>
      </w:pPr>
      <w:r>
        <w:t xml:space="preserve">pandoc [options] [input-file] …</w:t>
      </w:r>
    </w:p>
    <w:p>
      <w:pPr>
        <w:pStyle w:val="FirstParagraph"/>
      </w:pPr>
      <w:r>
        <w:t xml:space="preserve">并且有以下常用选项：</w:t>
      </w:r>
    </w:p>
    <w:tbl>
      <w:tblPr>
        <w:tblStyle w:val="Table"/>
        <w:tblW w:type="pct" w:w="5000.0"/>
        <w:tblLook w:firstRow="1"/>
      </w:tblPr>
      <w:tblGrid>
        <w:gridCol w:w="1614"/>
        <w:gridCol w:w="6305"/>
      </w:tblGrid>
      <w:tr>
        <w:trPr>
          <w:cnfStyle w:firstRow="1"/>
        </w:trPr>
        <w:tc>
          <w:tcPr>
            <w:tcBorders>
              <w:bottom w:val="single"/>
            </w:tcBorders>
            <w:vAlign w:val="bottom"/>
          </w:tcPr>
          <w:p>
            <w:pPr>
              <w:pStyle w:val="Compact"/>
              <w:jc w:val="left"/>
            </w:pPr>
            <w:r>
              <w:t xml:space="preserve">选项　　　　　　　　　　</w:t>
            </w:r>
          </w:p>
        </w:tc>
        <w:tc>
          <w:tcPr>
            <w:tcBorders>
              <w:bottom w:val="single"/>
            </w:tcBorders>
            <w:vAlign w:val="bottom"/>
          </w:tcPr>
          <w:p>
            <w:pPr>
              <w:pStyle w:val="Compact"/>
              <w:jc w:val="left"/>
            </w:pPr>
            <w:r>
              <w:t xml:space="preserve">含义　　　　　　　　　　</w:t>
            </w:r>
          </w:p>
        </w:tc>
      </w:tr>
      <w:tr>
        <w:tc>
          <w:p>
            <w:pPr>
              <w:pStyle w:val="Compact"/>
              <w:jc w:val="left"/>
            </w:pPr>
            <w:r>
              <w:rPr>
                <w:rStyle w:val="VerbatimChar"/>
              </w:rPr>
              <w:t xml:space="preserve">-f FORMAT</w:t>
            </w:r>
            <w:r>
              <w:t xml:space="preserve">,</w:t>
            </w:r>
            <w:r>
              <w:t xml:space="preserve"> </w:t>
            </w:r>
            <w:r>
              <w:rPr>
                <w:rStyle w:val="VerbatimChar"/>
              </w:rPr>
              <w:t xml:space="preserve">-r FORMAT</w:t>
            </w:r>
            <w:r>
              <w:t xml:space="preserve">,</w:t>
            </w:r>
            <w:r>
              <w:t xml:space="preserve"> </w:t>
            </w:r>
            <w:r>
              <w:rPr>
                <w:rStyle w:val="VerbatimChar"/>
              </w:rPr>
              <w:t xml:space="preserve">--from=FORMAT</w:t>
            </w:r>
            <w:r>
              <w:t xml:space="preserve">,</w:t>
            </w:r>
            <w:r>
              <w:t xml:space="preserve"> </w:t>
            </w:r>
            <w:r>
              <w:rPr>
                <w:rStyle w:val="VerbatimChar"/>
              </w:rPr>
              <w:t xml:space="preserve">--read=FORMAT</w:t>
            </w:r>
          </w:p>
        </w:tc>
        <w:tc>
          <w:p>
            <w:pPr>
              <w:pStyle w:val="Compact"/>
              <w:jc w:val="left"/>
            </w:pPr>
            <w:r>
              <w:t xml:space="preserve">指定输入文件的格式，若不指定，pandoc可以从明显的文件后缀名中推测，若无明显提示，默认的输入文件格式是</w:t>
            </w:r>
            <w:r>
              <w:rPr>
                <w:rStyle w:val="VerbatimChar"/>
              </w:rPr>
              <w:t xml:space="preserve">Markdown</w:t>
            </w:r>
            <w:r>
              <w:t xml:space="preserve">，默认的输出文件格式是</w:t>
            </w:r>
            <w:r>
              <w:rPr>
                <w:rStyle w:val="VerbatimChar"/>
              </w:rPr>
              <w:t xml:space="preserve">HTML</w:t>
            </w:r>
            <w:r>
              <w:t xml:space="preserve">。</w:t>
            </w:r>
          </w:p>
        </w:tc>
      </w:tr>
      <w:tr>
        <w:tc>
          <w:p>
            <w:pPr>
              <w:pStyle w:val="Compact"/>
              <w:jc w:val="left"/>
            </w:pPr>
            <w:r>
              <w:rPr>
                <w:rStyle w:val="VerbatimChar"/>
              </w:rPr>
              <w:t xml:space="preserve">-t FORMAT</w:t>
            </w:r>
            <w:r>
              <w:t xml:space="preserve">,</w:t>
            </w:r>
            <w:r>
              <w:t xml:space="preserve"> </w:t>
            </w:r>
            <w:r>
              <w:rPr>
                <w:rStyle w:val="VerbatimChar"/>
              </w:rPr>
              <w:t xml:space="preserve">-w FORMAT</w:t>
            </w:r>
            <w:r>
              <w:t xml:space="preserve">,</w:t>
            </w:r>
            <w:r>
              <w:t xml:space="preserve"> </w:t>
            </w:r>
            <w:r>
              <w:rPr>
                <w:rStyle w:val="VerbatimChar"/>
              </w:rPr>
              <w:t xml:space="preserve">--to=FORMAT</w:t>
            </w:r>
            <w:r>
              <w:t xml:space="preserve">,</w:t>
            </w:r>
            <w:r>
              <w:t xml:space="preserve"> </w:t>
            </w:r>
            <w:r>
              <w:rPr>
                <w:rStyle w:val="VerbatimChar"/>
              </w:rPr>
              <w:t xml:space="preserve">--write=FORMAT</w:t>
            </w:r>
          </w:p>
        </w:tc>
        <w:tc>
          <w:p>
            <w:pPr>
              <w:pStyle w:val="Compact"/>
              <w:jc w:val="left"/>
            </w:pPr>
            <w:r>
              <w:t xml:space="preserve">指定输出文件的格式。</w:t>
            </w:r>
          </w:p>
        </w:tc>
      </w:tr>
      <w:tr>
        <w:tc>
          <w:p>
            <w:pPr>
              <w:pStyle w:val="Compact"/>
              <w:jc w:val="left"/>
            </w:pPr>
            <w:r>
              <w:rPr>
                <w:rStyle w:val="VerbatimChar"/>
              </w:rPr>
              <w:t xml:space="preserve">-o FILE</w:t>
            </w:r>
            <w:r>
              <w:t xml:space="preserve">,</w:t>
            </w:r>
            <w:r>
              <w:t xml:space="preserve"> </w:t>
            </w:r>
            <w:r>
              <w:rPr>
                <w:rStyle w:val="VerbatimChar"/>
              </w:rPr>
              <w:t xml:space="preserve">--output=FILE</w:t>
            </w:r>
          </w:p>
        </w:tc>
        <w:tc>
          <w:p>
            <w:pPr>
              <w:pStyle w:val="Compact"/>
              <w:jc w:val="left"/>
            </w:pPr>
            <w:r>
              <w:t xml:space="preserve">写输出到FILE文件而不是到标准输出。</w:t>
            </w:r>
          </w:p>
        </w:tc>
      </w:tr>
      <w:tr>
        <w:tc>
          <w:p>
            <w:pPr>
              <w:pStyle w:val="Compact"/>
              <w:jc w:val="left"/>
            </w:pPr>
            <w:r>
              <w:rPr>
                <w:rStyle w:val="VerbatimChar"/>
              </w:rPr>
              <w:t xml:space="preserve">--list-input-formats</w:t>
            </w:r>
          </w:p>
        </w:tc>
        <w:tc>
          <w:p>
            <w:pPr>
              <w:pStyle w:val="Compact"/>
              <w:jc w:val="left"/>
            </w:pPr>
            <w:r>
              <w:t xml:space="preserve">列出支持的输入文件格式。</w:t>
            </w:r>
          </w:p>
        </w:tc>
      </w:tr>
      <w:tr>
        <w:tc>
          <w:p>
            <w:pPr>
              <w:pStyle w:val="Compact"/>
              <w:jc w:val="left"/>
            </w:pPr>
            <w:r>
              <w:rPr>
                <w:rStyle w:val="VerbatimChar"/>
              </w:rPr>
              <w:t xml:space="preserve">--list-output-formats</w:t>
            </w:r>
          </w:p>
        </w:tc>
        <w:tc>
          <w:p>
            <w:pPr>
              <w:pStyle w:val="Compact"/>
              <w:jc w:val="left"/>
            </w:pPr>
            <w:r>
              <w:t xml:space="preserve">列出支持的输出文件格式。</w:t>
            </w:r>
          </w:p>
        </w:tc>
      </w:tr>
      <w:tr>
        <w:tc>
          <w:p>
            <w:pPr>
              <w:pStyle w:val="Compact"/>
              <w:jc w:val="left"/>
            </w:pPr>
            <w:r>
              <w:rPr>
                <w:rStyle w:val="VerbatimChar"/>
              </w:rPr>
              <w:t xml:space="preserve">--list-extensions</w:t>
            </w:r>
          </w:p>
        </w:tc>
        <w:tc>
          <w:p>
            <w:pPr>
              <w:pStyle w:val="Compact"/>
              <w:jc w:val="left"/>
            </w:pPr>
            <w:r>
              <w:t xml:space="preserve">列出支持的</w:t>
            </w:r>
            <w:r>
              <w:rPr>
                <w:rStyle w:val="VerbatimChar"/>
              </w:rPr>
              <w:t xml:space="preserve">Markdown</w:t>
            </w:r>
            <w:r>
              <w:t xml:space="preserve">扩展，+代表默认支持，-代表默认不支持。</w:t>
            </w:r>
          </w:p>
        </w:tc>
      </w:tr>
      <w:tr>
        <w:tc>
          <w:p>
            <w:pPr>
              <w:pStyle w:val="Compact"/>
              <w:jc w:val="left"/>
            </w:pPr>
            <w:r>
              <w:rPr>
                <w:rStyle w:val="VerbatimChar"/>
              </w:rPr>
              <w:t xml:space="preserve">-s</w:t>
            </w:r>
            <w:r>
              <w:t xml:space="preserve">,</w:t>
            </w:r>
            <w:r>
              <w:t xml:space="preserve"> </w:t>
            </w:r>
            <w:r>
              <w:rPr>
                <w:rStyle w:val="VerbatimChar"/>
              </w:rPr>
              <w:t xml:space="preserve">--standalone</w:t>
            </w:r>
          </w:p>
        </w:tc>
        <w:tc>
          <w:p>
            <w:pPr>
              <w:pStyle w:val="Compact"/>
              <w:jc w:val="left"/>
            </w:pPr>
            <w:r>
              <w:t xml:space="preserve">产生输出文件时附带适当的头注和脚注（比如</w:t>
            </w:r>
            <w:r>
              <w:rPr>
                <w:rStyle w:val="VerbatimChar"/>
              </w:rPr>
              <w:t xml:space="preserve">HTML</w:t>
            </w:r>
            <w:r>
              <w:t xml:space="preserve">）。</w:t>
            </w:r>
          </w:p>
        </w:tc>
      </w:tr>
      <w:tr>
        <w:tc>
          <w:p>
            <w:pPr>
              <w:pStyle w:val="Compact"/>
              <w:jc w:val="left"/>
            </w:pPr>
            <w:r>
              <w:rPr>
                <w:rStyle w:val="VerbatimChar"/>
              </w:rPr>
              <w:t xml:space="preserve">-c URL</w:t>
            </w:r>
            <w:r>
              <w:t xml:space="preserve">,</w:t>
            </w:r>
            <w:r>
              <w:t xml:space="preserve"> </w:t>
            </w:r>
            <w:r>
              <w:rPr>
                <w:rStyle w:val="VerbatimChar"/>
              </w:rPr>
              <w:t xml:space="preserve">–css=URL</w:t>
            </w:r>
          </w:p>
        </w:tc>
        <w:tc>
          <w:p>
            <w:pPr>
              <w:pStyle w:val="Compact"/>
              <w:jc w:val="left"/>
            </w:pPr>
            <w:r>
              <w:t xml:space="preserve">链接到</w:t>
            </w:r>
            <w:r>
              <w:rPr>
                <w:rStyle w:val="VerbatimChar"/>
              </w:rPr>
              <w:t xml:space="preserve">CSS</w:t>
            </w:r>
            <w:r>
              <w:t xml:space="preserve">样式表。该选项能够使用多次来引入多个文件，所指定的文件能够以指定的顺序依次引入。</w:t>
            </w:r>
          </w:p>
        </w:tc>
      </w:tr>
    </w:tbl>
    <w:p>
      <w:pPr>
        <w:pStyle w:val="BodyText"/>
      </w:pPr>
      <w:r>
        <w:t xml:space="preserve">所以根据帮助信息中给出的说明，如果要想将</w:t>
      </w:r>
      <w:r>
        <w:rPr>
          <w:rStyle w:val="VerbatimChar"/>
        </w:rPr>
        <w:t xml:space="preserve">Markdown</w:t>
      </w:r>
      <w:r>
        <w:t xml:space="preserve">文档转换为Microsoft Word文档，我们需执行如下命令：</w:t>
      </w:r>
    </w:p>
    <w:p>
      <w:pPr>
        <w:pStyle w:val="SourceCode"/>
      </w:pPr>
      <w:r>
        <w:rPr>
          <w:rStyle w:val="ExtensionTok"/>
        </w:rPr>
        <w:t xml:space="preserve">pandoc</w:t>
      </w:r>
      <w:r>
        <w:rPr>
          <w:rStyle w:val="NormalTok"/>
        </w:rPr>
        <w:t xml:space="preserve"> input.md -o output.docx -c Github.css</w:t>
      </w:r>
    </w:p>
    <w:p>
      <w:pPr>
        <w:pStyle w:val="FirstParagraph"/>
      </w:pPr>
      <w:r>
        <w:t xml:space="preserve">在这里，input.md是输入文件，</w:t>
      </w:r>
      <w:r>
        <w:rPr>
          <w:rStyle w:val="VerbatimChar"/>
        </w:rPr>
        <w:t xml:space="preserve">-o</w:t>
      </w:r>
      <w:r>
        <w:t xml:space="preserve">选项后面跟的参数代表的输出文件，即output.docx，</w:t>
      </w:r>
      <w:r>
        <w:rPr>
          <w:rStyle w:val="VerbatimChar"/>
        </w:rPr>
        <w:t xml:space="preserve">-c</w:t>
      </w:r>
      <w:r>
        <w:t xml:space="preserve">选项指定的是</w:t>
      </w:r>
      <w:r>
        <w:rPr>
          <w:rStyle w:val="VerbatimChar"/>
        </w:rPr>
        <w:t xml:space="preserve">Markdown</w:t>
      </w:r>
      <w:r>
        <w:t xml:space="preserve">文档的渲染样式，这里选择的是Github的样式。另外，如果我们在</w:t>
      </w:r>
      <w:r>
        <w:rPr>
          <w:rStyle w:val="VerbatimChar"/>
        </w:rPr>
        <w:t xml:space="preserve">Markdown</w:t>
      </w:r>
      <w:r>
        <w:t xml:space="preserve">文档中使用了</w:t>
      </w:r>
      <w:r>
        <w:t xml:space="preserve">$\LaTeX$</w:t>
      </w:r>
      <w:r>
        <w:t xml:space="preserve">标记，那就还需要在上述命令的后面再加上一个</w:t>
      </w:r>
      <w:r>
        <w:rPr>
          <w:rStyle w:val="VerbatimChar"/>
        </w:rPr>
        <w:t xml:space="preserve">--latex-engine=xelatex</w:t>
      </w:r>
      <w:r>
        <w:t xml:space="preserve">参数，以用来指定</w:t>
      </w:r>
      <w:r>
        <w:t xml:space="preserve">$\LaTeX$</w:t>
      </w:r>
      <w:r>
        <w:t xml:space="preserve">引擎。</w:t>
      </w:r>
    </w:p>
    <w:p>
      <w:pPr>
        <w:pStyle w:val="BodyText"/>
      </w:pPr>
      <w:r>
        <w:t xml:space="preserve">在通常情况下，Pandoc会根据文件的后缀名自动判断格式。当然，我们也可以显式地指定输入文件和输出文件格式，譬如：</w:t>
      </w:r>
    </w:p>
    <w:p>
      <w:pPr>
        <w:pStyle w:val="SourceCode"/>
      </w:pPr>
      <w:r>
        <w:rPr>
          <w:rStyle w:val="ExtensionTok"/>
        </w:rPr>
        <w:t xml:space="preserve">pandoc</w:t>
      </w:r>
      <w:r>
        <w:rPr>
          <w:rStyle w:val="NormalTok"/>
        </w:rPr>
        <w:t xml:space="preserve"> -f markdown -t docx input.md -o output.docx -c Github.css</w:t>
      </w:r>
    </w:p>
    <w:p>
      <w:pPr>
        <w:pStyle w:val="FirstParagraph"/>
      </w:pPr>
      <w:r>
        <w:t xml:space="preserve">在上述命令中，</w:t>
      </w:r>
      <w:r>
        <w:rPr>
          <w:rStyle w:val="VerbatimChar"/>
        </w:rPr>
        <w:t xml:space="preserve">-f</w:t>
      </w:r>
      <w:r>
        <w:t xml:space="preserve">选项代表的是输入文件的格式，这里指定了</w:t>
      </w:r>
      <w:r>
        <w:rPr>
          <w:rStyle w:val="VerbatimChar"/>
        </w:rPr>
        <w:t xml:space="preserve">markdown</w:t>
      </w:r>
      <w:r>
        <w:t xml:space="preserve">。而</w:t>
      </w:r>
      <w:r>
        <w:rPr>
          <w:rStyle w:val="VerbatimChar"/>
        </w:rPr>
        <w:t xml:space="preserve">-t</w:t>
      </w:r>
      <w:r>
        <w:t xml:space="preserve">选项代表的则是输出文件的格式，这里指定的是</w:t>
      </w:r>
      <w:r>
        <w:rPr>
          <w:rStyle w:val="VerbatimChar"/>
        </w:rPr>
        <w:t xml:space="preserve">docx</w:t>
      </w:r>
      <w:r>
        <w:t xml:space="preserve">。读到这里，有过编译C/C++或Java程序经验的读者肯定已经发现了，Pandoc的使用方式与我们曾经使用过的gcc、javac等编译器是非常类似的。这意味着，我们也可以使用</w:t>
      </w:r>
      <w:r>
        <w:rPr>
          <w:rStyle w:val="VerbatimChar"/>
        </w:rPr>
        <w:t xml:space="preserve">makefile</w:t>
      </w:r>
      <w:r>
        <w:t xml:space="preserve">这样的项目配置文件来管理</w:t>
      </w:r>
      <w:r>
        <w:rPr>
          <w:rStyle w:val="VerbatimChar"/>
        </w:rPr>
        <w:t xml:space="preserve">Markdown</w:t>
      </w:r>
      <w:r>
        <w:t xml:space="preserve">项目的输出，真正实现像管理程序项目一样管理我们的写作项目，譬如，下面是我为自己论文项目编写的一个</w:t>
      </w:r>
      <w:r>
        <w:rPr>
          <w:rStyle w:val="VerbatimChar"/>
        </w:rPr>
        <w:t xml:space="preserve">makefile</w:t>
      </w:r>
      <w:r>
        <w:t xml:space="preserve">文件，它会根据我修改的</w:t>
      </w:r>
      <w:r>
        <w:rPr>
          <w:rStyle w:val="VerbatimChar"/>
        </w:rPr>
        <w:t xml:space="preserve">Markdown</w:t>
      </w:r>
      <w:r>
        <w:t xml:space="preserve">文档来更新输出的Microsoft Word文档：</w:t>
      </w:r>
    </w:p>
    <w:p>
      <w:pPr>
        <w:pStyle w:val="SourceCode"/>
      </w:pPr>
      <w:r>
        <w:rPr>
          <w:rStyle w:val="CommentTok"/>
        </w:rPr>
        <w:t xml:space="preserve"># 时间：2019年04月22日</w:t>
      </w:r>
      <w:r>
        <w:br w:type="textWrapping"/>
      </w:r>
      <w:r>
        <w:rPr>
          <w:rStyle w:val="CommentTok"/>
        </w:rPr>
        <w:t xml:space="preserve"># 作用：将markdown文件转换成docx格式</w:t>
      </w:r>
      <w:r>
        <w:br w:type="textWrapping"/>
      </w:r>
      <w:r>
        <w:br w:type="textWrapping"/>
      </w:r>
      <w:r>
        <w:rPr>
          <w:rStyle w:val="DataTypeTok"/>
        </w:rPr>
        <w:t xml:space="preserve">src </w:t>
      </w:r>
      <w:r>
        <w:rPr>
          <w:rStyle w:val="CharTok"/>
        </w:rPr>
        <w:t xml:space="preserve">=</w:t>
      </w:r>
      <w:r>
        <w:rPr>
          <w:rStyle w:val="StringTok"/>
        </w:rPr>
        <w:t xml:space="preserve"> </w:t>
      </w:r>
      <w:r>
        <w:rPr>
          <w:rStyle w:val="CharTok"/>
        </w:rPr>
        <w:t xml:space="preserve">$(</w:t>
      </w:r>
      <w:r>
        <w:rPr>
          <w:rStyle w:val="KeywordTok"/>
        </w:rPr>
        <w:t xml:space="preserve">shell</w:t>
      </w:r>
      <w:r>
        <w:rPr>
          <w:rStyle w:val="StringTok"/>
        </w:rPr>
        <w:t xml:space="preserve"> find ./ -name "*.md"</w:t>
      </w:r>
      <w:r>
        <w:rPr>
          <w:rStyle w:val="CharTok"/>
        </w:rPr>
        <w:t xml:space="preserve">)</w:t>
      </w:r>
      <w:r>
        <w:br w:type="textWrapping"/>
      </w:r>
      <w:r>
        <w:rPr>
          <w:rStyle w:val="DataTypeTok"/>
        </w:rPr>
        <w:t xml:space="preserve">docx </w:t>
      </w:r>
      <w:r>
        <w:rPr>
          <w:rStyle w:val="CharTok"/>
        </w:rPr>
        <w:t xml:space="preserve">=</w:t>
      </w:r>
      <w:r>
        <w:rPr>
          <w:rStyle w:val="StringTok"/>
        </w:rPr>
        <w:t xml:space="preserve"> </w:t>
      </w:r>
      <w:r>
        <w:rPr>
          <w:rStyle w:val="CharTok"/>
        </w:rPr>
        <w:t xml:space="preserve">$(</w:t>
      </w:r>
      <w:r>
        <w:rPr>
          <w:rStyle w:val="DataTypeTok"/>
        </w:rPr>
        <w:t xml:space="preserve">src</w:t>
      </w:r>
      <w:r>
        <w:rPr>
          <w:rStyle w:val="ErrorTok"/>
        </w:rPr>
        <w:t xml:space="preserve">:</w:t>
      </w:r>
      <w:r>
        <w:rPr>
          <w:rStyle w:val="DataTypeTok"/>
        </w:rPr>
        <w:t xml:space="preserve">%.md</w:t>
      </w:r>
      <w:r>
        <w:rPr>
          <w:rStyle w:val="ErrorTok"/>
        </w:rPr>
        <w:t xml:space="preserve">=</w:t>
      </w:r>
      <w:r>
        <w:rPr>
          <w:rStyle w:val="DataTypeTok"/>
        </w:rPr>
        <w:t xml:space="preserve">../docx/%.docx</w:t>
      </w:r>
      <w:r>
        <w:rPr>
          <w:rStyle w:val="CharTok"/>
        </w:rPr>
        <w:t xml:space="preserve">)</w:t>
      </w:r>
      <w:r>
        <w:br w:type="textWrapping"/>
      </w:r>
      <w:r>
        <w:br w:type="textWrapping"/>
      </w:r>
      <w:r>
        <w:rPr>
          <w:rStyle w:val="DecValTok"/>
        </w:rPr>
        <w:t xml:space="preserve">all:</w:t>
      </w:r>
      <w:r>
        <w:rPr>
          <w:rStyle w:val="DataTypeTok"/>
        </w:rPr>
        <w:t xml:space="preserve"> </w:t>
      </w:r>
      <w:r>
        <w:rPr>
          <w:rStyle w:val="CharTok"/>
        </w:rPr>
        <w:t xml:space="preserve">$(</w:t>
      </w:r>
      <w:r>
        <w:rPr>
          <w:rStyle w:val="DataTypeTok"/>
        </w:rPr>
        <w:t xml:space="preserve">docx</w:t>
      </w:r>
      <w:r>
        <w:rPr>
          <w:rStyle w:val="CharTok"/>
        </w:rPr>
        <w:t xml:space="preserve">)</w:t>
      </w:r>
      <w:r>
        <w:br w:type="textWrapping"/>
      </w:r>
      <w:r>
        <w:rPr>
          <w:rStyle w:val="NormalTok"/>
        </w:rPr>
        <w:t xml:space="preserve">    ls -l ../docx</w:t>
      </w:r>
      <w:r>
        <w:br w:type="textWrapping"/>
      </w:r>
      <w:r>
        <w:br w:type="textWrapping"/>
      </w:r>
      <w:r>
        <w:rPr>
          <w:rStyle w:val="DecValTok"/>
        </w:rPr>
        <w:t xml:space="preserve">../docx/%.docx:</w:t>
      </w:r>
      <w:r>
        <w:rPr>
          <w:rStyle w:val="DataTypeTok"/>
        </w:rPr>
        <w:t xml:space="preserve">%.md</w:t>
      </w:r>
      <w:r>
        <w:br w:type="textWrapping"/>
      </w:r>
      <w:r>
        <w:rPr>
          <w:rStyle w:val="NormalTok"/>
        </w:rPr>
        <w:t xml:space="preserve">    pandoc -f markdown+tex_math_dollars -t docx </w:t>
      </w:r>
      <w:r>
        <w:rPr>
          <w:rStyle w:val="CharTok"/>
        </w:rPr>
        <w:t xml:space="preserve">$&lt;</w:t>
      </w:r>
      <w:r>
        <w:rPr>
          <w:rStyle w:val="NormalTok"/>
        </w:rPr>
        <w:t xml:space="preserve"> -o </w:t>
      </w:r>
      <w:r>
        <w:rPr>
          <w:rStyle w:val="CharTok"/>
        </w:rPr>
        <w:t xml:space="preserve">$@</w:t>
      </w:r>
      <w:r>
        <w:rPr>
          <w:rStyle w:val="NormalTok"/>
        </w:rPr>
        <w:t xml:space="preserve">  --latex-engine=xelatex</w:t>
      </w:r>
      <w:r>
        <w:br w:type="textWrapping"/>
      </w:r>
      <w:r>
        <w:br w:type="textWrapping"/>
      </w:r>
      <w:r>
        <w:rPr>
          <w:rStyle w:val="DecValTok"/>
        </w:rPr>
        <w:t xml:space="preserve">clean:</w:t>
      </w:r>
      <w:r>
        <w:br w:type="textWrapping"/>
      </w:r>
      <w:r>
        <w:rPr>
          <w:rStyle w:val="NormalTok"/>
        </w:rPr>
        <w:t xml:space="preserve">    rm -rf </w:t>
      </w:r>
      <w:r>
        <w:rPr>
          <w:rStyle w:val="CharTok"/>
        </w:rPr>
        <w:t xml:space="preserve">$(</w:t>
      </w:r>
      <w:r>
        <w:rPr>
          <w:rStyle w:val="DataTypeTok"/>
        </w:rPr>
        <w:t xml:space="preserve">docx</w:t>
      </w:r>
      <w:r>
        <w:rPr>
          <w:rStyle w:val="CharTok"/>
        </w:rPr>
        <w:t xml:space="preserve">)</w:t>
      </w:r>
    </w:p>
    <w:p>
      <w:pPr>
        <w:pStyle w:val="FirstParagraph"/>
      </w:pPr>
      <w:r>
        <w:t xml:space="preserve">当然，我们需要先像管理程序带一样将上面这个</w:t>
      </w:r>
      <w:r>
        <w:rPr>
          <w:rStyle w:val="VerbatimChar"/>
        </w:rPr>
        <w:t xml:space="preserve">makefile</w:t>
      </w:r>
      <w:r>
        <w:t xml:space="preserve">文件和所有的</w:t>
      </w:r>
      <w:r>
        <w:rPr>
          <w:rStyle w:val="VerbatimChar"/>
        </w:rPr>
        <w:t xml:space="preserve">Markdown</w:t>
      </w:r>
      <w:r>
        <w:t xml:space="preserve">文件一起放入项目的</w:t>
      </w:r>
      <w:r>
        <w:rPr>
          <w:rStyle w:val="VerbatimChar"/>
        </w:rPr>
        <w:t xml:space="preserve">src</w:t>
      </w:r>
      <w:r>
        <w:t xml:space="preserve">子目录中，然后再创建一个</w:t>
      </w:r>
      <w:r>
        <w:rPr>
          <w:rStyle w:val="VerbatimChar"/>
        </w:rPr>
        <w:t xml:space="preserve">docx</w:t>
      </w:r>
      <w:r>
        <w:t xml:space="preserve">目录以作为输出目录，最后才能进到</w:t>
      </w:r>
      <w:r>
        <w:rPr>
          <w:rStyle w:val="VerbatimChar"/>
        </w:rPr>
        <w:t xml:space="preserve">src</w:t>
      </w:r>
      <w:r>
        <w:t xml:space="preserve">目录中执行</w:t>
      </w:r>
      <w:r>
        <w:rPr>
          <w:rStyle w:val="VerbatimChar"/>
        </w:rPr>
        <w:t xml:space="preserve">make</w:t>
      </w:r>
      <w:r>
        <w:t xml:space="preserve">命令。如果有读者对</w:t>
      </w:r>
      <w:r>
        <w:rPr>
          <w:rStyle w:val="VerbatimChar"/>
        </w:rPr>
        <w:t xml:space="preserve">makefile</w:t>
      </w:r>
      <w:r>
        <w:t xml:space="preserve">的写法并不熟悉，可以参考我在</w:t>
      </w:r>
      <w:r>
        <w:rPr>
          <w:i/>
        </w:rPr>
        <w:t xml:space="preserve">附录A：Makefile简易教程</w:t>
      </w:r>
      <w:r>
        <w:t xml:space="preserve">中所做的相关介绍。现在，让我们来看一下生成的</w:t>
      </w:r>
      <w:r>
        <w:rPr>
          <w:rStyle w:val="VerbatimChar"/>
        </w:rPr>
        <w:t xml:space="preserve">docx</w:t>
      </w:r>
      <w:r>
        <w:t xml:space="preserve">文档：</w:t>
      </w:r>
    </w:p>
    <w:p>
      <w:pPr>
        <w:pStyle w:val="CaptionedFigure"/>
      </w:pPr>
      <w:r>
        <w:drawing>
          <wp:inline>
            <wp:extent cx="5334000" cy="2589212"/>
            <wp:effectExtent b="0" l="0" r="0" t="0"/>
            <wp:docPr descr="由Pandoc生成的Word文档" title="" id="1" name="Picture"/>
            <a:graphic>
              <a:graphicData uri="http://schemas.openxmlformats.org/drawingml/2006/picture">
                <pic:pic>
                  <pic:nvPicPr>
                    <pic:cNvPr descr="img/5-29.png" id="0" name="Picture"/>
                    <pic:cNvPicPr>
                      <a:picLocks noChangeArrowheads="1" noChangeAspect="1"/>
                    </pic:cNvPicPr>
                  </pic:nvPicPr>
                  <pic:blipFill>
                    <a:blip r:embed="rId33"/>
                    <a:stretch>
                      <a:fillRect/>
                    </a:stretch>
                  </pic:blipFill>
                  <pic:spPr bwMode="auto">
                    <a:xfrm>
                      <a:off x="0" y="0"/>
                      <a:ext cx="5334000" cy="2589212"/>
                    </a:xfrm>
                    <a:prstGeom prst="rect">
                      <a:avLst/>
                    </a:prstGeom>
                    <a:noFill/>
                    <a:ln w="9525">
                      <a:noFill/>
                      <a:headEnd/>
                      <a:tailEnd/>
                    </a:ln>
                  </pic:spPr>
                </pic:pic>
              </a:graphicData>
            </a:graphic>
          </wp:inline>
        </w:drawing>
      </w:r>
    </w:p>
    <w:p>
      <w:pPr>
        <w:pStyle w:val="ImageCaption"/>
      </w:pPr>
      <w:r>
        <w:t xml:space="preserve">由Pandoc生成的Word文档</w:t>
      </w:r>
    </w:p>
    <w:p>
      <w:pPr>
        <w:pStyle w:val="BodyText"/>
      </w:pPr>
      <w:r>
        <w:t xml:space="preserve">同样地，对于将</w:t>
      </w:r>
      <w:r>
        <w:rPr>
          <w:rStyle w:val="VerbatimChar"/>
        </w:rPr>
        <w:t xml:space="preserve">Markdown</w:t>
      </w:r>
      <w:r>
        <w:t xml:space="preserve">文档转成</w:t>
      </w:r>
      <w:r>
        <w:rPr>
          <w:rStyle w:val="VerbatimChar"/>
        </w:rPr>
        <w:t xml:space="preserve">PDF</w:t>
      </w:r>
      <w:r>
        <w:t xml:space="preserve">格式，我们当然也可以采用类似的方法，只需要将Pandoc命令修改如下即可：</w:t>
      </w:r>
    </w:p>
    <w:p>
      <w:pPr>
        <w:pStyle w:val="SourceCode"/>
      </w:pPr>
      <w:r>
        <w:rPr>
          <w:rStyle w:val="ExtensionTok"/>
        </w:rPr>
        <w:t xml:space="preserve">pandoc</w:t>
      </w:r>
      <w:r>
        <w:rPr>
          <w:rStyle w:val="NormalTok"/>
        </w:rPr>
        <w:t xml:space="preserve"> -f markdown -t pdf input.md -o output.pdf -c Github.css --latex-engine=xelatex -V mainfont=heiti</w:t>
      </w:r>
    </w:p>
    <w:p>
      <w:pPr>
        <w:pStyle w:val="FirstParagraph"/>
      </w:pPr>
      <w:r>
        <w:t xml:space="preserve">但我们在这里其实可以用一种更简单的方式，即我们在一开始就提到的，Typora编辑器的「文件-导出」菜单。在安装了Pandoc之后，Typora编辑器支持将</w:t>
      </w:r>
      <w:r>
        <w:rPr>
          <w:rStyle w:val="VerbatimChar"/>
        </w:rPr>
        <w:t xml:space="preserve">Markdown</w:t>
      </w:r>
      <w:r>
        <w:t xml:space="preserve">文档导出为HTML、PDF、docx、odt、rtf、epub、LaTeX、Media Wiki等格式。譬如，下面是之前论文第2章导出的</w:t>
      </w:r>
      <w:r>
        <w:rPr>
          <w:rStyle w:val="VerbatimChar"/>
        </w:rPr>
        <w:t xml:space="preserve">PDF</w:t>
      </w:r>
      <w:r>
        <w:t xml:space="preserve">文档：</w:t>
      </w:r>
    </w:p>
    <w:p>
      <w:pPr>
        <w:pStyle w:val="CaptionedFigure"/>
      </w:pPr>
      <w:r>
        <w:drawing>
          <wp:inline>
            <wp:extent cx="5334000" cy="3000375"/>
            <wp:effectExtent b="0" l="0" r="0" t="0"/>
            <wp:docPr descr="Typora导出的PDF文档" title="" id="1" name="Picture"/>
            <a:graphic>
              <a:graphicData uri="http://schemas.openxmlformats.org/drawingml/2006/picture">
                <pic:pic>
                  <pic:nvPicPr>
                    <pic:cNvPr descr="img/5-10.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Typora导出的PDF文档</w:t>
      </w:r>
    </w:p>
    <w:p>
      <w:pPr>
        <w:pStyle w:val="BodyText"/>
      </w:pPr>
      <w:r>
        <w:t xml:space="preserve">当然，如果你对输出的</w:t>
      </w:r>
      <w:r>
        <w:rPr>
          <w:rStyle w:val="VerbatimChar"/>
        </w:rPr>
        <w:t xml:space="preserve">PDF</w:t>
      </w:r>
      <w:r>
        <w:t xml:space="preserve">文档在排版时有更细致的要求（譬如想调整图片的大小、实现图文绕排），我们也可以选择先将</w:t>
      </w:r>
      <w:r>
        <w:rPr>
          <w:rStyle w:val="VerbatimChar"/>
        </w:rPr>
        <w:t xml:space="preserve">Markdown</w:t>
      </w:r>
      <w:r>
        <w:t xml:space="preserve">文档导出为</w:t>
      </w:r>
      <w:r>
        <w:t xml:space="preserve">$\TeX$</w:t>
      </w:r>
      <w:r>
        <w:t xml:space="preserve">格式的源文件，在使用</w:t>
      </w:r>
      <w:r>
        <w:t xml:space="preserve">$\LaTeX$</w:t>
      </w:r>
      <w:r>
        <w:t xml:space="preserve">进行排版处理之后再输出</w:t>
      </w:r>
      <w:r>
        <w:rPr>
          <w:rStyle w:val="VerbatimChar"/>
        </w:rPr>
        <w:t xml:space="preserve">PDF</w:t>
      </w:r>
      <w:r>
        <w:t xml:space="preserve">格式。</w:t>
      </w:r>
    </w:p>
    <w:p>
      <w:pPr>
        <w:pStyle w:val="Heading2"/>
      </w:pPr>
      <w:bookmarkStart w:id="35" w:name="使用版本控制系统"/>
      <w:r>
        <w:t xml:space="preserve">5.3 使用版本控制系统</w:t>
      </w:r>
      <w:bookmarkEnd w:id="35"/>
    </w:p>
    <w:p>
      <w:pPr>
        <w:pStyle w:val="FirstParagraph"/>
      </w:pPr>
      <w:r>
        <w:t xml:space="preserve">在完成毕业论文的初稿之后，指导老师往往会针对性地提出各种不同的问题，让我们进行多轮修改，有时候甚至要改上七八稿以上。在这种情况下，我们应该如何管理这篇论文的各个修改版本呢？众所周知，我们通常都是在空间这个维度上对项目进行管理的。毕竟，项目中的源文件（譬如C源码文件、</w:t>
      </w:r>
      <w:r>
        <w:rPr>
          <w:rStyle w:val="VerbatimChar"/>
        </w:rPr>
        <w:t xml:space="preserve">Markdown</w:t>
      </w:r>
      <w:r>
        <w:t xml:space="preserve">文件）、输出文件（譬如可执行文件、</w:t>
      </w:r>
      <w:r>
        <w:rPr>
          <w:rStyle w:val="VerbatimChar"/>
        </w:rPr>
        <w:t xml:space="preserve">PDF</w:t>
      </w:r>
      <w:r>
        <w:t xml:space="preserve">文件）以及配置文件（譬如</w:t>
      </w:r>
      <w:r>
        <w:rPr>
          <w:rStyle w:val="VerbatimChar"/>
        </w:rPr>
        <w:t xml:space="preserve">makefile</w:t>
      </w:r>
      <w:r>
        <w:t xml:space="preserve">文件）都是以文件和目录的形式存储在磁盘空间上的，但现在我们想要管理的是自己不同时间段里所做的修改，这种时间维度上的项目管理应该怎么做呢？答案就是：使用版本控制系统 （Version Control System）。</w:t>
      </w:r>
    </w:p>
    <w:p>
      <w:pPr>
        <w:pStyle w:val="BodyText"/>
      </w:pPr>
      <w:r>
        <w:t xml:space="preserve">版本控制系统是一种记录文件修改演化的系统，它的作用就是方便我们找回项目在某个特定时间点（即版本）上的文件、查看这些版本前后都做了哪些修改，并对这些修改进行比对，以修正一些致命性的错误。从版本控制系统的发展历史来看，它主要经历了本地版本控制、集中式版本控制和分布式版本控制三个阶段：</w:t>
      </w:r>
    </w:p>
    <w:p>
      <w:pPr>
        <w:numPr>
          <w:numId w:val="1008"/>
          <w:ilvl w:val="0"/>
        </w:numPr>
      </w:pPr>
      <w:r>
        <w:rPr>
          <w:b/>
        </w:rPr>
        <w:t xml:space="preserve">本地版本控制(Local Version Control System)</w:t>
      </w:r>
      <w:r>
        <w:t xml:space="preserve">：这顾名思义就是本地化的版本控制系统，它没有网络协作等较为先进的版本控制的概念。</w:t>
      </w:r>
    </w:p>
    <w:p>
      <w:pPr>
        <w:numPr>
          <w:numId w:val="1008"/>
          <w:ilvl w:val="0"/>
        </w:numPr>
      </w:pPr>
      <w:r>
        <w:rPr>
          <w:b/>
        </w:rPr>
        <w:t xml:space="preserve">集中式版本控制(Centralized Version Control System)</w:t>
      </w:r>
      <w:r>
        <w:t xml:space="preserve">：这种版本控制系统通常设置有一台用于执行版本控制服务的中央服务器，这台服务器会一直处于运行状态，由用户上传或下载其项目的各个版本。这类系统在很长一段时间里都是版本控制的主流方式，著名的</w:t>
      </w:r>
      <w:r>
        <w:rPr>
          <w:rStyle w:val="VerbatimChar"/>
        </w:rPr>
        <w:t xml:space="preserve">CVS</w:t>
      </w:r>
      <w:r>
        <w:t xml:space="preserve">与</w:t>
      </w:r>
      <w:r>
        <w:rPr>
          <w:rStyle w:val="VerbatimChar"/>
        </w:rPr>
        <w:t xml:space="preserve">SVN</w:t>
      </w:r>
      <w:r>
        <w:t xml:space="preserve">都是这一类版本控制系统的代表。</w:t>
      </w:r>
    </w:p>
    <w:p>
      <w:pPr>
        <w:numPr>
          <w:numId w:val="1008"/>
          <w:ilvl w:val="0"/>
        </w:numPr>
      </w:pPr>
      <w:r>
        <w:rPr>
          <w:b/>
        </w:rPr>
        <w:t xml:space="preserve">分布式版本控制(Distributed Version Control System)</w:t>
      </w:r>
      <w:r>
        <w:t xml:space="preserve">：这种版本控制系统解决了集中式版本控制可能因为其中央服务器故障而带来的麻烦，它可以让每一台客户端都完全镜像整个被纳入版本控制的项目。也就是说，在分布式版本控制系统中，任何一台机器都可以视为版本控制服务器。即使有一台服务器失去服务能力，其它服务器还可以继续协作维持版本控制系统的正常运转。</w:t>
      </w:r>
    </w:p>
    <w:p>
      <w:pPr>
        <w:pStyle w:val="FirstParagraph"/>
      </w:pPr>
      <w:r>
        <w:t xml:space="preserve">对于毕业论文这种个人属性比较强，而又需要与人分享协作的项目来说，显然分布式版本控制系统是比较合适的选择。所以，接下来我们就以时下最流行的分布式版本控制系统——git——为例来介绍一下</w:t>
      </w:r>
      <w:r>
        <w:rPr>
          <w:rStyle w:val="VerbatimChar"/>
        </w:rPr>
        <w:t xml:space="preserve">Markdown</w:t>
      </w:r>
      <w:r>
        <w:t xml:space="preserve">项目的管理。</w:t>
      </w:r>
    </w:p>
    <w:p>
      <w:pPr>
        <w:pStyle w:val="Heading3"/>
      </w:pPr>
      <w:bookmarkStart w:id="36" w:name="git简介"/>
      <w:r>
        <w:t xml:space="preserve">5.3.1 git简介</w:t>
      </w:r>
      <w:bookmarkEnd w:id="36"/>
    </w:p>
    <w:p>
      <w:pPr>
        <w:pStyle w:val="FirstParagraph"/>
      </w:pPr>
      <w:r>
        <w:t xml:space="preserve">git是林纳斯·托瓦兹（Linus Torvalds）为更好地管理Linux内核开发而设计的一个分布式版本控制软件。这款软件与其它主流版本控制系统最大的区别是：在项目版本更新的过程中，git并没有直接去记录基于初始文件的变化数据，而是通过一系列快照（Snapshot，就像是个小型的文件系统）来保存记录每个文件。在此过程中，对于那些没有发生变化的文件，它们在新版本中就会是一个指向其最近一次更新的链接。此外，几乎所有git的操作都是在本地进行的，所以并不存在服务器”延迟”的问题，几乎所有的操作都是瞬间完成的。例如，如果我们想要查看项目的版本历史，就不必特地去服务器上抓取历史记录了，直接在本地浏览即可。而且，这种几乎完全本地化的操作方式也为许多特殊的应用场景提供了支持，譬如：我们在开发过程中都可能会遇到要在无网络环境中需要对自己的项目进行修改，并同时要用版本控制系统将这些修改记录下来的尴尬场景，这时，git无疑就是最好的选择了。</w:t>
      </w:r>
    </w:p>
    <w:p>
      <w:pPr>
        <w:pStyle w:val="BodyText"/>
      </w:pPr>
      <w:r>
        <w:t xml:space="preserve">下面我们来简单介绍一下git的存储机制。在git中，我们的项目文件主要有三种状态，它们分别是：</w:t>
      </w:r>
    </w:p>
    <w:p>
      <w:pPr>
        <w:pStyle w:val="Compact"/>
        <w:numPr>
          <w:numId w:val="1009"/>
          <w:ilvl w:val="0"/>
        </w:numPr>
      </w:pPr>
      <w:r>
        <w:rPr>
          <w:b/>
        </w:rPr>
        <w:t xml:space="preserve">提交</w:t>
      </w:r>
      <w:r>
        <w:t xml:space="preserve">： 在这种状态下，文件或数据已经安全的存放在了git本地数据库中。</w:t>
      </w:r>
    </w:p>
    <w:p>
      <w:pPr>
        <w:pStyle w:val="Compact"/>
        <w:numPr>
          <w:numId w:val="1009"/>
          <w:ilvl w:val="0"/>
        </w:numPr>
      </w:pPr>
      <w:r>
        <w:rPr>
          <w:b/>
        </w:rPr>
        <w:t xml:space="preserve">修改</w:t>
      </w:r>
      <w:r>
        <w:t xml:space="preserve">： 在这种状态下，文件或数据已经修改但是尚未提交到数据库。</w:t>
      </w:r>
    </w:p>
    <w:p>
      <w:pPr>
        <w:pStyle w:val="Compact"/>
        <w:numPr>
          <w:numId w:val="1009"/>
          <w:ilvl w:val="0"/>
        </w:numPr>
      </w:pPr>
      <w:r>
        <w:rPr>
          <w:b/>
        </w:rPr>
        <w:t xml:space="preserve">暂存</w:t>
      </w:r>
      <w:r>
        <w:t xml:space="preserve">： 在这种状态下，文件或数据已被标记要放入到下一次要提交的版本中。</w:t>
      </w:r>
    </w:p>
    <w:p>
      <w:pPr>
        <w:pStyle w:val="FirstParagraph"/>
      </w:pPr>
      <w:r>
        <w:t xml:space="preserve">为了实现这种不同状态的存储，一个git项目应该要被分成三个组成部分（这里假设我们的项目目录叫</w:t>
      </w:r>
      <w:r>
        <w:rPr>
          <w:rStyle w:val="VerbatimChar"/>
        </w:rPr>
        <w:t xml:space="preserve">git-repo</w:t>
      </w:r>
      <w:r>
        <w:t xml:space="preserve">）：</w:t>
      </w:r>
    </w:p>
    <w:p>
      <w:pPr>
        <w:pStyle w:val="Compact"/>
        <w:numPr>
          <w:numId w:val="1010"/>
          <w:ilvl w:val="0"/>
        </w:numPr>
      </w:pPr>
      <w:r>
        <w:rPr>
          <w:b/>
        </w:rPr>
        <w:t xml:space="preserve">git目录</w:t>
      </w:r>
      <w:r>
        <w:t xml:space="preserve">： 该目录是存放项目中所有元数据以及对象的地方（即</w:t>
      </w:r>
      <w:r>
        <w:rPr>
          <w:rStyle w:val="VerbatimChar"/>
        </w:rPr>
        <w:t xml:space="preserve">git-repo/.git/</w:t>
      </w:r>
      <w:r>
        <w:t xml:space="preserve">）</w:t>
      </w:r>
    </w:p>
    <w:p>
      <w:pPr>
        <w:pStyle w:val="Compact"/>
        <w:numPr>
          <w:numId w:val="1010"/>
          <w:ilvl w:val="0"/>
        </w:numPr>
      </w:pPr>
      <w:r>
        <w:rPr>
          <w:b/>
        </w:rPr>
        <w:t xml:space="preserve">工作目录</w:t>
      </w:r>
      <w:r>
        <w:t xml:space="preserve">： 该目录用于存储从git项目数据库中</w:t>
      </w:r>
      <w:r>
        <w:rPr>
          <w:rStyle w:val="VerbatimChar"/>
        </w:rPr>
        <w:t xml:space="preserve">checkout</w:t>
      </w:r>
      <w:r>
        <w:t xml:space="preserve">出的一个单独的（默认情况下是最新的）项目版本，用于对指定项目版本中的文件进行修改和编辑（即</w:t>
      </w:r>
      <w:r>
        <w:rPr>
          <w:rStyle w:val="VerbatimChar"/>
        </w:rPr>
        <w:t xml:space="preserve">git-repo/</w:t>
      </w:r>
      <w:r>
        <w:t xml:space="preserve">）</w:t>
      </w:r>
    </w:p>
    <w:p>
      <w:pPr>
        <w:pStyle w:val="Compact"/>
        <w:numPr>
          <w:numId w:val="1010"/>
          <w:ilvl w:val="0"/>
        </w:numPr>
      </w:pPr>
      <w:r>
        <w:rPr>
          <w:b/>
        </w:rPr>
        <w:t xml:space="preserve">暂存区</w:t>
      </w:r>
      <w:r>
        <w:t xml:space="preserve">： 这个区域实际上是存放在git目录（</w:t>
      </w:r>
      <w:r>
        <w:rPr>
          <w:rStyle w:val="VerbatimChar"/>
        </w:rPr>
        <w:t xml:space="preserve">git-repo/.git/</w:t>
      </w:r>
      <w:r>
        <w:t xml:space="preserve">）中的一个简单的文件，里面存放着下一次需要commit的文件的信息。</w:t>
      </w:r>
    </w:p>
    <w:p>
      <w:pPr>
        <w:pStyle w:val="Heading3"/>
      </w:pPr>
      <w:bookmarkStart w:id="37" w:name="git的安装与配置"/>
      <w:r>
        <w:t xml:space="preserve">5.3.2 git的安装与配置</w:t>
      </w:r>
      <w:bookmarkEnd w:id="37"/>
    </w:p>
    <w:p>
      <w:pPr>
        <w:pStyle w:val="FirstParagraph"/>
      </w:pPr>
      <w:r>
        <w:t xml:space="preserve">git支持多种操作系统，采用命令行交互界面，在这里，我们以Windows为例来介绍一下如何安装和配置git（MacOS和Ubuntu下的安装则更为简单，使用相应的包管理器即可安装，请读者参考相关帮助信息）：</w:t>
      </w:r>
    </w:p>
    <w:p>
      <w:pPr>
        <w:numPr>
          <w:numId w:val="1011"/>
          <w:ilvl w:val="0"/>
        </w:numPr>
      </w:pPr>
      <w:r>
        <w:t xml:space="preserve">步骤1. 在浏览器中打开git for Windows的下载页面：</w:t>
      </w:r>
      <w:r>
        <w:rPr>
          <w:rStyle w:val="VerbatimChar"/>
        </w:rPr>
        <w:t xml:space="preserve">https://gitforwindows.org/</w:t>
      </w:r>
    </w:p>
    <w:p>
      <w:pPr>
        <w:numPr>
          <w:numId w:val="1011"/>
          <w:ilvl w:val="0"/>
        </w:numPr>
      </w:pPr>
      <w:r>
        <w:t xml:space="preserve">步骤2. 下载安装包，并打开它启动安装向导。在安装过程中，大部分时候只需要采用默认选项，直接点击「Next」即可。只有少数步骤需要留意，其中之一就是在下面这一界面中选择好自己所要安装的组件：</w:t>
      </w:r>
    </w:p>
    <w:p>
      <w:pPr>
        <w:pStyle w:val="CaptionedFigure"/>
        <w:numPr>
          <w:numId w:val="1000"/>
          <w:ilvl w:val="0"/>
        </w:numPr>
      </w:pPr>
      <w:r>
        <w:drawing>
          <wp:inline>
            <wp:extent cx="4841507" cy="3705726"/>
            <wp:effectExtent b="0" l="0" r="0" t="0"/>
            <wp:docPr descr="git for Windows" title="" id="1" name="Picture"/>
            <a:graphic>
              <a:graphicData uri="http://schemas.openxmlformats.org/drawingml/2006/picture">
                <pic:pic>
                  <pic:nvPicPr>
                    <pic:cNvPr descr="img/5-11.jpg" id="0" name="Picture"/>
                    <pic:cNvPicPr>
                      <a:picLocks noChangeArrowheads="1" noChangeAspect="1"/>
                    </pic:cNvPicPr>
                  </pic:nvPicPr>
                  <pic:blipFill>
                    <a:blip r:embed="rId38"/>
                    <a:stretch>
                      <a:fillRect/>
                    </a:stretch>
                  </pic:blipFill>
                  <pic:spPr bwMode="auto">
                    <a:xfrm>
                      <a:off x="0" y="0"/>
                      <a:ext cx="4841507" cy="3705726"/>
                    </a:xfrm>
                    <a:prstGeom prst="rect">
                      <a:avLst/>
                    </a:prstGeom>
                    <a:noFill/>
                    <a:ln w="9525">
                      <a:noFill/>
                      <a:headEnd/>
                      <a:tailEnd/>
                    </a:ln>
                  </pic:spPr>
                </pic:pic>
              </a:graphicData>
            </a:graphic>
          </wp:inline>
        </w:drawing>
      </w:r>
    </w:p>
    <w:p>
      <w:pPr>
        <w:pStyle w:val="ImageCaption"/>
        <w:numPr>
          <w:numId w:val="1000"/>
          <w:ilvl w:val="0"/>
        </w:numPr>
      </w:pPr>
      <w:r>
        <w:t xml:space="preserve">git for Windows</w:t>
      </w:r>
    </w:p>
    <w:p>
      <w:pPr>
        <w:numPr>
          <w:numId w:val="1011"/>
          <w:ilvl w:val="0"/>
        </w:numPr>
      </w:pPr>
      <w:r>
        <w:t xml:space="preserve">步骤3. 然后是在下面这一界面中设置好环境变量。如果我们希望在Windows自带的</w:t>
      </w:r>
      <w:r>
        <w:rPr>
          <w:rStyle w:val="VerbatimChar"/>
        </w:rPr>
        <w:t xml:space="preserve">cmd</w:t>
      </w:r>
      <w:r>
        <w:t xml:space="preserve">终端中使用git，在这里就必须选择第二项或第三项：</w:t>
      </w:r>
    </w:p>
    <w:p>
      <w:pPr>
        <w:pStyle w:val="CaptionedFigure"/>
        <w:numPr>
          <w:numId w:val="1000"/>
          <w:ilvl w:val="0"/>
        </w:numPr>
      </w:pPr>
      <w:r>
        <w:drawing>
          <wp:inline>
            <wp:extent cx="4841507" cy="3907856"/>
            <wp:effectExtent b="0" l="0" r="0" t="0"/>
            <wp:docPr descr="设置git的环境变量" title="" id="1" name="Picture"/>
            <a:graphic>
              <a:graphicData uri="http://schemas.openxmlformats.org/drawingml/2006/picture">
                <pic:pic>
                  <pic:nvPicPr>
                    <pic:cNvPr descr="img/5-12.jpg" id="0" name="Picture"/>
                    <pic:cNvPicPr>
                      <a:picLocks noChangeArrowheads="1" noChangeAspect="1"/>
                    </pic:cNvPicPr>
                  </pic:nvPicPr>
                  <pic:blipFill>
                    <a:blip r:embed="rId39"/>
                    <a:stretch>
                      <a:fillRect/>
                    </a:stretch>
                  </pic:blipFill>
                  <pic:spPr bwMode="auto">
                    <a:xfrm>
                      <a:off x="0" y="0"/>
                      <a:ext cx="4841507" cy="3907856"/>
                    </a:xfrm>
                    <a:prstGeom prst="rect">
                      <a:avLst/>
                    </a:prstGeom>
                    <a:noFill/>
                    <a:ln w="9525">
                      <a:noFill/>
                      <a:headEnd/>
                      <a:tailEnd/>
                    </a:ln>
                  </pic:spPr>
                </pic:pic>
              </a:graphicData>
            </a:graphic>
          </wp:inline>
        </w:drawing>
      </w:r>
    </w:p>
    <w:p>
      <w:pPr>
        <w:pStyle w:val="ImageCaption"/>
        <w:numPr>
          <w:numId w:val="1000"/>
          <w:ilvl w:val="0"/>
        </w:numPr>
      </w:pPr>
      <w:r>
        <w:t xml:space="preserve">设置git的环境变量</w:t>
      </w:r>
    </w:p>
    <w:p>
      <w:pPr>
        <w:numPr>
          <w:numId w:val="1011"/>
          <w:ilvl w:val="0"/>
        </w:numPr>
      </w:pPr>
      <w:r>
        <w:t xml:space="preserve">步骤4. 最后一处是在下面这一界面中配置好文本文件的换行符形式：</w:t>
      </w:r>
    </w:p>
    <w:p>
      <w:pPr>
        <w:pStyle w:val="CaptionedFigure"/>
        <w:numPr>
          <w:numId w:val="1000"/>
          <w:ilvl w:val="0"/>
        </w:numPr>
      </w:pPr>
      <w:r>
        <w:drawing>
          <wp:inline>
            <wp:extent cx="4841507" cy="3705726"/>
            <wp:effectExtent b="0" l="0" r="0" t="0"/>
            <wp:docPr descr="设置换行符形式" title="" id="1" name="Picture"/>
            <a:graphic>
              <a:graphicData uri="http://schemas.openxmlformats.org/drawingml/2006/picture">
                <pic:pic>
                  <pic:nvPicPr>
                    <pic:cNvPr descr="img/5-13.jpg" id="0" name="Picture"/>
                    <pic:cNvPicPr>
                      <a:picLocks noChangeArrowheads="1" noChangeAspect="1"/>
                    </pic:cNvPicPr>
                  </pic:nvPicPr>
                  <pic:blipFill>
                    <a:blip r:embed="rId40"/>
                    <a:stretch>
                      <a:fillRect/>
                    </a:stretch>
                  </pic:blipFill>
                  <pic:spPr bwMode="auto">
                    <a:xfrm>
                      <a:off x="0" y="0"/>
                      <a:ext cx="4841507" cy="3705726"/>
                    </a:xfrm>
                    <a:prstGeom prst="rect">
                      <a:avLst/>
                    </a:prstGeom>
                    <a:noFill/>
                    <a:ln w="9525">
                      <a:noFill/>
                      <a:headEnd/>
                      <a:tailEnd/>
                    </a:ln>
                  </pic:spPr>
                </pic:pic>
              </a:graphicData>
            </a:graphic>
          </wp:inline>
        </w:drawing>
      </w:r>
    </w:p>
    <w:p>
      <w:pPr>
        <w:pStyle w:val="ImageCaption"/>
        <w:numPr>
          <w:numId w:val="1000"/>
          <w:ilvl w:val="0"/>
        </w:numPr>
      </w:pPr>
      <w:r>
        <w:t xml:space="preserve">设置换行符形式</w:t>
      </w:r>
    </w:p>
    <w:p>
      <w:pPr>
        <w:pStyle w:val="FirstParagraph"/>
      </w:pPr>
      <w:r>
        <w:t xml:space="preserve">接下来，我们还要来做一些基本配置。在这里，我用</w:t>
      </w:r>
      <w:r>
        <w:rPr>
          <w:rStyle w:val="VerbatimChar"/>
        </w:rPr>
        <w:t xml:space="preserve">Python</w:t>
      </w:r>
      <w:r>
        <w:t xml:space="preserve">专门编写了一个git的配置脚本，以便日后重复使用这些配置（具体配置请看代码中的注释说明）：</w:t>
      </w:r>
    </w:p>
    <w:p>
      <w:pPr>
        <w:pStyle w:val="SourceCode"/>
      </w:pPr>
      <w:r>
        <w:rPr>
          <w:rStyle w:val="CommentTok"/>
        </w:rPr>
        <w:t xml:space="preserve">#! /usr/bin/env python</w:t>
      </w:r>
      <w:r>
        <w:br w:type="textWrapping"/>
      </w:r>
      <w:r>
        <w:rPr>
          <w:rStyle w:val="CommentTok"/>
        </w:rPr>
        <w:t xml:space="preserve">'''</w:t>
      </w:r>
      <w:r>
        <w:br w:type="textWrapping"/>
      </w:r>
      <w:r>
        <w:rPr>
          <w:rStyle w:val="CommentTok"/>
        </w:rPr>
        <w:t xml:space="preserve">    @author: lingjie</w:t>
      </w:r>
      <w:r>
        <w:br w:type="textWrapping"/>
      </w:r>
      <w:r>
        <w:rPr>
          <w:rStyle w:val="CommentTok"/>
        </w:rPr>
        <w:t xml:space="preserve">    @name:   git_configuration</w:t>
      </w:r>
      <w:r>
        <w:br w:type="textWrapping"/>
      </w:r>
      <w:r>
        <w:rPr>
          <w:rStyle w:val="CommentTok"/>
        </w:rPr>
        <w:t xml:space="preserve">'''</w:t>
      </w:r>
      <w:r>
        <w:br w:type="textWrapping"/>
      </w:r>
      <w:r>
        <w:br w:type="textWrapping"/>
      </w:r>
      <w:r>
        <w:rPr>
          <w:rStyle w:val="ImportTok"/>
        </w:rPr>
        <w:t xml:space="preserve">import</w:t>
      </w:r>
      <w:r>
        <w:rPr>
          <w:rStyle w:val="NormalTok"/>
        </w:rPr>
        <w:t xml:space="preserve"> os</w:t>
      </w:r>
      <w:r>
        <w:br w:type="textWrapping"/>
      </w:r>
      <w:r>
        <w:rPr>
          <w:rStyle w:val="ImportTok"/>
        </w:rPr>
        <w:t xml:space="preserve">import</w:t>
      </w:r>
      <w:r>
        <w:rPr>
          <w:rStyle w:val="NormalTok"/>
        </w:rPr>
        <w:t xml:space="preserve"> sys</w:t>
      </w:r>
      <w:r>
        <w:br w:type="textWrapping"/>
      </w:r>
      <w:r>
        <w:rPr>
          <w:rStyle w:val="ImportTok"/>
        </w:rPr>
        <w:t xml:space="preserve">import</w:t>
      </w:r>
      <w:r>
        <w:rPr>
          <w:rStyle w:val="NormalTok"/>
        </w:rPr>
        <w:t xml:space="preserve"> platform</w:t>
      </w:r>
      <w:r>
        <w:br w:type="textWrapping"/>
      </w:r>
      <w:r>
        <w:br w:type="textWrapping"/>
      </w:r>
      <w:r>
        <w:rPr>
          <w:rStyle w:val="NormalTok"/>
        </w:rPr>
        <w:t xml:space="preserve">title </w:t>
      </w:r>
      <w:r>
        <w:rPr>
          <w:rStyle w:val="OperatorTok"/>
        </w:rPr>
        <w:t xml:space="preserve">=</w:t>
      </w:r>
      <w:r>
        <w:rPr>
          <w:rStyle w:val="NormalTok"/>
        </w:rPr>
        <w:t xml:space="preserve"> </w:t>
      </w:r>
      <w:r>
        <w:rPr>
          <w:rStyle w:val="StringTok"/>
        </w:rPr>
        <w:t xml:space="preserve">"=    Starting "</w:t>
      </w:r>
      <w:r>
        <w:rPr>
          <w:rStyle w:val="NormalTok"/>
        </w:rPr>
        <w:t xml:space="preserve"> </w:t>
      </w:r>
      <w:r>
        <w:rPr>
          <w:rStyle w:val="OperatorTok"/>
        </w:rPr>
        <w:t xml:space="preserve">+</w:t>
      </w:r>
      <w:r>
        <w:rPr>
          <w:rStyle w:val="NormalTok"/>
        </w:rPr>
        <w:t xml:space="preserve"> sys.argv[</w:t>
      </w:r>
      <w:r>
        <w:rPr>
          <w:rStyle w:val="DecValTok"/>
        </w:rPr>
        <w:t xml:space="preserve">0</w:t>
      </w:r>
      <w:r>
        <w:rPr>
          <w:rStyle w:val="NormalTok"/>
        </w:rPr>
        <w:t xml:space="preserve">] </w:t>
      </w:r>
      <w:r>
        <w:rPr>
          <w:rStyle w:val="OperatorTok"/>
        </w:rPr>
        <w:t xml:space="preserve">+</w:t>
      </w:r>
      <w:r>
        <w:rPr>
          <w:rStyle w:val="NormalTok"/>
        </w:rPr>
        <w:t xml:space="preserve"> </w:t>
      </w:r>
      <w:r>
        <w:rPr>
          <w:rStyle w:val="StringTok"/>
        </w:rPr>
        <w:t xml:space="preserve">"......    ="</w:t>
      </w:r>
      <w:r>
        <w:br w:type="textWrapping"/>
      </w:r>
      <w:r>
        <w:rPr>
          <w:rStyle w:val="NormalTok"/>
        </w:rPr>
        <w:t xml:space="preserve">n </w:t>
      </w:r>
      <w:r>
        <w:rPr>
          <w:rStyle w:val="OperatorTok"/>
        </w:rPr>
        <w:t xml:space="preserve">=</w:t>
      </w:r>
      <w:r>
        <w:rPr>
          <w:rStyle w:val="NormalTok"/>
        </w:rPr>
        <w:t xml:space="preserve"> </w:t>
      </w:r>
      <w:r>
        <w:rPr>
          <w:rStyle w:val="BuiltInTok"/>
        </w:rPr>
        <w:t xml:space="preserve">len</w:t>
      </w:r>
      <w:r>
        <w:rPr>
          <w:rStyle w:val="NormalTok"/>
        </w:rPr>
        <w:t xml:space="preserve">(title)</w:t>
      </w:r>
      <w:r>
        <w:br w:type="textWrapping"/>
      </w:r>
      <w:r>
        <w:rPr>
          <w:rStyle w:val="BuiltInTok"/>
        </w:rPr>
        <w:t xml:space="preserve">print</w:t>
      </w:r>
      <w:r>
        <w:rPr>
          <w:rStyle w:val="NormalTok"/>
        </w:rPr>
        <w:t xml:space="preserve">(n</w:t>
      </w:r>
      <w:r>
        <w:rPr>
          <w:rStyle w:val="Operator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(title)</w:t>
      </w:r>
      <w:r>
        <w:br w:type="textWrapping"/>
      </w:r>
      <w:r>
        <w:rPr>
          <w:rStyle w:val="BuiltInTok"/>
        </w:rPr>
        <w:t xml:space="preserve">print</w:t>
      </w:r>
      <w:r>
        <w:rPr>
          <w:rStyle w:val="NormalTok"/>
        </w:rPr>
        <w:t xml:space="preserve">(n</w:t>
      </w:r>
      <w:r>
        <w:rPr>
          <w:rStyle w:val="OperatorTok"/>
        </w:rPr>
        <w:t xml:space="preserve">*</w:t>
      </w:r>
      <w:r>
        <w:rPr>
          <w:rStyle w:val="StringTok"/>
        </w:rPr>
        <w:t xml:space="preserve">'='</w:t>
      </w:r>
      <w:r>
        <w:rPr>
          <w:rStyle w:val="NormalTok"/>
        </w:rPr>
        <w:t xml:space="preserve">)</w:t>
      </w:r>
      <w:r>
        <w:br w:type="textWrapping"/>
      </w:r>
      <w:r>
        <w:br w:type="textWrapping"/>
      </w:r>
      <w:r>
        <w:rPr>
          <w:rStyle w:val="NormalTok"/>
        </w:rPr>
        <w:t xml:space="preserve">cmds </w:t>
      </w:r>
      <w:r>
        <w:rPr>
          <w:rStyle w:val="OperatorTok"/>
        </w:rPr>
        <w:t xml:space="preserve">=</w:t>
      </w:r>
      <w:r>
        <w:rPr>
          <w:rStyle w:val="NormalTok"/>
        </w:rPr>
        <w:t xml:space="preserve"> [</w:t>
      </w:r>
      <w:r>
        <w:br w:type="textWrapping"/>
      </w:r>
      <w:r>
        <w:rPr>
          <w:rStyle w:val="NormalTok"/>
        </w:rPr>
        <w:t xml:space="preserve">    </w:t>
      </w:r>
      <w:r>
        <w:rPr>
          <w:rStyle w:val="CommentTok"/>
        </w:rPr>
        <w:t xml:space="preserve"># 配置用户名</w:t>
      </w:r>
      <w:r>
        <w:br w:type="textWrapping"/>
      </w:r>
      <w:r>
        <w:rPr>
          <w:rStyle w:val="NormalTok"/>
        </w:rPr>
        <w:t xml:space="preserve">    </w:t>
      </w:r>
      <w:r>
        <w:rPr>
          <w:rStyle w:val="StringTok"/>
        </w:rPr>
        <w:t xml:space="preserve">"git config --global user.name 'lingjie'"</w:t>
      </w:r>
      <w:r>
        <w:rPr>
          <w:rStyle w:val="NormalTok"/>
        </w:rPr>
        <w:t xml:space="preserve">,</w:t>
      </w:r>
      <w:r>
        <w:br w:type="textWrapping"/>
      </w:r>
      <w:r>
        <w:rPr>
          <w:rStyle w:val="NormalTok"/>
        </w:rPr>
        <w:t xml:space="preserve">    </w:t>
      </w:r>
      <w:r>
        <w:rPr>
          <w:rStyle w:val="CommentTok"/>
        </w:rPr>
        <w:t xml:space="preserve"># 配置邮箱，请注意，该邮箱纯属虚构，如有雷同必是巧合</w:t>
      </w:r>
      <w:r>
        <w:br w:type="textWrapping"/>
      </w:r>
      <w:r>
        <w:rPr>
          <w:rStyle w:val="NormalTok"/>
        </w:rPr>
        <w:t xml:space="preserve">    </w:t>
      </w:r>
      <w:r>
        <w:rPr>
          <w:rStyle w:val="StringTok"/>
        </w:rPr>
        <w:t xml:space="preserve">"git config --global user.email 'lingjie@mail.com'"</w:t>
      </w:r>
      <w:r>
        <w:rPr>
          <w:rStyle w:val="NormalTok"/>
        </w:rPr>
        <w:t xml:space="preserve">,</w:t>
      </w:r>
      <w:r>
        <w:br w:type="textWrapping"/>
      </w:r>
      <w:r>
        <w:rPr>
          <w:rStyle w:val="NormalTok"/>
        </w:rPr>
        <w:t xml:space="preserve">    </w:t>
      </w:r>
      <w:r>
        <w:rPr>
          <w:rStyle w:val="CommentTok"/>
        </w:rPr>
        <w:t xml:space="preserve"># 配置push命令的默认行为</w:t>
      </w:r>
      <w:r>
        <w:br w:type="textWrapping"/>
      </w:r>
      <w:r>
        <w:rPr>
          <w:rStyle w:val="NormalTok"/>
        </w:rPr>
        <w:t xml:space="preserve">    </w:t>
      </w:r>
      <w:r>
        <w:rPr>
          <w:rStyle w:val="StringTok"/>
        </w:rPr>
        <w:t xml:space="preserve">"git config --global push.default simple"</w:t>
      </w:r>
      <w:r>
        <w:rPr>
          <w:rStyle w:val="NormalTok"/>
        </w:rPr>
        <w:t xml:space="preserve">,</w:t>
      </w:r>
      <w:r>
        <w:br w:type="textWrapping"/>
      </w:r>
      <w:r>
        <w:rPr>
          <w:rStyle w:val="NormalTok"/>
        </w:rPr>
        <w:t xml:space="preserve">    </w:t>
      </w:r>
      <w:r>
        <w:rPr>
          <w:rStyle w:val="CommentTok"/>
        </w:rPr>
        <w:t xml:space="preserve"># 配置git以多种颜色输出信息</w:t>
      </w:r>
      <w:r>
        <w:br w:type="textWrapping"/>
      </w:r>
      <w:r>
        <w:rPr>
          <w:rStyle w:val="NormalTok"/>
        </w:rPr>
        <w:t xml:space="preserve">    </w:t>
      </w:r>
      <w:r>
        <w:rPr>
          <w:rStyle w:val="StringTok"/>
        </w:rPr>
        <w:t xml:space="preserve">"git config --global color.ui true"</w:t>
      </w:r>
      <w:r>
        <w:rPr>
          <w:rStyle w:val="NormalTok"/>
        </w:rPr>
        <w:t xml:space="preserve">,</w:t>
      </w:r>
      <w:r>
        <w:br w:type="textWrapping"/>
      </w:r>
      <w:r>
        <w:rPr>
          <w:rStyle w:val="NormalTok"/>
        </w:rPr>
        <w:t xml:space="preserve">    </w:t>
      </w:r>
      <w:r>
        <w:rPr>
          <w:rStyle w:val="CommentTok"/>
        </w:rPr>
        <w:t xml:space="preserve"># 解决中文文件名乱码问题，前提是终端环境要支持utf8编码</w:t>
      </w:r>
      <w:r>
        <w:br w:type="textWrapping"/>
      </w:r>
      <w:r>
        <w:rPr>
          <w:rStyle w:val="NormalTok"/>
        </w:rPr>
        <w:t xml:space="preserve">    </w:t>
      </w:r>
      <w:r>
        <w:rPr>
          <w:rStyle w:val="StringTok"/>
        </w:rPr>
        <w:t xml:space="preserve">"git config --global core.quotepath false"</w:t>
      </w:r>
      <w:r>
        <w:rPr>
          <w:rStyle w:val="NormalTok"/>
        </w:rPr>
        <w:t xml:space="preserve">,</w:t>
      </w:r>
      <w:r>
        <w:br w:type="textWrapping"/>
      </w:r>
      <w:r>
        <w:rPr>
          <w:rStyle w:val="NormalTok"/>
        </w:rPr>
        <w:t xml:space="preserve">    </w:t>
      </w:r>
      <w:r>
        <w:rPr>
          <w:rStyle w:val="CommentTok"/>
        </w:rPr>
        <w:t xml:space="preserve"># 配置日志信息输出编码为utf8</w:t>
      </w:r>
      <w:r>
        <w:br w:type="textWrapping"/>
      </w:r>
      <w:r>
        <w:rPr>
          <w:rStyle w:val="NormalTok"/>
        </w:rPr>
        <w:t xml:space="preserve">    </w:t>
      </w:r>
      <w:r>
        <w:rPr>
          <w:rStyle w:val="StringTok"/>
        </w:rPr>
        <w:t xml:space="preserve">"git config --global i18n.logOutputEncodiing utf-8"</w:t>
      </w:r>
      <w:r>
        <w:rPr>
          <w:rStyle w:val="NormalTok"/>
        </w:rPr>
        <w:t xml:space="preserve">,</w:t>
      </w:r>
      <w:r>
        <w:br w:type="textWrapping"/>
      </w:r>
      <w:r>
        <w:rPr>
          <w:rStyle w:val="NormalTok"/>
        </w:rPr>
        <w:t xml:space="preserve">    </w:t>
      </w:r>
      <w:r>
        <w:rPr>
          <w:rStyle w:val="CommentTok"/>
        </w:rPr>
        <w:t xml:space="preserve"># 配置提交信息输出编码为utf8</w:t>
      </w:r>
      <w:r>
        <w:br w:type="textWrapping"/>
      </w:r>
      <w:r>
        <w:rPr>
          <w:rStyle w:val="NormalTok"/>
        </w:rPr>
        <w:t xml:space="preserve">    </w:t>
      </w:r>
      <w:r>
        <w:rPr>
          <w:rStyle w:val="StringTok"/>
        </w:rPr>
        <w:t xml:space="preserve">"git config --global i18n.commitEncoding utf-8"</w:t>
      </w:r>
      <w:r>
        <w:br w:type="textWrapping"/>
      </w:r>
      <w:r>
        <w:rPr>
          <w:rStyle w:val="NormalTok"/>
        </w:rPr>
        <w:t xml:space="preserve">]</w:t>
      </w:r>
      <w:r>
        <w:br w:type="textWrapping"/>
      </w:r>
      <w:r>
        <w:br w:type="textWrapping"/>
      </w:r>
      <w:r>
        <w:rPr>
          <w:rStyle w:val="CommentTok"/>
        </w:rPr>
        <w:t xml:space="preserve"># 根据所在操作系统设置换行符</w:t>
      </w:r>
      <w:r>
        <w:br w:type="textWrapping"/>
      </w:r>
      <w:r>
        <w:rPr>
          <w:rStyle w:val="ControlFlowTok"/>
        </w:rPr>
        <w:t xml:space="preserve">if</w:t>
      </w:r>
      <w:r>
        <w:rPr>
          <w:rStyle w:val="NormalTok"/>
        </w:rPr>
        <w:t xml:space="preserve"> platform.system() </w:t>
      </w:r>
      <w:r>
        <w:rPr>
          <w:rStyle w:val="OperatorTok"/>
        </w:rPr>
        <w:t xml:space="preserve">==</w:t>
      </w:r>
      <w:r>
        <w:rPr>
          <w:rStyle w:val="NormalTok"/>
        </w:rPr>
        <w:t xml:space="preserve"> </w:t>
      </w:r>
      <w:r>
        <w:rPr>
          <w:rStyle w:val="StringTok"/>
        </w:rPr>
        <w:t xml:space="preserve">"Windows"</w:t>
      </w:r>
      <w:r>
        <w:rPr>
          <w:rStyle w:val="NormalTok"/>
        </w:rPr>
        <w:t xml:space="preserve">:</w:t>
      </w:r>
      <w:r>
        <w:br w:type="textWrapping"/>
      </w:r>
      <w:r>
        <w:rPr>
          <w:rStyle w:val="NormalTok"/>
        </w:rPr>
        <w:t xml:space="preserve">    cmds.append(</w:t>
      </w:r>
      <w:r>
        <w:rPr>
          <w:rStyle w:val="StringTok"/>
        </w:rPr>
        <w:t xml:space="preserve">"git config --global core.autocrlf true"</w:t>
      </w:r>
      <w:r>
        <w:rPr>
          <w:rStyle w:val="NormalTok"/>
        </w:rPr>
        <w:t xml:space="preserve">)</w:t>
      </w:r>
      <w:r>
        <w:br w:type="textWrapping"/>
      </w:r>
      <w:r>
        <w:rPr>
          <w:rStyle w:val="ControlFlowTok"/>
        </w:rPr>
        <w:t xml:space="preserve">else</w:t>
      </w:r>
      <w:r>
        <w:rPr>
          <w:rStyle w:val="NormalTok"/>
        </w:rPr>
        <w:t xml:space="preserve">:</w:t>
      </w:r>
      <w:r>
        <w:br w:type="textWrapping"/>
      </w:r>
      <w:r>
        <w:rPr>
          <w:rStyle w:val="NormalTok"/>
        </w:rPr>
        <w:t xml:space="preserve">    cmds.append(</w:t>
      </w:r>
      <w:r>
        <w:rPr>
          <w:rStyle w:val="StringTok"/>
        </w:rPr>
        <w:t xml:space="preserve">"git config --global core.autocrlf input"</w:t>
      </w:r>
      <w:r>
        <w:rPr>
          <w:rStyle w:val="NormalTok"/>
        </w:rPr>
        <w:t xml:space="preserve">)</w:t>
      </w:r>
      <w:r>
        <w:br w:type="textWrapping"/>
      </w:r>
      <w:r>
        <w:br w:type="textWrapping"/>
      </w:r>
      <w:r>
        <w:rPr>
          <w:rStyle w:val="ControlFlowTok"/>
        </w:rPr>
        <w:t xml:space="preserve">for</w:t>
      </w:r>
      <w:r>
        <w:rPr>
          <w:rStyle w:val="NormalTok"/>
        </w:rPr>
        <w:t xml:space="preserve"> cmd </w:t>
      </w:r>
      <w:r>
        <w:rPr>
          <w:rStyle w:val="KeywordTok"/>
        </w:rPr>
        <w:t xml:space="preserve">in</w:t>
      </w:r>
      <w:r>
        <w:rPr>
          <w:rStyle w:val="NormalTok"/>
        </w:rPr>
        <w:t xml:space="preserve"> cmds:</w:t>
      </w:r>
      <w:r>
        <w:br w:type="textWrapping"/>
      </w:r>
      <w:r>
        <w:rPr>
          <w:rStyle w:val="NormalTok"/>
        </w:rPr>
        <w:t xml:space="preserve">    </w:t>
      </w:r>
      <w:r>
        <w:rPr>
          <w:rStyle w:val="BuiltInTok"/>
        </w:rPr>
        <w:t xml:space="preserve">print</w:t>
      </w:r>
      <w:r>
        <w:rPr>
          <w:rStyle w:val="NormalTok"/>
        </w:rPr>
        <w:t xml:space="preserve">(cmd)</w:t>
      </w:r>
      <w:r>
        <w:br w:type="textWrapping"/>
      </w:r>
      <w:r>
        <w:rPr>
          <w:rStyle w:val="NormalTok"/>
        </w:rPr>
        <w:t xml:space="preserve">    os.system(cmd)</w:t>
      </w:r>
      <w:r>
        <w:br w:type="textWrapping"/>
      </w:r>
      <w:r>
        <w:br w:type="textWrapping"/>
      </w:r>
      <w:r>
        <w:rPr>
          <w:rStyle w:val="BuiltInTok"/>
        </w:rPr>
        <w:t xml:space="preserve">print</w:t>
      </w:r>
      <w:r>
        <w:rPr>
          <w:rStyle w:val="NormalTok"/>
        </w:rPr>
        <w:t xml:space="preserve">(n</w:t>
      </w:r>
      <w:r>
        <w:rPr>
          <w:rStyle w:val="Operator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Done!"</w:t>
      </w:r>
      <w:r>
        <w:rPr>
          <w:rStyle w:val="NormalTok"/>
        </w:rPr>
        <w:t xml:space="preserve"> </w:t>
      </w:r>
      <w:r>
        <w:rPr>
          <w:rStyle w:val="OperatorTok"/>
        </w:rPr>
        <w:t xml:space="preserve">+</w:t>
      </w:r>
      <w:r>
        <w:rPr>
          <w:rStyle w:val="NormalTok"/>
        </w:rPr>
        <w:t xml:space="preserve"> (n</w:t>
      </w:r>
      <w:r>
        <w:rPr>
          <w:rStyle w:val="OperatorTok"/>
        </w:rPr>
        <w:t xml:space="preserve">-</w:t>
      </w:r>
      <w:r>
        <w:rPr>
          <w:rStyle w:val="BuiltInTok"/>
        </w:rPr>
        <w:t xml:space="preserve">len</w:t>
      </w:r>
      <w:r>
        <w:rPr>
          <w:rStyle w:val="NormalTok"/>
        </w:rPr>
        <w:t xml:space="preserve">(</w:t>
      </w:r>
      <w:r>
        <w:rPr>
          <w:rStyle w:val="StringTok"/>
        </w:rPr>
        <w:t xml:space="preserve">"=     Done!"</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w:t>
      </w:r>
      <w:r>
        <w:br w:type="textWrapping"/>
      </w:r>
      <w:r>
        <w:rPr>
          <w:rStyle w:val="BuiltInTok"/>
        </w:rPr>
        <w:t xml:space="preserve">print</w:t>
      </w:r>
      <w:r>
        <w:rPr>
          <w:rStyle w:val="NormalTok"/>
        </w:rPr>
        <w:t xml:space="preserve">(n</w:t>
      </w:r>
      <w:r>
        <w:rPr>
          <w:rStyle w:val="OperatorTok"/>
        </w:rPr>
        <w:t xml:space="preserve">*</w:t>
      </w:r>
      <w:r>
        <w:rPr>
          <w:rStyle w:val="StringTok"/>
        </w:rPr>
        <w:t xml:space="preserve">'='</w:t>
      </w:r>
      <w:r>
        <w:rPr>
          <w:rStyle w:val="NormalTok"/>
        </w:rPr>
        <w:t xml:space="preserve">)</w:t>
      </w:r>
    </w:p>
    <w:p>
      <w:pPr>
        <w:pStyle w:val="FirstParagraph"/>
      </w:pPr>
      <w:r>
        <w:t xml:space="preserve">当然，如果没有</w:t>
      </w:r>
      <w:r>
        <w:rPr>
          <w:rStyle w:val="VerbatimChar"/>
        </w:rPr>
        <w:t xml:space="preserve">Python</w:t>
      </w:r>
      <w:r>
        <w:t xml:space="preserve">执行环境，我们也可以手动在终端中执行上述代码存储在</w:t>
      </w:r>
      <w:r>
        <w:rPr>
          <w:rStyle w:val="VerbatimChar"/>
        </w:rPr>
        <w:t xml:space="preserve">cmds</w:t>
      </w:r>
      <w:r>
        <w:t xml:space="preserve">数组中的配置命令，除了不可重用外，其他效果都是一样的。</w:t>
      </w:r>
    </w:p>
    <w:p>
      <w:pPr>
        <w:pStyle w:val="Heading3"/>
      </w:pPr>
      <w:bookmarkStart w:id="41" w:name="git的基本操作"/>
      <w:r>
        <w:t xml:space="preserve">5.3.3 git的基本操作</w:t>
      </w:r>
      <w:bookmarkEnd w:id="41"/>
    </w:p>
    <w:p>
      <w:pPr>
        <w:pStyle w:val="FirstParagraph"/>
      </w:pPr>
      <w:r>
        <w:t xml:space="preserve">在完成了git的安装和配置之后，我们就可以用git来管理和维护我们的论文项目了。首先，我们需要将论文项目纳入版本控制系统，用git的术语来说，就是将其初始化成一个git仓库。好了，现在让我们进入到论文项目所在的目录，然后执行</w:t>
      </w:r>
      <w:r>
        <w:rPr>
          <w:rStyle w:val="VerbatimChar"/>
        </w:rPr>
        <w:t xml:space="preserve">git init</w:t>
      </w:r>
      <w:r>
        <w:t xml:space="preserve">命令：</w:t>
      </w:r>
    </w:p>
    <w:p>
      <w:pPr>
        <w:pStyle w:val="CaptionedFigure"/>
      </w:pPr>
      <w:r>
        <w:drawing>
          <wp:inline>
            <wp:extent cx="5334000" cy="2516931"/>
            <wp:effectExtent b="0" l="0" r="0" t="0"/>
            <wp:docPr descr="初始化项目" title="" id="1" name="Picture"/>
            <a:graphic>
              <a:graphicData uri="http://schemas.openxmlformats.org/drawingml/2006/picture">
                <pic:pic>
                  <pic:nvPicPr>
                    <pic:cNvPr descr="img/5-14.png" id="0" name="Picture"/>
                    <pic:cNvPicPr>
                      <a:picLocks noChangeArrowheads="1" noChangeAspect="1"/>
                    </pic:cNvPicPr>
                  </pic:nvPicPr>
                  <pic:blipFill>
                    <a:blip r:embed="rId42"/>
                    <a:stretch>
                      <a:fillRect/>
                    </a:stretch>
                  </pic:blipFill>
                  <pic:spPr bwMode="auto">
                    <a:xfrm>
                      <a:off x="0" y="0"/>
                      <a:ext cx="5334000" cy="2516931"/>
                    </a:xfrm>
                    <a:prstGeom prst="rect">
                      <a:avLst/>
                    </a:prstGeom>
                    <a:noFill/>
                    <a:ln w="9525">
                      <a:noFill/>
                      <a:headEnd/>
                      <a:tailEnd/>
                    </a:ln>
                  </pic:spPr>
                </pic:pic>
              </a:graphicData>
            </a:graphic>
          </wp:inline>
        </w:drawing>
      </w:r>
    </w:p>
    <w:p>
      <w:pPr>
        <w:pStyle w:val="ImageCaption"/>
      </w:pPr>
      <w:r>
        <w:t xml:space="preserve">初始化项目</w:t>
      </w:r>
    </w:p>
    <w:p>
      <w:pPr>
        <w:pStyle w:val="BodyText"/>
      </w:pPr>
      <w:r>
        <w:t xml:space="preserve">在执行完</w:t>
      </w:r>
      <w:r>
        <w:rPr>
          <w:rStyle w:val="VerbatimChar"/>
        </w:rPr>
        <w:t xml:space="preserve">git init</w:t>
      </w:r>
      <w:r>
        <w:t xml:space="preserve">命令之后，项目目录下就多出了一个叫做</w:t>
      </w:r>
      <w:r>
        <w:rPr>
          <w:rStyle w:val="VerbatimChar"/>
        </w:rPr>
        <w:t xml:space="preserve">.git</w:t>
      </w:r>
      <w:r>
        <w:t xml:space="preserve">的隐藏子目录。这就是我们之前所说的git目录，该项目后续提交的所有版本都会被存放在其中。接下来，让我们执行</w:t>
      </w:r>
      <w:r>
        <w:rPr>
          <w:rStyle w:val="VerbatimChar"/>
        </w:rPr>
        <w:t xml:space="preserve">git status</w:t>
      </w:r>
      <w:r>
        <w:t xml:space="preserve">命令来查看一下这个git仓库的状态。在使用git的过程中，我们将会反复使用到这个命 令：</w:t>
      </w:r>
    </w:p>
    <w:p>
      <w:pPr>
        <w:pStyle w:val="CaptionedFigure"/>
      </w:pPr>
      <w:r>
        <w:drawing>
          <wp:inline>
            <wp:extent cx="5334000" cy="2243123"/>
            <wp:effectExtent b="0" l="0" r="0" t="0"/>
            <wp:docPr descr="查看项目状态" title="" id="1" name="Picture"/>
            <a:graphic>
              <a:graphicData uri="http://schemas.openxmlformats.org/drawingml/2006/picture">
                <pic:pic>
                  <pic:nvPicPr>
                    <pic:cNvPr descr="img/5-15.png" id="0" name="Picture"/>
                    <pic:cNvPicPr>
                      <a:picLocks noChangeArrowheads="1" noChangeAspect="1"/>
                    </pic:cNvPicPr>
                  </pic:nvPicPr>
                  <pic:blipFill>
                    <a:blip r:embed="rId43"/>
                    <a:stretch>
                      <a:fillRect/>
                    </a:stretch>
                  </pic:blipFill>
                  <pic:spPr bwMode="auto">
                    <a:xfrm>
                      <a:off x="0" y="0"/>
                      <a:ext cx="5334000" cy="2243123"/>
                    </a:xfrm>
                    <a:prstGeom prst="rect">
                      <a:avLst/>
                    </a:prstGeom>
                    <a:noFill/>
                    <a:ln w="9525">
                      <a:noFill/>
                      <a:headEnd/>
                      <a:tailEnd/>
                    </a:ln>
                  </pic:spPr>
                </pic:pic>
              </a:graphicData>
            </a:graphic>
          </wp:inline>
        </w:drawing>
      </w:r>
    </w:p>
    <w:p>
      <w:pPr>
        <w:pStyle w:val="ImageCaption"/>
      </w:pPr>
      <w:r>
        <w:t xml:space="preserve">查看项目状态</w:t>
      </w:r>
    </w:p>
    <w:p>
      <w:pPr>
        <w:pStyle w:val="BodyText"/>
      </w:pPr>
      <w:r>
        <w:t xml:space="preserve">我们可以看到，</w:t>
      </w:r>
      <w:r>
        <w:rPr>
          <w:rStyle w:val="VerbatimChar"/>
        </w:rPr>
        <w:t xml:space="preserve">git status</w:t>
      </w:r>
      <w:r>
        <w:t xml:space="preserve">命令输出了相当详细的信息。其中，第一行表明的是当前所在的版本分支（默认情况下自然是</w:t>
      </w:r>
      <w:r>
        <w:rPr>
          <w:rStyle w:val="VerbatimChar"/>
        </w:rPr>
        <w:t xml:space="preserve">master</w:t>
      </w:r>
      <w:r>
        <w:t xml:space="preserve">分支）。接下来，它告诉我们目前没有任何需要提交的内容。然后当前项目中有哪些文件可以被纳入到仓库中。正如之前所说，我们将所有的</w:t>
      </w:r>
      <w:r>
        <w:rPr>
          <w:rStyle w:val="VerbatimChar"/>
        </w:rPr>
        <w:t xml:space="preserve">Markdown</w:t>
      </w:r>
      <w:r>
        <w:t xml:space="preserve">文件都存放在了</w:t>
      </w:r>
      <w:r>
        <w:rPr>
          <w:rStyle w:val="VerbatimChar"/>
        </w:rPr>
        <w:t xml:space="preserve">src</w:t>
      </w:r>
      <w:r>
        <w:t xml:space="preserve">目录中，下面让我们根据提示，用</w:t>
      </w:r>
      <w:r>
        <w:rPr>
          <w:rStyle w:val="VerbatimChar"/>
        </w:rPr>
        <w:t xml:space="preserve">git add</w:t>
      </w:r>
      <w:r>
        <w:t xml:space="preserve">命令将这些文件纳入到版本系统中来，然后再次查看仓库状态：</w:t>
      </w:r>
    </w:p>
    <w:p>
      <w:pPr>
        <w:pStyle w:val="CaptionedFigure"/>
      </w:pPr>
      <w:r>
        <w:drawing>
          <wp:inline>
            <wp:extent cx="5334000" cy="3749070"/>
            <wp:effectExtent b="0" l="0" r="0" t="0"/>
            <wp:docPr descr="添加新文件" title="" id="1" name="Picture"/>
            <a:graphic>
              <a:graphicData uri="http://schemas.openxmlformats.org/drawingml/2006/picture">
                <pic:pic>
                  <pic:nvPicPr>
                    <pic:cNvPr descr="img/5-16.png" id="0" name="Picture"/>
                    <pic:cNvPicPr>
                      <a:picLocks noChangeArrowheads="1" noChangeAspect="1"/>
                    </pic:cNvPicPr>
                  </pic:nvPicPr>
                  <pic:blipFill>
                    <a:blip r:embed="rId44"/>
                    <a:stretch>
                      <a:fillRect/>
                    </a:stretch>
                  </pic:blipFill>
                  <pic:spPr bwMode="auto">
                    <a:xfrm>
                      <a:off x="0" y="0"/>
                      <a:ext cx="5334000" cy="3749070"/>
                    </a:xfrm>
                    <a:prstGeom prst="rect">
                      <a:avLst/>
                    </a:prstGeom>
                    <a:noFill/>
                    <a:ln w="9525">
                      <a:noFill/>
                      <a:headEnd/>
                      <a:tailEnd/>
                    </a:ln>
                  </pic:spPr>
                </pic:pic>
              </a:graphicData>
            </a:graphic>
          </wp:inline>
        </w:drawing>
      </w:r>
    </w:p>
    <w:p>
      <w:pPr>
        <w:pStyle w:val="ImageCaption"/>
      </w:pPr>
      <w:r>
        <w:t xml:space="preserve">添加新文件</w:t>
      </w:r>
    </w:p>
    <w:p>
      <w:pPr>
        <w:pStyle w:val="BodyText"/>
      </w:pPr>
      <w:r>
        <w:rPr>
          <w:i/>
        </w:rPr>
        <w:t xml:space="preserve">请注意</w:t>
      </w:r>
      <w:r>
        <w:t xml:space="preserve">，我们在这里所添加的文件只是被git标记成了</w:t>
      </w:r>
      <w:r>
        <w:t xml:space="preserve">“</w:t>
      </w:r>
      <w:r>
        <w:t xml:space="preserve">要提交的变更</w:t>
      </w:r>
      <w:r>
        <w:t xml:space="preserve">”</w:t>
      </w:r>
      <w:r>
        <w:t xml:space="preserve">，也就是说，它们都处于</w:t>
      </w:r>
      <w:r>
        <w:t xml:space="preserve">“</w:t>
      </w:r>
      <w:r>
        <w:t xml:space="preserve">暂存</w:t>
      </w:r>
      <w:r>
        <w:t xml:space="preserve">”</w:t>
      </w:r>
      <w:r>
        <w:t xml:space="preserve">状态。接下来，我们可以根据自己的需要来选择是使用</w:t>
      </w:r>
      <w:r>
        <w:rPr>
          <w:rStyle w:val="VerbatimChar"/>
        </w:rPr>
        <w:t xml:space="preserve">git commit</w:t>
      </w:r>
      <w:r>
        <w:t xml:space="preserve">命令提交这些文件，还是使用</w:t>
      </w:r>
      <w:r>
        <w:rPr>
          <w:rStyle w:val="VerbatimChar"/>
        </w:rPr>
        <w:t xml:space="preserve">git rm –cached</w:t>
      </w:r>
      <w:r>
        <w:t xml:space="preserve">命令撤销一些文件的</w:t>
      </w:r>
      <w:r>
        <w:t xml:space="preserve">“</w:t>
      </w:r>
      <w:r>
        <w:t xml:space="preserve">暂存</w:t>
      </w:r>
      <w:r>
        <w:t xml:space="preserve">”</w:t>
      </w:r>
      <w:r>
        <w:t xml:space="preserve">状态。在这里，我们来将之前完成的论文初稿提交为项目的第一个版本：</w:t>
      </w:r>
    </w:p>
    <w:p>
      <w:pPr>
        <w:pStyle w:val="CaptionedFigure"/>
      </w:pPr>
      <w:r>
        <w:drawing>
          <wp:inline>
            <wp:extent cx="5334000" cy="3338357"/>
            <wp:effectExtent b="0" l="0" r="0" t="0"/>
            <wp:docPr descr="提交第一个版本" title="" id="1" name="Picture"/>
            <a:graphic>
              <a:graphicData uri="http://schemas.openxmlformats.org/drawingml/2006/picture">
                <pic:pic>
                  <pic:nvPicPr>
                    <pic:cNvPr descr="img/5-17.png" id="0" name="Picture"/>
                    <pic:cNvPicPr>
                      <a:picLocks noChangeArrowheads="1" noChangeAspect="1"/>
                    </pic:cNvPicPr>
                  </pic:nvPicPr>
                  <pic:blipFill>
                    <a:blip r:embed="rId45"/>
                    <a:stretch>
                      <a:fillRect/>
                    </a:stretch>
                  </pic:blipFill>
                  <pic:spPr bwMode="auto">
                    <a:xfrm>
                      <a:off x="0" y="0"/>
                      <a:ext cx="5334000" cy="3338357"/>
                    </a:xfrm>
                    <a:prstGeom prst="rect">
                      <a:avLst/>
                    </a:prstGeom>
                    <a:noFill/>
                    <a:ln w="9525">
                      <a:noFill/>
                      <a:headEnd/>
                      <a:tailEnd/>
                    </a:ln>
                  </pic:spPr>
                </pic:pic>
              </a:graphicData>
            </a:graphic>
          </wp:inline>
        </w:drawing>
      </w:r>
    </w:p>
    <w:p>
      <w:pPr>
        <w:pStyle w:val="ImageCaption"/>
      </w:pPr>
      <w:r>
        <w:t xml:space="preserve">提交第一个版本</w:t>
      </w:r>
    </w:p>
    <w:p>
      <w:pPr>
        <w:pStyle w:val="BodyText"/>
      </w:pPr>
      <w:r>
        <w:t xml:space="preserve">由于git生成的版本文件名都是一些用Hash算法生成的字符串，所以我们在使用</w:t>
      </w:r>
      <w:r>
        <w:rPr>
          <w:rStyle w:val="VerbatimChar"/>
        </w:rPr>
        <w:t xml:space="preserve">git commit</w:t>
      </w:r>
      <w:r>
        <w:t xml:space="preserve">进行版本提交时常常会用</w:t>
      </w:r>
      <w:r>
        <w:rPr>
          <w:rStyle w:val="VerbatimChar"/>
        </w:rPr>
        <w:t xml:space="preserve">-m</w:t>
      </w:r>
      <w:r>
        <w:t xml:space="preserve">参数来注释一下这次提交的内容，比如我们这次提交的是论文的第一稿，我就将其注释为</w:t>
      </w:r>
      <w:r>
        <w:t xml:space="preserve">“</w:t>
      </w:r>
      <w:r>
        <w:t xml:space="preserve">初稿</w:t>
      </w:r>
      <w:r>
        <w:t xml:space="preserve">”</w:t>
      </w:r>
      <w:r>
        <w:t xml:space="preserve">。这样做的目的是为日后的查找和维护提供方便。</w:t>
      </w:r>
    </w:p>
    <w:p>
      <w:pPr>
        <w:pStyle w:val="BodyText"/>
      </w:pPr>
      <w:r>
        <w:t xml:space="preserve">在完成提交之后，当我们再次执行</w:t>
      </w:r>
      <w:r>
        <w:rPr>
          <w:rStyle w:val="VerbatimChar"/>
        </w:rPr>
        <w:t xml:space="preserve">git status</w:t>
      </w:r>
      <w:r>
        <w:t xml:space="preserve">时就会看到，当前项目下没有被纳入版本控制的就只有</w:t>
      </w:r>
      <w:r>
        <w:rPr>
          <w:rStyle w:val="VerbatimChar"/>
        </w:rPr>
        <w:t xml:space="preserve">temp.txt</w:t>
      </w:r>
      <w:r>
        <w:t xml:space="preserve">这个临时文件了，我们也没有打算将其纳入项目。接下来，我们来对论文的第1章做一些模拟修改，改变一下前两段的某些措辞，然后再次执</w:t>
      </w:r>
      <w:r>
        <w:rPr>
          <w:rStyle w:val="VerbatimChar"/>
        </w:rPr>
        <w:t xml:space="preserve">git status</w:t>
      </w:r>
      <w:r>
        <w:t xml:space="preserve">命令。然后我们从输出信息中可以看到，</w:t>
      </w:r>
      <w:r>
        <w:rPr>
          <w:rStyle w:val="VerbatimChar"/>
        </w:rPr>
        <w:t xml:space="preserve">src/01_系统概述.md</w:t>
      </w:r>
      <w:r>
        <w:t xml:space="preserve">已经被修改过了：</w:t>
      </w:r>
    </w:p>
    <w:p>
      <w:pPr>
        <w:pStyle w:val="CaptionedFigure"/>
      </w:pPr>
      <w:r>
        <w:drawing>
          <wp:inline>
            <wp:extent cx="5334000" cy="2380027"/>
            <wp:effectExtent b="0" l="0" r="0" t="0"/>
            <wp:docPr descr="被修改的文件" title="" id="1" name="Picture"/>
            <a:graphic>
              <a:graphicData uri="http://schemas.openxmlformats.org/drawingml/2006/picture">
                <pic:pic>
                  <pic:nvPicPr>
                    <pic:cNvPr descr="img/5-18.png" id="0" name="Picture"/>
                    <pic:cNvPicPr>
                      <a:picLocks noChangeArrowheads="1" noChangeAspect="1"/>
                    </pic:cNvPicPr>
                  </pic:nvPicPr>
                  <pic:blipFill>
                    <a:blip r:embed="rId46"/>
                    <a:stretch>
                      <a:fillRect/>
                    </a:stretch>
                  </pic:blipFill>
                  <pic:spPr bwMode="auto">
                    <a:xfrm>
                      <a:off x="0" y="0"/>
                      <a:ext cx="5334000" cy="2380027"/>
                    </a:xfrm>
                    <a:prstGeom prst="rect">
                      <a:avLst/>
                    </a:prstGeom>
                    <a:noFill/>
                    <a:ln w="9525">
                      <a:noFill/>
                      <a:headEnd/>
                      <a:tailEnd/>
                    </a:ln>
                  </pic:spPr>
                </pic:pic>
              </a:graphicData>
            </a:graphic>
          </wp:inline>
        </w:drawing>
      </w:r>
    </w:p>
    <w:p>
      <w:pPr>
        <w:pStyle w:val="ImageCaption"/>
      </w:pPr>
      <w:r>
        <w:t xml:space="preserve">被修改的文件</w:t>
      </w:r>
    </w:p>
    <w:p>
      <w:pPr>
        <w:pStyle w:val="BodyText"/>
      </w:pPr>
      <w:r>
        <w:t xml:space="preserve">并且，我们可以通过</w:t>
      </w:r>
      <w:r>
        <w:rPr>
          <w:rStyle w:val="VerbatimChar"/>
        </w:rPr>
        <w:t xml:space="preserve">git diff</w:t>
      </w:r>
      <w:r>
        <w:t xml:space="preserve">命令来查看自己所做的修改：</w:t>
      </w:r>
    </w:p>
    <w:p>
      <w:pPr>
        <w:pStyle w:val="CaptionedFigure"/>
      </w:pPr>
      <w:r>
        <w:drawing>
          <wp:inline>
            <wp:extent cx="5334000" cy="2653836"/>
            <wp:effectExtent b="0" l="0" r="0" t="0"/>
            <wp:docPr descr="比对修改内容" title="" id="1" name="Picture"/>
            <a:graphic>
              <a:graphicData uri="http://schemas.openxmlformats.org/drawingml/2006/picture">
                <pic:pic>
                  <pic:nvPicPr>
                    <pic:cNvPr descr="img/5-19.png" id="0" name="Picture"/>
                    <pic:cNvPicPr>
                      <a:picLocks noChangeArrowheads="1" noChangeAspect="1"/>
                    </pic:cNvPicPr>
                  </pic:nvPicPr>
                  <pic:blipFill>
                    <a:blip r:embed="rId47"/>
                    <a:stretch>
                      <a:fillRect/>
                    </a:stretch>
                  </pic:blipFill>
                  <pic:spPr bwMode="auto">
                    <a:xfrm>
                      <a:off x="0" y="0"/>
                      <a:ext cx="5334000" cy="2653836"/>
                    </a:xfrm>
                    <a:prstGeom prst="rect">
                      <a:avLst/>
                    </a:prstGeom>
                    <a:noFill/>
                    <a:ln w="9525">
                      <a:noFill/>
                      <a:headEnd/>
                      <a:tailEnd/>
                    </a:ln>
                  </pic:spPr>
                </pic:pic>
              </a:graphicData>
            </a:graphic>
          </wp:inline>
        </w:drawing>
      </w:r>
    </w:p>
    <w:p>
      <w:pPr>
        <w:pStyle w:val="ImageCaption"/>
      </w:pPr>
      <w:r>
        <w:t xml:space="preserve">比对修改内容</w:t>
      </w:r>
    </w:p>
    <w:p>
      <w:pPr>
        <w:pStyle w:val="BodyText"/>
      </w:pPr>
      <w:r>
        <w:t xml:space="preserve">这个时候，如果我们后悔了，可以使用</w:t>
      </w:r>
      <w:r>
        <w:rPr>
          <w:rStyle w:val="VerbatimChar"/>
        </w:rPr>
        <w:t xml:space="preserve">git checkout -- src/01_系统概述.md</w:t>
      </w:r>
      <w:r>
        <w:t xml:space="preserve">命令来撤销自己在当前工作区中对第1章所做的修改。但如果你已经使用</w:t>
      </w:r>
      <w:r>
        <w:rPr>
          <w:rStyle w:val="VerbatimChar"/>
        </w:rPr>
        <w:t xml:space="preserve">git add</w:t>
      </w:r>
      <w:r>
        <w:t xml:space="preserve">命令将修改加入到了暂存区中，那就得使用</w:t>
      </w:r>
      <w:r>
        <w:rPr>
          <w:rStyle w:val="VerbatimChar"/>
        </w:rPr>
        <w:t xml:space="preserve">git reset HEAD src/01_系统概述.md</w:t>
      </w:r>
      <w:r>
        <w:t xml:space="preserve">命令来撤销修改了：</w:t>
      </w:r>
    </w:p>
    <w:p>
      <w:pPr>
        <w:pStyle w:val="CaptionedFigure"/>
      </w:pPr>
      <w:r>
        <w:drawing>
          <wp:inline>
            <wp:extent cx="5334000" cy="4707399"/>
            <wp:effectExtent b="0" l="0" r="0" t="0"/>
            <wp:docPr descr="撤销暂存区里的修改" title="" id="1" name="Picture"/>
            <a:graphic>
              <a:graphicData uri="http://schemas.openxmlformats.org/drawingml/2006/picture">
                <pic:pic>
                  <pic:nvPicPr>
                    <pic:cNvPr descr="img/5-20.png" id="0" name="Picture"/>
                    <pic:cNvPicPr>
                      <a:picLocks noChangeArrowheads="1" noChangeAspect="1"/>
                    </pic:cNvPicPr>
                  </pic:nvPicPr>
                  <pic:blipFill>
                    <a:blip r:embed="rId48"/>
                    <a:stretch>
                      <a:fillRect/>
                    </a:stretch>
                  </pic:blipFill>
                  <pic:spPr bwMode="auto">
                    <a:xfrm>
                      <a:off x="0" y="0"/>
                      <a:ext cx="5334000" cy="4707399"/>
                    </a:xfrm>
                    <a:prstGeom prst="rect">
                      <a:avLst/>
                    </a:prstGeom>
                    <a:noFill/>
                    <a:ln w="9525">
                      <a:noFill/>
                      <a:headEnd/>
                      <a:tailEnd/>
                    </a:ln>
                  </pic:spPr>
                </pic:pic>
              </a:graphicData>
            </a:graphic>
          </wp:inline>
        </w:drawing>
      </w:r>
    </w:p>
    <w:p>
      <w:pPr>
        <w:pStyle w:val="ImageCaption"/>
      </w:pPr>
      <w:r>
        <w:t xml:space="preserve">撤销暂存区里的修改</w:t>
      </w:r>
    </w:p>
    <w:p>
      <w:pPr>
        <w:pStyle w:val="BodyText"/>
      </w:pPr>
      <w:r>
        <w:t xml:space="preserve">但这里，我们会选择将修改内容提交为第二个版本，并注释为</w:t>
      </w:r>
      <w:r>
        <w:t xml:space="preserve">“</w:t>
      </w:r>
      <w:r>
        <w:t xml:space="preserve">第二稿：第1章的部分措辞变更</w:t>
      </w:r>
      <w:r>
        <w:t xml:space="preserve">”</w:t>
      </w:r>
      <w:r>
        <w:t xml:space="preserve">。这样一来，这个论文项目就有了两个版本。我们可以使用</w:t>
      </w:r>
      <w:r>
        <w:rPr>
          <w:rStyle w:val="VerbatimChar"/>
        </w:rPr>
        <w:t xml:space="preserve">git log</w:t>
      </w:r>
      <w:r>
        <w:t xml:space="preserve">命令来查看版本历史：</w:t>
      </w:r>
    </w:p>
    <w:p>
      <w:pPr>
        <w:pStyle w:val="CaptionedFigure"/>
      </w:pPr>
      <w:r>
        <w:drawing>
          <wp:inline>
            <wp:extent cx="5334000" cy="2106219"/>
            <wp:effectExtent b="0" l="0" r="0" t="0"/>
            <wp:docPr descr="版本历史" title="" id="1" name="Picture"/>
            <a:graphic>
              <a:graphicData uri="http://schemas.openxmlformats.org/drawingml/2006/picture">
                <pic:pic>
                  <pic:nvPicPr>
                    <pic:cNvPr descr="img/5-21.png" id="0" name="Picture"/>
                    <pic:cNvPicPr>
                      <a:picLocks noChangeArrowheads="1" noChangeAspect="1"/>
                    </pic:cNvPicPr>
                  </pic:nvPicPr>
                  <pic:blipFill>
                    <a:blip r:embed="rId49"/>
                    <a:stretch>
                      <a:fillRect/>
                    </a:stretch>
                  </pic:blipFill>
                  <pic:spPr bwMode="auto">
                    <a:xfrm>
                      <a:off x="0" y="0"/>
                      <a:ext cx="5334000" cy="2106219"/>
                    </a:xfrm>
                    <a:prstGeom prst="rect">
                      <a:avLst/>
                    </a:prstGeom>
                    <a:noFill/>
                    <a:ln w="9525">
                      <a:noFill/>
                      <a:headEnd/>
                      <a:tailEnd/>
                    </a:ln>
                  </pic:spPr>
                </pic:pic>
              </a:graphicData>
            </a:graphic>
          </wp:inline>
        </w:drawing>
      </w:r>
    </w:p>
    <w:p>
      <w:pPr>
        <w:pStyle w:val="ImageCaption"/>
      </w:pPr>
      <w:r>
        <w:t xml:space="preserve">版本历史</w:t>
      </w:r>
    </w:p>
    <w:p>
      <w:pPr>
        <w:pStyle w:val="BodyText"/>
      </w:pPr>
      <w:r>
        <w:t xml:space="preserve">如你所见，git详细记录了我们提交的每一个版本的具体信息（包括checksum值、提交者信息、提交时间），我们可以使用</w:t>
      </w:r>
      <w:r>
        <w:rPr>
          <w:rStyle w:val="VerbatimChar"/>
        </w:rPr>
        <w:t xml:space="preserve">git checkout</w:t>
      </w:r>
      <w:r>
        <w:t xml:space="preserve">命令将文件恢复到之前的任意一个版本上，操作方式和之前撤销工作目录中的修改是一样的，那次操作实际上就是拿最近版本中的同名文件覆盖掉当前被修改的文件。</w:t>
      </w:r>
    </w:p>
    <w:p>
      <w:pPr>
        <w:pStyle w:val="BodyText"/>
      </w:pPr>
      <w:r>
        <w:t xml:space="preserve">下面，我们再来简单介绍一下版本控制中的另一种管理操作：分支管理。git的分支管理是异常的简单和方便，可以使用</w:t>
      </w:r>
      <w:r>
        <w:rPr>
          <w:rStyle w:val="VerbatimChar"/>
        </w:rPr>
        <w:t xml:space="preserve">git branch</w:t>
      </w:r>
      <w:r>
        <w:t xml:space="preserve">命令进行非常直观的操作。首先可以在工作目录下查看当前的项目存在多少分支：</w:t>
      </w:r>
    </w:p>
    <w:p>
      <w:pPr>
        <w:pStyle w:val="SourceCode"/>
      </w:pPr>
      <w:r>
        <w:rPr>
          <w:rStyle w:val="NormalTok"/>
        </w:rPr>
        <w:t xml:space="preserve">$ </w:t>
      </w:r>
      <w:r>
        <w:rPr>
          <w:rStyle w:val="FunctionTok"/>
        </w:rPr>
        <w:t xml:space="preserve">git</w:t>
      </w:r>
      <w:r>
        <w:rPr>
          <w:rStyle w:val="NormalTok"/>
        </w:rPr>
        <w:t xml:space="preserve"> branch</w:t>
      </w:r>
      <w:r>
        <w:br w:type="textWrapping"/>
      </w:r>
      <w:r>
        <w:rPr>
          <w:rStyle w:val="ExtensionTok"/>
        </w:rPr>
        <w:t xml:space="preserve">*</w:t>
      </w:r>
      <w:r>
        <w:rPr>
          <w:rStyle w:val="NormalTok"/>
        </w:rPr>
        <w:t xml:space="preserve"> master</w:t>
      </w:r>
    </w:p>
    <w:p>
      <w:pPr>
        <w:pStyle w:val="FirstParagraph"/>
      </w:pPr>
      <w:r>
        <w:t xml:space="preserve">如你所见，目前项目中只有一个叫做</w:t>
      </w:r>
      <w:r>
        <w:rPr>
          <w:rStyle w:val="VerbatimChar"/>
        </w:rPr>
        <w:t xml:space="preserve">master</w:t>
      </w:r>
      <w:r>
        <w:t xml:space="preserve">的主分支，星号（</w:t>
      </w:r>
      <w:r>
        <w:rPr>
          <w:rStyle w:val="VerbatimChar"/>
        </w:rPr>
        <w:t xml:space="preserve">*</w:t>
      </w:r>
      <w:r>
        <w:t xml:space="preserve">）代表的是我们当前所在的分支。下面，让我们使用</w:t>
      </w:r>
      <w:r>
        <w:rPr>
          <w:rStyle w:val="VerbatimChar"/>
        </w:rPr>
        <w:t xml:space="preserve">git branch lingjie</w:t>
      </w:r>
      <w:r>
        <w:t xml:space="preserve">命令来为项目添加一个名为</w:t>
      </w:r>
      <w:r>
        <w:rPr>
          <w:rStyle w:val="VerbatimChar"/>
        </w:rPr>
        <w:t xml:space="preserve">lingjie</w:t>
      </w:r>
      <w:r>
        <w:t xml:space="preserve">的分支，并使用</w:t>
      </w:r>
      <w:r>
        <w:rPr>
          <w:rStyle w:val="VerbatimChar"/>
        </w:rPr>
        <w:t xml:space="preserve">git checkout lingjie</w:t>
      </w:r>
      <w:r>
        <w:t xml:space="preserve">命令切换到这个新的分支上：</w:t>
      </w:r>
    </w:p>
    <w:p>
      <w:pPr>
        <w:pStyle w:val="SourceCode"/>
      </w:pPr>
      <w:r>
        <w:rPr>
          <w:rStyle w:val="NormalTok"/>
        </w:rPr>
        <w:t xml:space="preserve">$ </w:t>
      </w:r>
      <w:r>
        <w:rPr>
          <w:rStyle w:val="FunctionTok"/>
        </w:rPr>
        <w:t xml:space="preserve">git</w:t>
      </w:r>
      <w:r>
        <w:rPr>
          <w:rStyle w:val="NormalTok"/>
        </w:rPr>
        <w:t xml:space="preserve"> branch lingjie</w:t>
      </w:r>
      <w:r>
        <w:br w:type="textWrapping"/>
      </w:r>
      <w:r>
        <w:rPr>
          <w:rStyle w:val="NormalTok"/>
        </w:rPr>
        <w:t xml:space="preserve">$ </w:t>
      </w:r>
      <w:r>
        <w:rPr>
          <w:rStyle w:val="FunctionTok"/>
        </w:rPr>
        <w:t xml:space="preserve">git</w:t>
      </w:r>
      <w:r>
        <w:rPr>
          <w:rStyle w:val="NormalTok"/>
        </w:rPr>
        <w:t xml:space="preserve"> checkout lingjie</w:t>
      </w:r>
      <w:r>
        <w:br w:type="textWrapping"/>
      </w:r>
      <w:r>
        <w:rPr>
          <w:rStyle w:val="NormalTok"/>
        </w:rPr>
        <w:t xml:space="preserve">$ </w:t>
      </w:r>
      <w:r>
        <w:rPr>
          <w:rStyle w:val="FunctionTok"/>
        </w:rPr>
        <w:t xml:space="preserve">git</w:t>
      </w:r>
      <w:r>
        <w:rPr>
          <w:rStyle w:val="NormalTok"/>
        </w:rPr>
        <w:t xml:space="preserve"> branch</w:t>
      </w:r>
      <w:r>
        <w:br w:type="textWrapping"/>
      </w:r>
      <w:r>
        <w:rPr>
          <w:rStyle w:val="ExtensionTok"/>
        </w:rPr>
        <w:t xml:space="preserve">*</w:t>
      </w:r>
      <w:r>
        <w:rPr>
          <w:rStyle w:val="NormalTok"/>
        </w:rPr>
        <w:t xml:space="preserve"> lingjie</w:t>
      </w:r>
      <w:r>
        <w:br w:type="textWrapping"/>
      </w:r>
      <w:r>
        <w:rPr>
          <w:rStyle w:val="ExtensionTok"/>
        </w:rPr>
        <w:t xml:space="preserve">master</w:t>
      </w:r>
    </w:p>
    <w:p>
      <w:pPr>
        <w:pStyle w:val="FirstParagraph"/>
      </w:pPr>
      <w:r>
        <w:t xml:space="preserve">现在，我们可以看到自己已经位于新建的</w:t>
      </w:r>
      <w:r>
        <w:rPr>
          <w:rStyle w:val="VerbatimChar"/>
        </w:rPr>
        <w:t xml:space="preserve">lingjie</w:t>
      </w:r>
      <w:r>
        <w:t xml:space="preserve">分支上了。在版本控制系统中，分支的作用是隔离暂时无法确定的修改，使这些修改在不影响主分支的情况下进行，以确定这些修改的可行性。也就是说，从我们建立</w:t>
      </w:r>
      <w:r>
        <w:rPr>
          <w:rStyle w:val="VerbatimChar"/>
        </w:rPr>
        <w:t xml:space="preserve">lingjie</w:t>
      </w:r>
      <w:r>
        <w:t xml:space="preserve">分支的那一刻起，我们在该分支上所做的所有修改都将独立于</w:t>
      </w:r>
      <w:r>
        <w:rPr>
          <w:rStyle w:val="VerbatimChar"/>
        </w:rPr>
        <w:t xml:space="preserve">master</w:t>
      </w:r>
      <w:r>
        <w:t xml:space="preserve">分支而存在。如果我们确认了这些修改的可行性，就只需在</w:t>
      </w:r>
      <w:r>
        <w:rPr>
          <w:rStyle w:val="VerbatimChar"/>
        </w:rPr>
        <w:t xml:space="preserve">master</w:t>
      </w:r>
      <w:r>
        <w:t xml:space="preserve">分支上执行</w:t>
      </w:r>
      <w:r>
        <w:rPr>
          <w:rStyle w:val="VerbatimChar"/>
        </w:rPr>
        <w:t xml:space="preserve">git merge lingjie</w:t>
      </w:r>
      <w:r>
        <w:t xml:space="preserve">命令将这些修改合并到主分支上即可。当然，如果我们在建立</w:t>
      </w:r>
      <w:r>
        <w:rPr>
          <w:rStyle w:val="VerbatimChar"/>
        </w:rPr>
        <w:t xml:space="preserve">lingjie</w:t>
      </w:r>
      <w:r>
        <w:t xml:space="preserve">分支之后，在两个分支上都对同一个文件做了修改，并提交了它们，那在执行合并命令时，git会要求你就该文件上的修改做一些版本冲突的处理。例如，我们在两个分支上都创建一个</w:t>
      </w:r>
      <w:r>
        <w:rPr>
          <w:rStyle w:val="VerbatimChar"/>
        </w:rPr>
        <w:t xml:space="preserve">link.txt</w:t>
      </w:r>
      <w:r>
        <w:t xml:space="preserve">，在</w:t>
      </w:r>
      <w:r>
        <w:rPr>
          <w:rStyle w:val="VerbatimChar"/>
        </w:rPr>
        <w:t xml:space="preserve">master</w:t>
      </w:r>
      <w:r>
        <w:t xml:space="preserve">分支上该文件内容为</w:t>
      </w:r>
      <w:r>
        <w:t xml:space="preserve">“</w:t>
      </w:r>
      <w:r>
        <w:t xml:space="preserve">baidu.com</w:t>
      </w:r>
      <w:r>
        <w:t xml:space="preserve">”</w:t>
      </w:r>
      <w:r>
        <w:t xml:space="preserve">，在</w:t>
      </w:r>
      <w:r>
        <w:rPr>
          <w:rStyle w:val="VerbatimChar"/>
        </w:rPr>
        <w:t xml:space="preserve">lingje</w:t>
      </w:r>
      <w:r>
        <w:t xml:space="preserve">分支上其内容则为</w:t>
      </w:r>
      <w:r>
        <w:t xml:space="preserve">“</w:t>
      </w:r>
      <w:r>
        <w:t xml:space="preserve">Google.com</w:t>
      </w:r>
      <w:r>
        <w:t xml:space="preserve">”</w:t>
      </w:r>
      <w:r>
        <w:t xml:space="preserve">。然后，我们在</w:t>
      </w:r>
      <w:r>
        <w:rPr>
          <w:rStyle w:val="VerbatimChar"/>
        </w:rPr>
        <w:t xml:space="preserve">master</w:t>
      </w:r>
      <w:r>
        <w:t xml:space="preserve">分支上执行</w:t>
      </w:r>
      <w:r>
        <w:rPr>
          <w:rStyle w:val="VerbatimChar"/>
        </w:rPr>
        <w:t xml:space="preserve">git merge lingjie</w:t>
      </w:r>
      <w:r>
        <w:t xml:space="preserve">命令就会看到：</w:t>
      </w:r>
    </w:p>
    <w:p>
      <w:pPr>
        <w:pStyle w:val="CaptionedFigure"/>
      </w:pPr>
      <w:r>
        <w:drawing>
          <wp:inline>
            <wp:extent cx="5334000" cy="2106219"/>
            <wp:effectExtent b="0" l="0" r="0" t="0"/>
            <wp:docPr descr="合并冲突" title="" id="1" name="Picture"/>
            <a:graphic>
              <a:graphicData uri="http://schemas.openxmlformats.org/drawingml/2006/picture">
                <pic:pic>
                  <pic:nvPicPr>
                    <pic:cNvPr descr="img/5-22.png" id="0" name="Picture"/>
                    <pic:cNvPicPr>
                      <a:picLocks noChangeArrowheads="1" noChangeAspect="1"/>
                    </pic:cNvPicPr>
                  </pic:nvPicPr>
                  <pic:blipFill>
                    <a:blip r:embed="rId50"/>
                    <a:stretch>
                      <a:fillRect/>
                    </a:stretch>
                  </pic:blipFill>
                  <pic:spPr bwMode="auto">
                    <a:xfrm>
                      <a:off x="0" y="0"/>
                      <a:ext cx="5334000" cy="2106219"/>
                    </a:xfrm>
                    <a:prstGeom prst="rect">
                      <a:avLst/>
                    </a:prstGeom>
                    <a:noFill/>
                    <a:ln w="9525">
                      <a:noFill/>
                      <a:headEnd/>
                      <a:tailEnd/>
                    </a:ln>
                  </pic:spPr>
                </pic:pic>
              </a:graphicData>
            </a:graphic>
          </wp:inline>
        </w:drawing>
      </w:r>
    </w:p>
    <w:p>
      <w:pPr>
        <w:pStyle w:val="ImageCaption"/>
      </w:pPr>
      <w:r>
        <w:t xml:space="preserve">合并冲突</w:t>
      </w:r>
    </w:p>
    <w:p>
      <w:pPr>
        <w:pStyle w:val="BodyText"/>
      </w:pPr>
      <w:r>
        <w:t xml:space="preserve">这时候，我们就要对</w:t>
      </w:r>
      <w:r>
        <w:rPr>
          <w:rStyle w:val="VerbatimChar"/>
        </w:rPr>
        <w:t xml:space="preserve">link.txt</w:t>
      </w:r>
      <w:r>
        <w:t xml:space="preserve">文件中的内容进行修改，去除掉里面标识冲突的字符，合并才能成功：</w:t>
      </w:r>
    </w:p>
    <w:p>
      <w:pPr>
        <w:pStyle w:val="CaptionedFigure"/>
      </w:pPr>
      <w:r>
        <w:drawing>
          <wp:inline>
            <wp:extent cx="5334000" cy="1832410"/>
            <wp:effectExtent b="0" l="0" r="0" t="0"/>
            <wp:docPr descr="解决合并冲突" title="" id="1" name="Picture"/>
            <a:graphic>
              <a:graphicData uri="http://schemas.openxmlformats.org/drawingml/2006/picture">
                <pic:pic>
                  <pic:nvPicPr>
                    <pic:cNvPr descr="img/5-23.png" id="0" name="Picture"/>
                    <pic:cNvPicPr>
                      <a:picLocks noChangeArrowheads="1" noChangeAspect="1"/>
                    </pic:cNvPicPr>
                  </pic:nvPicPr>
                  <pic:blipFill>
                    <a:blip r:embed="rId51"/>
                    <a:stretch>
                      <a:fillRect/>
                    </a:stretch>
                  </pic:blipFill>
                  <pic:spPr bwMode="auto">
                    <a:xfrm>
                      <a:off x="0" y="0"/>
                      <a:ext cx="5334000" cy="1832410"/>
                    </a:xfrm>
                    <a:prstGeom prst="rect">
                      <a:avLst/>
                    </a:prstGeom>
                    <a:noFill/>
                    <a:ln w="9525">
                      <a:noFill/>
                      <a:headEnd/>
                      <a:tailEnd/>
                    </a:ln>
                  </pic:spPr>
                </pic:pic>
              </a:graphicData>
            </a:graphic>
          </wp:inline>
        </w:drawing>
      </w:r>
    </w:p>
    <w:p>
      <w:pPr>
        <w:pStyle w:val="ImageCaption"/>
      </w:pPr>
      <w:r>
        <w:t xml:space="preserve">解决合并冲突</w:t>
      </w:r>
    </w:p>
    <w:p>
      <w:pPr>
        <w:pStyle w:val="BodyText"/>
      </w:pPr>
      <w:r>
        <w:t xml:space="preserve">在合并完成之后，如果我们要删除该分支，可以使用</w:t>
      </w:r>
      <w:r>
        <w:rPr>
          <w:rStyle w:val="VerbatimChar"/>
        </w:rPr>
        <w:t xml:space="preserve">git branch -d lingjie</w:t>
      </w:r>
      <w:r>
        <w:t xml:space="preserve">命令：</w:t>
      </w:r>
    </w:p>
    <w:p>
      <w:pPr>
        <w:pStyle w:val="SourceCode"/>
      </w:pPr>
      <w:r>
        <w:rPr>
          <w:rStyle w:val="NormalTok"/>
        </w:rPr>
        <w:t xml:space="preserve">$ </w:t>
      </w:r>
      <w:r>
        <w:rPr>
          <w:rStyle w:val="FunctionTok"/>
        </w:rPr>
        <w:t xml:space="preserve">git</w:t>
      </w:r>
      <w:r>
        <w:rPr>
          <w:rStyle w:val="NormalTok"/>
        </w:rPr>
        <w:t xml:space="preserve"> branch -d lingjie</w:t>
      </w:r>
      <w:r>
        <w:br w:type="textWrapping"/>
      </w:r>
      <w:r>
        <w:rPr>
          <w:rStyle w:val="NormalTok"/>
        </w:rPr>
        <w:t xml:space="preserve">已删除分支 </w:t>
      </w:r>
      <w:r>
        <w:rPr>
          <w:rStyle w:val="ExtensionTok"/>
        </w:rPr>
        <w:t xml:space="preserve">lingjie</w:t>
      </w:r>
      <w:r>
        <w:rPr>
          <w:rStyle w:val="NormalTok"/>
        </w:rPr>
        <w:t xml:space="preserve"> (曾为 63c0da1)</w:t>
      </w:r>
      <w:r>
        <w:rPr>
          <w:rStyle w:val="ExtensionTok"/>
        </w:rPr>
        <w:t xml:space="preserve">.</w:t>
      </w:r>
      <w:r>
        <w:br w:type="textWrapping"/>
      </w:r>
      <w:r>
        <w:rPr>
          <w:rStyle w:val="NormalTok"/>
        </w:rPr>
        <w:t xml:space="preserve">$ </w:t>
      </w:r>
      <w:r>
        <w:rPr>
          <w:rStyle w:val="FunctionTok"/>
        </w:rPr>
        <w:t xml:space="preserve">git</w:t>
      </w:r>
      <w:r>
        <w:rPr>
          <w:rStyle w:val="NormalTok"/>
        </w:rPr>
        <w:t xml:space="preserve"> branch</w:t>
      </w:r>
      <w:r>
        <w:br w:type="textWrapping"/>
      </w:r>
      <w:r>
        <w:rPr>
          <w:rStyle w:val="ExtensionTok"/>
        </w:rPr>
        <w:t xml:space="preserve">*</w:t>
      </w:r>
      <w:r>
        <w:rPr>
          <w:rStyle w:val="NormalTok"/>
        </w:rPr>
        <w:t xml:space="preserve"> master</w:t>
      </w:r>
    </w:p>
    <w:p>
      <w:pPr>
        <w:pStyle w:val="FirstParagraph"/>
      </w:pPr>
      <w:r>
        <w:t xml:space="preserve">这时候，我们就会看到</w:t>
      </w:r>
      <w:r>
        <w:rPr>
          <w:rStyle w:val="VerbatimChar"/>
        </w:rPr>
        <w:t xml:space="preserve">lingjie</w:t>
      </w:r>
      <w:r>
        <w:t xml:space="preserve">分支已经不见了。</w:t>
      </w:r>
    </w:p>
    <w:p>
      <w:pPr>
        <w:pStyle w:val="Heading3"/>
      </w:pPr>
      <w:bookmarkStart w:id="52" w:name="远程仓库操作"/>
      <w:r>
        <w:t xml:space="preserve">5.3.4 远程仓库操作</w:t>
      </w:r>
      <w:bookmarkEnd w:id="52"/>
    </w:p>
    <w:p>
      <w:pPr>
        <w:pStyle w:val="FirstParagraph"/>
      </w:pPr>
      <w:r>
        <w:t xml:space="preserve">要参与任何一个git项目的网络协作，必须要了解该如何管理远程仓库。远程仓库是指托管在网络上的项目仓库。同他人协作开发某个项目时，需要管理这些远程仓库，以便推送或拉取数据，分享各自的工作进展。管理远程仓库的工作，包括添加远程库、移除废弃的远程库、管理各式远程库分支、定义是否跟踪这些分支，等等。在本节，我们就以目前世界上最大的git源码托管服务github为例，来简单介绍一下这些操作。</w:t>
      </w:r>
    </w:p>
    <w:p>
      <w:pPr>
        <w:pStyle w:val="BodyText"/>
      </w:pPr>
      <w:r>
        <w:t xml:space="preserve">在使用Github远程仓库之前，我们需要先就其ssh链接方式来做一些设置：</w:t>
      </w:r>
    </w:p>
    <w:p>
      <w:pPr>
        <w:numPr>
          <w:numId w:val="1012"/>
          <w:ilvl w:val="0"/>
        </w:numPr>
      </w:pPr>
      <w:r>
        <w:rPr>
          <w:b/>
        </w:rPr>
        <w:t xml:space="preserve">步骤1. 首先来配置SSH的密钥</w:t>
      </w:r>
      <w:r>
        <w:t xml:space="preserve">：我们可以先查看系统的用户目录（在windows下通常是</w:t>
      </w:r>
      <w:r>
        <w:rPr>
          <w:rStyle w:val="VerbatimChar"/>
        </w:rPr>
        <w:t xml:space="preserve">C:\Documents and Settings\</w:t>
      </w:r>
      <w:r>
        <w:t xml:space="preserve">，其他系统通常都是</w:t>
      </w:r>
      <w:r>
        <w:rPr>
          <w:rStyle w:val="VerbatimChar"/>
        </w:rPr>
        <w:t xml:space="preserve">/home/</w:t>
      </w:r>
      <w:r>
        <w:t xml:space="preserve">），如果当前系统中已经完成了对SSH的配置，用户目录下就会存在一个名为</w:t>
      </w:r>
      <w:r>
        <w:rPr>
          <w:rStyle w:val="VerbatimChar"/>
        </w:rPr>
        <w:t xml:space="preserve">.ssh</w:t>
      </w:r>
      <w:r>
        <w:t xml:space="preserve">的隐藏目录，该目录下会存有</w:t>
      </w:r>
      <w:r>
        <w:rPr>
          <w:rStyle w:val="VerbatimChar"/>
        </w:rPr>
        <w:t xml:space="preserve">id_rsa</w:t>
      </w:r>
      <w:r>
        <w:t xml:space="preserve">、</w:t>
      </w:r>
      <w:r>
        <w:rPr>
          <w:rStyle w:val="VerbatimChar"/>
        </w:rPr>
        <w:t xml:space="preserve">id_rsa.pub</w:t>
      </w:r>
      <w:r>
        <w:t xml:space="preserve">这两个文件。现在请将其备份一下，然后生成新的，在用户目录中打开终端输入以下命令（请注意，请将用尖括号标注的信息替换成你要配置的具体参数）:</w:t>
      </w:r>
    </w:p>
    <w:p>
      <w:pPr>
        <w:pStyle w:val="SourceCode"/>
        <w:numPr>
          <w:numId w:val="1000"/>
          <w:ilvl w:val="0"/>
        </w:numPr>
      </w:pPr>
      <w:r>
        <w:rPr>
          <w:rStyle w:val="NormalTok"/>
        </w:rPr>
        <w:t xml:space="preserve">$ </w:t>
      </w:r>
      <w:r>
        <w:rPr>
          <w:rStyle w:val="FunctionTok"/>
        </w:rPr>
        <w:t xml:space="preserve">ssh-keygen</w:t>
      </w:r>
      <w:r>
        <w:rPr>
          <w:rStyle w:val="NormalTok"/>
        </w:rPr>
        <w:t xml:space="preserve"> -t rsa -C “lingjie@mail.com” </w:t>
      </w:r>
      <w:r>
        <w:rPr>
          <w:rStyle w:val="OperatorTok"/>
        </w:rPr>
        <w:t xml:space="preserve">&lt;</w:t>
      </w:r>
      <w:r>
        <w:rPr>
          <w:rStyle w:val="NormalTok"/>
        </w:rPr>
        <w:t xml:space="preserve">此处应输入你自己的电子邮件地址</w:t>
      </w:r>
      <w:r>
        <w:rPr>
          <w:rStyle w:val="OperatorTok"/>
        </w:rPr>
        <w:t xml:space="preserve">&gt;</w:t>
      </w:r>
      <w:r>
        <w:br w:type="textWrapping"/>
      </w:r>
      <w:r>
        <w:rPr>
          <w:rStyle w:val="ExtensionTok"/>
        </w:rPr>
        <w:t xml:space="preserve">Enter</w:t>
      </w:r>
      <w:r>
        <w:rPr>
          <w:rStyle w:val="NormalTok"/>
        </w:rPr>
        <w:t xml:space="preserve"> file in which to save the key (~/.ssh/id_rsa)</w:t>
      </w:r>
      <w:r>
        <w:rPr>
          <w:rStyle w:val="BuiltInTok"/>
        </w:rPr>
        <w:t xml:space="preserve">:</w:t>
      </w:r>
      <w:r>
        <w:br w:type="textWrapping"/>
      </w:r>
      <w:r>
        <w:rPr>
          <w:rStyle w:val="ExtensionTok"/>
        </w:rPr>
        <w:t xml:space="preserve">Enter</w:t>
      </w:r>
      <w:r>
        <w:rPr>
          <w:rStyle w:val="NormalTok"/>
        </w:rPr>
        <w:t xml:space="preserve"> passphrase (empty for no passphrase)</w:t>
      </w:r>
      <w:r>
        <w:rPr>
          <w:rStyle w:val="BuiltInTok"/>
        </w:rPr>
        <w:t xml:space="preserve">:</w:t>
      </w:r>
      <w:r>
        <w:rPr>
          <w:rStyle w:val="NormalTok"/>
        </w:rPr>
        <w:t xml:space="preserve"> </w:t>
      </w:r>
      <w:r>
        <w:rPr>
          <w:rStyle w:val="OperatorTok"/>
        </w:rPr>
        <w:t xml:space="preserve">&lt;</w:t>
      </w:r>
      <w:r>
        <w:rPr>
          <w:rStyle w:val="NormalTok"/>
        </w:rPr>
        <w:t xml:space="preserve">在此处输入你为其设定的密码</w:t>
      </w:r>
      <w:r>
        <w:rPr>
          <w:rStyle w:val="OperatorTok"/>
        </w:rPr>
        <w:t xml:space="preserve">&gt;</w:t>
      </w:r>
      <w:r>
        <w:br w:type="textWrapping"/>
      </w:r>
      <w:r>
        <w:rPr>
          <w:rStyle w:val="ExtensionTok"/>
        </w:rPr>
        <w:t xml:space="preserve">Enter</w:t>
      </w:r>
      <w:r>
        <w:rPr>
          <w:rStyle w:val="NormalTok"/>
        </w:rPr>
        <w:t xml:space="preserve"> same passphrase again: </w:t>
      </w:r>
      <w:r>
        <w:rPr>
          <w:rStyle w:val="OperatorTok"/>
        </w:rPr>
        <w:t xml:space="preserve">&lt;</w:t>
      </w:r>
      <w:r>
        <w:rPr>
          <w:rStyle w:val="NormalTok"/>
        </w:rPr>
        <w:t xml:space="preserve">重复一遍你设定的密码</w:t>
      </w:r>
      <w:r>
        <w:rPr>
          <w:rStyle w:val="OperatorTok"/>
        </w:rPr>
        <w:t xml:space="preserve">&gt;</w:t>
      </w:r>
      <w:r>
        <w:br w:type="textWrapping"/>
      </w:r>
      <w:r>
        <w:rPr>
          <w:rStyle w:val="ExtensionTok"/>
        </w:rPr>
        <w:t xml:space="preserve">Your</w:t>
      </w:r>
      <w:r>
        <w:rPr>
          <w:rStyle w:val="NormalTok"/>
        </w:rPr>
        <w:t xml:space="preserve"> identification has been saved in ~/.ssh/id_rsa.</w:t>
      </w:r>
      <w:r>
        <w:br w:type="textWrapping"/>
      </w:r>
      <w:r>
        <w:rPr>
          <w:rStyle w:val="ExtensionTok"/>
        </w:rPr>
        <w:t xml:space="preserve">Your</w:t>
      </w:r>
      <w:r>
        <w:rPr>
          <w:rStyle w:val="NormalTok"/>
        </w:rPr>
        <w:t xml:space="preserve"> public key has been saved in ~/.ssh/id_rsa.pub.</w:t>
      </w:r>
      <w:r>
        <w:br w:type="textWrapping"/>
      </w:r>
      <w:r>
        <w:rPr>
          <w:rStyle w:val="ExtensionTok"/>
        </w:rPr>
        <w:t xml:space="preserve">The</w:t>
      </w:r>
      <w:r>
        <w:rPr>
          <w:rStyle w:val="NormalTok"/>
        </w:rPr>
        <w:t xml:space="preserve"> key fingerprint is:</w:t>
      </w:r>
      <w:r>
        <w:br w:type="textWrapping"/>
      </w:r>
      <w:r>
        <w:rPr>
          <w:rStyle w:val="NormalTok"/>
        </w:rPr>
        <w:t xml:space="preserve">    </w:t>
      </w:r>
      <w:r>
        <w:rPr>
          <w:rStyle w:val="ExtensionTok"/>
        </w:rPr>
        <w:t xml:space="preserve">e8</w:t>
      </w:r>
      <w:r>
        <w:rPr>
          <w:rStyle w:val="NormalTok"/>
        </w:rPr>
        <w:t xml:space="preserve">:ae:60:8f:38:c2:98:1d:6d:84:60:8c:9e:dd:47:81 lingjie@mail.com</w:t>
      </w:r>
    </w:p>
    <w:p>
      <w:pPr>
        <w:numPr>
          <w:numId w:val="1012"/>
          <w:ilvl w:val="0"/>
        </w:numPr>
      </w:pPr>
      <w:r>
        <w:rPr>
          <w:b/>
        </w:rPr>
        <w:t xml:space="preserve">步骤2. 将生成的公钥知会给我们的github账户</w:t>
      </w:r>
      <w:r>
        <w:t xml:space="preserve">：请打开你的Github账户设置页面，然后找到并点开</w:t>
      </w:r>
      <w:r>
        <w:t xml:space="preserve">“</w:t>
      </w:r>
      <w:r>
        <w:t xml:space="preserve">SSH and GPG Key</w:t>
      </w:r>
      <w:r>
        <w:t xml:space="preserve">”</w:t>
      </w:r>
      <w:r>
        <w:t xml:space="preserve">选项页面，点击”New SSH key”按钮, 将你的公钥（id_rsa.pub）字符串复制到其中即可。</w:t>
      </w:r>
    </w:p>
    <w:p>
      <w:pPr>
        <w:pStyle w:val="CaptionedFigure"/>
        <w:numPr>
          <w:numId w:val="1000"/>
          <w:ilvl w:val="0"/>
        </w:numPr>
      </w:pPr>
      <w:r>
        <w:drawing>
          <wp:inline>
            <wp:extent cx="5334000" cy="2922587"/>
            <wp:effectExtent b="0" l="0" r="0" t="0"/>
            <wp:docPr descr="设置ssh公钥" title="" id="1" name="Picture"/>
            <a:graphic>
              <a:graphicData uri="http://schemas.openxmlformats.org/drawingml/2006/picture">
                <pic:pic>
                  <pic:nvPicPr>
                    <pic:cNvPr descr="img/5-24.png" id="0" name="Picture"/>
                    <pic:cNvPicPr>
                      <a:picLocks noChangeArrowheads="1" noChangeAspect="1"/>
                    </pic:cNvPicPr>
                  </pic:nvPicPr>
                  <pic:blipFill>
                    <a:blip r:embed="rId53"/>
                    <a:stretch>
                      <a:fillRect/>
                    </a:stretch>
                  </pic:blipFill>
                  <pic:spPr bwMode="auto">
                    <a:xfrm>
                      <a:off x="0" y="0"/>
                      <a:ext cx="5334000" cy="2922587"/>
                    </a:xfrm>
                    <a:prstGeom prst="rect">
                      <a:avLst/>
                    </a:prstGeom>
                    <a:noFill/>
                    <a:ln w="9525">
                      <a:noFill/>
                      <a:headEnd/>
                      <a:tailEnd/>
                    </a:ln>
                  </pic:spPr>
                </pic:pic>
              </a:graphicData>
            </a:graphic>
          </wp:inline>
        </w:drawing>
      </w:r>
    </w:p>
    <w:p>
      <w:pPr>
        <w:pStyle w:val="ImageCaption"/>
        <w:numPr>
          <w:numId w:val="1000"/>
          <w:ilvl w:val="0"/>
        </w:numPr>
      </w:pPr>
      <w:r>
        <w:t xml:space="preserve">设置ssh公钥</w:t>
      </w:r>
    </w:p>
    <w:p>
      <w:pPr>
        <w:numPr>
          <w:numId w:val="1012"/>
          <w:ilvl w:val="0"/>
        </w:numPr>
      </w:pPr>
      <w:r>
        <w:rPr>
          <w:b/>
        </w:rPr>
        <w:t xml:space="preserve">步骤3. 测试配置是否成功</w:t>
      </w:r>
      <w:r>
        <w:t xml:space="preserve">：请在终端中输入：</w:t>
      </w:r>
    </w:p>
    <w:p>
      <w:pPr>
        <w:pStyle w:val="SourceCode"/>
        <w:numPr>
          <w:numId w:val="1000"/>
          <w:ilvl w:val="0"/>
        </w:numPr>
      </w:pPr>
      <w:r>
        <w:rPr>
          <w:rStyle w:val="FunctionTok"/>
        </w:rPr>
        <w:t xml:space="preserve">ssh</w:t>
      </w:r>
      <w:r>
        <w:rPr>
          <w:rStyle w:val="NormalTok"/>
        </w:rPr>
        <w:t xml:space="preserve"> -T git@github.com</w:t>
      </w:r>
    </w:p>
    <w:p>
      <w:pPr>
        <w:pStyle w:val="FirstParagraph"/>
      </w:pPr>
      <w:r>
        <w:t xml:space="preserve">如果终端输出类似下面这样的信息，即表示我们的设置成功，可以执行后续操作了。</w:t>
      </w:r>
    </w:p>
    <w:p>
      <w:pPr>
        <w:pStyle w:val="SourceCode"/>
      </w:pPr>
      <w:r>
        <w:rPr>
          <w:rStyle w:val="ExtensionTok"/>
        </w:rPr>
        <w:t xml:space="preserve">Hi</w:t>
      </w:r>
      <w:r>
        <w:rPr>
          <w:rStyle w:val="NormalTok"/>
        </w:rPr>
        <w:t xml:space="preserve"> lingjie You’ve successfully authenticated, but GitHub does not provide shell access.</w:t>
      </w:r>
    </w:p>
    <w:p>
      <w:pPr>
        <w:pStyle w:val="FirstParagraph"/>
      </w:pPr>
      <w:r>
        <w:t xml:space="preserve">接下来，我们就来为当前的论文项目创建一个Github远程仓库，其具体步骤如下：</w:t>
      </w:r>
    </w:p>
    <w:p>
      <w:pPr>
        <w:numPr>
          <w:numId w:val="1013"/>
          <w:ilvl w:val="0"/>
        </w:numPr>
      </w:pPr>
      <w:r>
        <w:t xml:space="preserve">步骤1. 在登录到github.com之后，我们单击首页中的</w:t>
      </w:r>
      <w:r>
        <w:rPr>
          <w:rStyle w:val="VerbatimChar"/>
        </w:rPr>
        <w:t xml:space="preserve">New</w:t>
      </w:r>
      <w:r>
        <w:t xml:space="preserve">按钮，打开远程仓库的创建页面。</w:t>
      </w:r>
    </w:p>
    <w:p>
      <w:pPr>
        <w:numPr>
          <w:numId w:val="1013"/>
          <w:ilvl w:val="0"/>
        </w:numPr>
      </w:pPr>
      <w:r>
        <w:t xml:space="preserve">步骤2. 填入相关信息之后，点击”Create Repository“按钮。</w:t>
      </w:r>
    </w:p>
    <w:p>
      <w:pPr>
        <w:pStyle w:val="CaptionedFigure"/>
        <w:numPr>
          <w:numId w:val="1000"/>
          <w:ilvl w:val="0"/>
        </w:numPr>
      </w:pPr>
      <w:r>
        <w:drawing>
          <wp:inline>
            <wp:extent cx="5334000" cy="4188415"/>
            <wp:effectExtent b="0" l="0" r="0" t="0"/>
            <wp:docPr descr="创建远程仓库" title="" id="1" name="Picture"/>
            <a:graphic>
              <a:graphicData uri="http://schemas.openxmlformats.org/drawingml/2006/picture">
                <pic:pic>
                  <pic:nvPicPr>
                    <pic:cNvPr descr="img/5-25.png" id="0" name="Picture"/>
                    <pic:cNvPicPr>
                      <a:picLocks noChangeArrowheads="1" noChangeAspect="1"/>
                    </pic:cNvPicPr>
                  </pic:nvPicPr>
                  <pic:blipFill>
                    <a:blip r:embed="rId54"/>
                    <a:stretch>
                      <a:fillRect/>
                    </a:stretch>
                  </pic:blipFill>
                  <pic:spPr bwMode="auto">
                    <a:xfrm>
                      <a:off x="0" y="0"/>
                      <a:ext cx="5334000" cy="4188415"/>
                    </a:xfrm>
                    <a:prstGeom prst="rect">
                      <a:avLst/>
                    </a:prstGeom>
                    <a:noFill/>
                    <a:ln w="9525">
                      <a:noFill/>
                      <a:headEnd/>
                      <a:tailEnd/>
                    </a:ln>
                  </pic:spPr>
                </pic:pic>
              </a:graphicData>
            </a:graphic>
          </wp:inline>
        </w:drawing>
      </w:r>
    </w:p>
    <w:p>
      <w:pPr>
        <w:pStyle w:val="ImageCaption"/>
        <w:numPr>
          <w:numId w:val="1000"/>
          <w:ilvl w:val="0"/>
        </w:numPr>
      </w:pPr>
      <w:r>
        <w:t xml:space="preserve">创建远程仓库</w:t>
      </w:r>
    </w:p>
    <w:p>
      <w:pPr>
        <w:numPr>
          <w:numId w:val="1013"/>
          <w:ilvl w:val="0"/>
        </w:numPr>
      </w:pPr>
      <w:r>
        <w:t xml:space="preserve">步骤3. 打开终端，进入项目目录，使用</w:t>
      </w:r>
      <w:r>
        <w:rPr>
          <w:rStyle w:val="VerbatimChar"/>
        </w:rPr>
        <w:t xml:space="preserve">git remote add</w:t>
      </w:r>
      <w:r>
        <w:t xml:space="preserve">命令将一个名为</w:t>
      </w:r>
      <w:r>
        <w:rPr>
          <w:rStyle w:val="VerbatimChar"/>
        </w:rPr>
        <w:t xml:space="preserve">origin</w:t>
      </w:r>
      <w:r>
        <w:t xml:space="preserve">的远程仓库添加到项目中，然后执行</w:t>
      </w:r>
      <w:r>
        <w:rPr>
          <w:rStyle w:val="VerbatimChar"/>
        </w:rPr>
        <w:t xml:space="preserve">git remote show</w:t>
      </w:r>
      <w:r>
        <w:t xml:space="preserve">命令查看当前项目的远程仓库，并进一步使用</w:t>
      </w:r>
      <w:r>
        <w:rPr>
          <w:rStyle w:val="VerbatimChar"/>
        </w:rPr>
        <w:t xml:space="preserve">git remote show origin</w:t>
      </w:r>
      <w:r>
        <w:t xml:space="preserve">命令查看新增仓库的具体信息：</w:t>
      </w:r>
    </w:p>
    <w:p>
      <w:pPr>
        <w:pStyle w:val="CaptionedFigure"/>
        <w:numPr>
          <w:numId w:val="1000"/>
          <w:ilvl w:val="0"/>
        </w:numPr>
      </w:pPr>
      <w:r>
        <w:drawing>
          <wp:inline>
            <wp:extent cx="5334000" cy="1832410"/>
            <wp:effectExtent b="0" l="0" r="0" t="0"/>
            <wp:docPr descr="为项目添加远程仓库" title="" id="1" name="Picture"/>
            <a:graphic>
              <a:graphicData uri="http://schemas.openxmlformats.org/drawingml/2006/picture">
                <pic:pic>
                  <pic:nvPicPr>
                    <pic:cNvPr descr="img/5-26.png" id="0" name="Picture"/>
                    <pic:cNvPicPr>
                      <a:picLocks noChangeArrowheads="1" noChangeAspect="1"/>
                    </pic:cNvPicPr>
                  </pic:nvPicPr>
                  <pic:blipFill>
                    <a:blip r:embed="rId55"/>
                    <a:stretch>
                      <a:fillRect/>
                    </a:stretch>
                  </pic:blipFill>
                  <pic:spPr bwMode="auto">
                    <a:xfrm>
                      <a:off x="0" y="0"/>
                      <a:ext cx="5334000" cy="1832410"/>
                    </a:xfrm>
                    <a:prstGeom prst="rect">
                      <a:avLst/>
                    </a:prstGeom>
                    <a:noFill/>
                    <a:ln w="9525">
                      <a:noFill/>
                      <a:headEnd/>
                      <a:tailEnd/>
                    </a:ln>
                  </pic:spPr>
                </pic:pic>
              </a:graphicData>
            </a:graphic>
          </wp:inline>
        </w:drawing>
      </w:r>
    </w:p>
    <w:p>
      <w:pPr>
        <w:pStyle w:val="ImageCaption"/>
        <w:numPr>
          <w:numId w:val="1000"/>
          <w:ilvl w:val="0"/>
        </w:numPr>
      </w:pPr>
      <w:r>
        <w:t xml:space="preserve">为项目添加远程仓库</w:t>
      </w:r>
    </w:p>
    <w:p>
      <w:pPr>
        <w:pStyle w:val="FirstParagraph"/>
      </w:pPr>
      <w:r>
        <w:t xml:space="preserve">在这里，</w:t>
      </w:r>
      <w:r>
        <w:rPr>
          <w:rStyle w:val="VerbatimChar"/>
        </w:rPr>
        <w:t xml:space="preserve">origin</w:t>
      </w:r>
      <w:r>
        <w:t xml:space="preserve">为git默认远程仓库约定俗成的名称，在执行某些远程仓库操作（譬如</w:t>
      </w:r>
      <w:r>
        <w:rPr>
          <w:rStyle w:val="VerbatimChar"/>
        </w:rPr>
        <w:t xml:space="preserve">git pull</w:t>
      </w:r>
      <w:r>
        <w:t xml:space="preserve">）时，这个名称是可以省略不写的。除此之外，同一个项目也可以拥有多个远程仓库，我们也可以使用</w:t>
      </w:r>
      <w:r>
        <w:rPr>
          <w:rStyle w:val="VerbatimChar"/>
        </w:rPr>
        <w:t xml:space="preserve">git remote -v</w:t>
      </w:r>
      <w:r>
        <w:t xml:space="preserve">命令列出这些远程仓库更详细的信息（注：</w:t>
      </w:r>
      <w:r>
        <w:rPr>
          <w:rStyle w:val="VerbatimChar"/>
        </w:rPr>
        <w:t xml:space="preserve">-v</w:t>
      </w:r>
      <w:r>
        <w:t xml:space="preserve">选项为</w:t>
      </w:r>
      <w:r>
        <w:rPr>
          <w:rStyle w:val="VerbatimChar"/>
        </w:rPr>
        <w:t xml:space="preserve">-–verbose</w:t>
      </w:r>
      <w:r>
        <w:t xml:space="preserve">的简写，取首字母），譬如下面是本书自身项目拥有的两个远程仓库。除此之外，我们还可以通过</w:t>
      </w:r>
      <w:r>
        <w:rPr>
          <w:rStyle w:val="VerbatimChar"/>
        </w:rPr>
        <w:t xml:space="preserve">git remote show &lt;远程仓库名&gt;</w:t>
      </w:r>
      <w:r>
        <w:t xml:space="preserve">这个命令格式来查看某个远程仓库的详细信息：</w:t>
      </w:r>
    </w:p>
    <w:p>
      <w:pPr>
        <w:pStyle w:val="CaptionedFigure"/>
      </w:pPr>
      <w:r>
        <w:drawing>
          <wp:inline>
            <wp:extent cx="5334000" cy="2653836"/>
            <wp:effectExtent b="0" l="0" r="0" t="0"/>
            <wp:docPr descr="查看远程仓库信息" title="" id="1" name="Picture"/>
            <a:graphic>
              <a:graphicData uri="http://schemas.openxmlformats.org/drawingml/2006/picture">
                <pic:pic>
                  <pic:nvPicPr>
                    <pic:cNvPr descr="img/5-27.png" id="0" name="Picture"/>
                    <pic:cNvPicPr>
                      <a:picLocks noChangeArrowheads="1" noChangeAspect="1"/>
                    </pic:cNvPicPr>
                  </pic:nvPicPr>
                  <pic:blipFill>
                    <a:blip r:embed="rId56"/>
                    <a:stretch>
                      <a:fillRect/>
                    </a:stretch>
                  </pic:blipFill>
                  <pic:spPr bwMode="auto">
                    <a:xfrm>
                      <a:off x="0" y="0"/>
                      <a:ext cx="5334000" cy="2653836"/>
                    </a:xfrm>
                    <a:prstGeom prst="rect">
                      <a:avLst/>
                    </a:prstGeom>
                    <a:noFill/>
                    <a:ln w="9525">
                      <a:noFill/>
                      <a:headEnd/>
                      <a:tailEnd/>
                    </a:ln>
                  </pic:spPr>
                </pic:pic>
              </a:graphicData>
            </a:graphic>
          </wp:inline>
        </w:drawing>
      </w:r>
    </w:p>
    <w:p>
      <w:pPr>
        <w:pStyle w:val="ImageCaption"/>
      </w:pPr>
      <w:r>
        <w:t xml:space="preserve">查看远程仓库信息</w:t>
      </w:r>
    </w:p>
    <w:p>
      <w:pPr>
        <w:pStyle w:val="BodyText"/>
      </w:pPr>
      <w:r>
        <w:t xml:space="preserve">接下来，我们需要将论文项目的数据推送（push）到远程仓库上了。项目进行到一个阶段，我们既需要将项目备份在可靠的地方，也有让别人加入项目，进行审阅的网络协作需求。实现这个任务的命令很简单，基本格式为</w:t>
      </w:r>
      <w:r>
        <w:rPr>
          <w:rStyle w:val="VerbatimChar"/>
        </w:rPr>
        <w:t xml:space="preserve">git push &lt;远程仓库名&gt; &lt;分支名&gt;</w:t>
      </w:r>
      <w:r>
        <w:t xml:space="preserve">。譬如，如果我们想要将当前项目的</w:t>
      </w:r>
      <w:r>
        <w:rPr>
          <w:rStyle w:val="VerbatimChar"/>
        </w:rPr>
        <w:t xml:space="preserve">master</w:t>
      </w:r>
      <w:r>
        <w:t xml:space="preserve">分支推送到</w:t>
      </w:r>
      <w:r>
        <w:rPr>
          <w:rStyle w:val="VerbatimChar"/>
        </w:rPr>
        <w:t xml:space="preserve">origin</w:t>
      </w:r>
      <w:r>
        <w:t xml:space="preserve">远程仓库中，可以运行下面的命令：</w:t>
      </w:r>
    </w:p>
    <w:p>
      <w:pPr>
        <w:pStyle w:val="CaptionedFigure"/>
      </w:pPr>
      <w:r>
        <w:drawing>
          <wp:inline>
            <wp:extent cx="5334000" cy="1695506"/>
            <wp:effectExtent b="0" l="0" r="0" t="0"/>
            <wp:docPr descr="推送数据到远程仓库" title="" id="1" name="Picture"/>
            <a:graphic>
              <a:graphicData uri="http://schemas.openxmlformats.org/drawingml/2006/picture">
                <pic:pic>
                  <pic:nvPicPr>
                    <pic:cNvPr descr="img/5-28.png" id="0" name="Picture"/>
                    <pic:cNvPicPr>
                      <a:picLocks noChangeArrowheads="1" noChangeAspect="1"/>
                    </pic:cNvPicPr>
                  </pic:nvPicPr>
                  <pic:blipFill>
                    <a:blip r:embed="rId57"/>
                    <a:stretch>
                      <a:fillRect/>
                    </a:stretch>
                  </pic:blipFill>
                  <pic:spPr bwMode="auto">
                    <a:xfrm>
                      <a:off x="0" y="0"/>
                      <a:ext cx="5334000" cy="1695506"/>
                    </a:xfrm>
                    <a:prstGeom prst="rect">
                      <a:avLst/>
                    </a:prstGeom>
                    <a:noFill/>
                    <a:ln w="9525">
                      <a:noFill/>
                      <a:headEnd/>
                      <a:tailEnd/>
                    </a:ln>
                  </pic:spPr>
                </pic:pic>
              </a:graphicData>
            </a:graphic>
          </wp:inline>
        </w:drawing>
      </w:r>
    </w:p>
    <w:p>
      <w:pPr>
        <w:pStyle w:val="ImageCaption"/>
      </w:pPr>
      <w:r>
        <w:t xml:space="preserve">推送数据到远程仓库</w:t>
      </w:r>
    </w:p>
    <w:p>
      <w:pPr>
        <w:pStyle w:val="BodyText"/>
      </w:pPr>
      <w:r>
        <w:t xml:space="preserve">同理，如果我们想要将远程仓库中的数据取回，并将其合并到当前项目的</w:t>
      </w:r>
      <w:r>
        <w:rPr>
          <w:rStyle w:val="VerbatimChar"/>
        </w:rPr>
        <w:t xml:space="preserve">master</w:t>
      </w:r>
      <w:r>
        <w:t xml:space="preserve">分支中，就只需要执行</w:t>
      </w:r>
      <w:r>
        <w:rPr>
          <w:rStyle w:val="VerbatimChar"/>
        </w:rPr>
        <w:t xml:space="preserve">git pull origin master</w:t>
      </w:r>
      <w:r>
        <w:t xml:space="preserve">命令即可，这里就不再演示了。无论如何，我们在这里只是针对管理</w:t>
      </w:r>
      <w:r>
        <w:rPr>
          <w:rStyle w:val="VerbatimChar"/>
        </w:rPr>
        <w:t xml:space="preserve">Markdown</w:t>
      </w:r>
      <w:r>
        <w:t xml:space="preserve">项目的需要，对git做了一点最基本的介绍。但git是一个非常强大的工具，如果你需要更好地使用这项工具，应该找一本git的专著来学习一番。</w:t>
      </w:r>
      <w:r>
        <w:rPr>
          <w:rStyle w:val="FootnoteReference"/>
        </w:rPr>
        <w:footnoteReference w:id="58"/>
      </w:r>
    </w:p>
    <w:p>
      <w:pPr>
        <w:pStyle w:val="Heading2"/>
      </w:pPr>
      <w:bookmarkStart w:id="59" w:name="本章小结"/>
      <w:r>
        <w:t xml:space="preserve">本章小结</w:t>
      </w:r>
      <w:bookmarkEnd w:id="59"/>
    </w:p>
    <w:p>
      <w:pPr>
        <w:pStyle w:val="FirstParagraph"/>
      </w:pPr>
      <w:r>
        <w:t xml:space="preserve">在本章，我们围绕着如何”像维护程序项目一样维护</w:t>
      </w:r>
      <w:r>
        <w:rPr>
          <w:rStyle w:val="VerbatimChar"/>
        </w:rPr>
        <w:t xml:space="preserve">Markdown</w:t>
      </w:r>
      <w:r>
        <w:t xml:space="preserve">项目“的议题展开了一系列的讨论。首先，我们介绍了一款可以让人们更专注于文字内容审阅和修改的</w:t>
      </w:r>
      <w:r>
        <w:rPr>
          <w:rStyle w:val="VerbatimChar"/>
        </w:rPr>
        <w:t xml:space="preserve">Markdown</w:t>
      </w:r>
      <w:r>
        <w:t xml:space="preserve">编辑器：Typora。这款编辑器所见即所得的特性，以及对</w:t>
      </w:r>
      <w:r>
        <w:rPr>
          <w:rStyle w:val="VerbatimChar"/>
        </w:rPr>
        <w:t xml:space="preserve">Markdown</w:t>
      </w:r>
      <w:r>
        <w:t xml:space="preserve">扩展语法的强大支持会给我们的自我审阅，以及可直接使用</w:t>
      </w:r>
      <w:r>
        <w:rPr>
          <w:rStyle w:val="VerbatimChar"/>
        </w:rPr>
        <w:t xml:space="preserve">Markdown</w:t>
      </w:r>
      <w:r>
        <w:t xml:space="preserve">文档来进行审阅的人们带来极大的便利。接下来，考虑到</w:t>
      </w:r>
      <w:r>
        <w:rPr>
          <w:rStyle w:val="VerbatimChar"/>
        </w:rPr>
        <w:t xml:space="preserve">Markdown</w:t>
      </w:r>
      <w:r>
        <w:t xml:space="preserve">的应用不够普及的现实问题，为了让更多的人参与我们作品的审阅，我们为大家介绍了一款专用于转换标记语言格式的工具：Pandoc。通过这个格式转换器，我们可以非常轻松地将</w:t>
      </w:r>
      <w:r>
        <w:rPr>
          <w:rStyle w:val="VerbatimChar"/>
        </w:rPr>
        <w:t xml:space="preserve">Markdown</w:t>
      </w:r>
      <w:r>
        <w:t xml:space="preserve">文档转换成人们普遍习惯的</w:t>
      </w:r>
      <w:r>
        <w:rPr>
          <w:rStyle w:val="VerbatimChar"/>
        </w:rPr>
        <w:t xml:space="preserve">PDF</w:t>
      </w:r>
      <w:r>
        <w:t xml:space="preserve">和Microsoft Word文档。最后，为了从时间维度上对项目的修改进行管理，我们也对如何用git版本控制系统对</w:t>
      </w:r>
      <w:r>
        <w:rPr>
          <w:rStyle w:val="VerbatimChar"/>
        </w:rPr>
        <w:t xml:space="preserve">Markdown</w:t>
      </w:r>
      <w:r>
        <w:t xml:space="preserve">项目进行管理和维护，做了一个基本介绍。</w:t>
      </w:r>
    </w:p>
    <w:p>
      <w:pPr>
        <w:pStyle w:val="BodyText"/>
      </w:pPr>
      <w:r>
        <w:t xml:space="preserve">在下一章中，我们将会介绍几个</w:t>
      </w:r>
      <w:r>
        <w:rPr>
          <w:rStyle w:val="VerbatimChar"/>
        </w:rPr>
        <w:t xml:space="preserve">Markdown</w:t>
      </w:r>
      <w:r>
        <w:t xml:space="preserve">在特定领域中的应用，让读者进一步体验</w:t>
      </w:r>
      <w:r>
        <w:rPr>
          <w:rStyle w:val="VerbatimChar"/>
        </w:rPr>
        <w:t xml:space="preserve">Markdown</w:t>
      </w:r>
      <w:r>
        <w:t xml:space="preserve">的开放、便捷与强大。我真心地期待有一天，</w:t>
      </w:r>
      <w:r>
        <w:rPr>
          <w:rStyle w:val="VerbatimChar"/>
        </w:rPr>
        <w:t xml:space="preserve">Markdown</w:t>
      </w:r>
      <w:r>
        <w:t xml:space="preserve">能成为像儿时的铅笔和橡皮一样文案工具，简单即强大。</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8">
    <w:p>
      <w:pPr>
        <w:pStyle w:val="FootnoteText"/>
      </w:pPr>
      <w:r>
        <w:rPr>
          <w:rStyle w:val="FootnoteReference"/>
        </w:rPr>
        <w:footnoteRef/>
      </w:r>
      <w:r>
        <w:t xml:space="preserve"> </w:t>
      </w:r>
      <w:r>
        <w:t xml:space="preserve">注释：趁机打个广告，笔者曾经参与翻译过一本《git学习指南》，已由人民邮电出版社出版，如有需要可找来一读。</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25" Target="media/rId25.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2023-01-11T09:35:00Z</dcterms:created>
  <dcterms:modified xsi:type="dcterms:W3CDTF">2023-01-11T09:35:00Z</dcterms:modified>
</cp:coreProperties>
</file>

<file path=docProps/custom.xml><?xml version="1.0" encoding="utf-8"?>
<Properties xmlns="http://schemas.openxmlformats.org/officeDocument/2006/custom-properties" xmlns:vt="http://schemas.openxmlformats.org/officeDocument/2006/docPropsVTypes"/>
</file>