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AutoFabric 统一入口与智能编排</w:t>
        <w:br/>
        <w:t>整合执行文档</w:t>
      </w:r>
    </w:p>
    <w:p>
      <w:pPr>
        <w:pStyle w:val="SubtitleCustom"/>
        <w:jc w:val="center"/>
      </w:pPr>
      <w:r>
        <w:t>适用于后续所有产品设计、保姆式教程、工程落地与 OpenClaw 接入的统一基线版本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5EA"/>
          <w:left w:val="single" w:sz="8" w:space="0" w:color="C7D5EA"/>
          <w:bottom w:val="single" w:sz="8" w:space="0" w:color="C7D5EA"/>
          <w:right w:val="single" w:sz="8" w:space="0" w:color="C7D5EA"/>
          <w:insideH w:val="single" w:sz="8" w:space="0" w:color="C7D5EA"/>
          <w:insideV w:val="single" w:sz="8" w:space="0" w:color="C7D5EA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AF1FB"/>
          </w:tcPr>
          <w:p>
            <w:r>
              <w:rPr>
                <w:b/>
              </w:rPr>
              <w:t>文档定位</w:t>
            </w:r>
          </w:p>
        </w:tc>
        <w:tc>
          <w:tcPr>
            <w:tcW w:type="dxa" w:w="623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9FBFE"/>
          </w:tcPr>
          <w:p>
            <w:r>
              <w:t>把上面对入口、用户路径、已有产品导入、需求澄清、智能编排、Agent 体系与 OpenClaw 角色的讨论，统一固化为后续执行标准。</w:t>
            </w:r>
          </w:p>
        </w:tc>
      </w:tr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AF1FB"/>
          </w:tcPr>
          <w:p>
            <w:r>
              <w:rPr>
                <w:b/>
              </w:rPr>
              <w:t>使用方式</w:t>
            </w:r>
          </w:p>
        </w:tc>
        <w:tc>
          <w:tcPr>
            <w:tcW w:type="dxa" w:w="623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9FBFE"/>
          </w:tcPr>
          <w:p>
            <w:r>
              <w:t>后续我带你做 Day 1、Day 2、接口设计、页面原型、Agent 实现、OpenClaw 接入时，都默认以本文件为准，不再另起一套逻辑。</w:t>
            </w:r>
          </w:p>
        </w:tc>
      </w:tr>
      <w:tr>
        <w:tc>
          <w:tcPr>
            <w:tcW w:type="dxa" w:w="22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AF1FB"/>
          </w:tcPr>
          <w:p>
            <w:r>
              <w:rPr>
                <w:b/>
              </w:rPr>
              <w:t>适用阶段</w:t>
            </w:r>
          </w:p>
        </w:tc>
        <w:tc>
          <w:tcPr>
            <w:tcW w:type="dxa" w:w="623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9FBFE"/>
          </w:tcPr>
          <w:p>
            <w:r>
              <w:t>MVP 首发、42 天教程、平台扩展版三阶段通用。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EB6D8"/>
          <w:left w:val="single" w:sz="8" w:space="0" w:color="9EB6D8"/>
          <w:bottom w:val="single" w:sz="8" w:space="0" w:color="9EB6D8"/>
          <w:right w:val="single" w:sz="8" w:space="0" w:color="9EB6D8"/>
          <w:insideH w:val="single" w:sz="8" w:space="0" w:color="9EB6D8"/>
          <w:insideV w:val="single" w:sz="8" w:space="0" w:color="9EB6D8"/>
        </w:tblBorders>
      </w:tblPr>
      <w:tblGrid>
        <w:gridCol w:w="8957"/>
      </w:tblGrid>
      <w:tr>
        <w:tc>
          <w:tcPr>
            <w:tcW w:type="dxa" w:w="9858"/>
            <w:shd w:fill="F3F7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>一句话总原则：</w:t>
            </w:r>
            <w:r>
              <w:t xml:space="preserve"> 入口必须极简，系统必须足够聪明；用户只负责说目标和上传资料，平台负责理解、澄清、编排、执行、验证和推进。</w:t>
            </w:r>
          </w:p>
        </w:tc>
      </w:tr>
    </w:tbl>
    <w:p>
      <w:r>
        <w:br w:type="page"/>
      </w:r>
    </w:p>
    <w:p>
      <w:pPr>
        <w:pStyle w:val="Heading1Custom"/>
      </w:pPr>
      <w:r>
        <w:t>1. 文档要解决的核心问题</w:t>
      </w:r>
    </w:p>
    <w:p>
      <w:pPr>
        <w:spacing w:line="324" w:lineRule="auto" w:after="100"/>
      </w:pPr>
      <w:r>
        <w:t>本文件统一回答三个高频问题：第一，用户从哪里进入平台，入口到底长什么样；第二，已有产品或旧系统如何导入并进入自动化理解、修复与研发流程；第三，平台如何用足够智能的编排与 Agent 体系，把一句模糊的话逐步推进成清晰目标和可交付结果。</w:t>
      </w:r>
    </w:p>
    <w:p>
      <w:pPr>
        <w:spacing w:line="324" w:lineRule="auto" w:after="100"/>
      </w:pPr>
      <w:r>
        <w:t>它不是补充文档，而是执行总纲。后续所有教程、PRD、页面原型、API、数据库与 Agent 设计，都需要以这里的原则为默认基线。</w:t>
      </w:r>
    </w:p>
    <w:p>
      <w:pPr>
        <w:pStyle w:val="Heading1Custom"/>
      </w:pPr>
      <w:r>
        <w:t>2. 产品定位与总体验</w:t>
      </w:r>
    </w:p>
    <w:p>
      <w:pPr>
        <w:spacing w:line="324" w:lineRule="auto" w:after="100"/>
      </w:pPr>
      <w:r>
        <w:t>AutoFabric 不是普通聊天产品，也不是工具集市。它是一个以结果为核心的研发总控平台。用户提交的是目标，平台输出的是一个可以继续推进、可以验证、可以协作、可以沉淀的结果对象。</w:t>
      </w:r>
    </w:p>
    <w:p>
      <w:pPr>
        <w:spacing w:line="324" w:lineRule="auto" w:after="100"/>
      </w:pPr>
      <w:r>
        <w:t>因此，最终用户体验不是“提问 - 回答”，而是“提交目标 - 系统理解 - 系统澄清 - 智能编排 - 自动执行 - 验证结果 - 持续推进到闭环”。聊天框只是最低门槛的起点，不是产品的全部。</w:t>
      </w:r>
    </w:p>
    <w:p>
      <w:pPr>
        <w:pStyle w:val="Heading1Custom"/>
      </w:pPr>
      <w:r>
        <w:t>3. 统一入口设计：极简，但不降能力</w:t>
      </w:r>
    </w:p>
    <w:p>
      <w:pPr>
        <w:spacing w:line="324" w:lineRule="auto" w:after="100"/>
      </w:pPr>
      <w:r>
        <w:t>入口必须遵循互联网产品思维：用户第一秒不想理解平台，只想知道这里能不能开始他的事情。因此首页只做一件事：接住用户目标。</w:t>
      </w:r>
    </w:p>
    <w:p>
      <w:pPr>
        <w:spacing w:line="324" w:lineRule="auto" w:after="100"/>
      </w:pPr>
      <w:r>
        <w:t>最终首页不做成功能大厅，不做工具市场，不暴露 Rule Core、Agent、Execution Mesh、OpenClaw 等系统内部名词。首页只保留一个主输入框、一个轻量上传区、一个继续上次结果入口。</w:t>
      </w:r>
    </w:p>
    <w:p>
      <w:pPr>
        <w:pStyle w:val="Heading2Custom"/>
      </w:pPr>
      <w:r>
        <w:t>3.1 首页信息架构（推荐定稿）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A"/>
          <w:left w:val="single" w:sz="8" w:space="0" w:color="C8D6EA"/>
          <w:bottom w:val="single" w:sz="8" w:space="0" w:color="C8D6EA"/>
          <w:right w:val="single" w:sz="8" w:space="0" w:color="C8D6EA"/>
          <w:insideH w:val="single" w:sz="8" w:space="0" w:color="C8D6EA"/>
          <w:insideV w:val="single" w:sz="8" w:space="0" w:color="C8D6EA"/>
        </w:tblBorders>
      </w:tblPr>
      <w:tblGrid>
        <w:gridCol w:w="3286"/>
        <w:gridCol w:w="3286"/>
        <w:gridCol w:w="3286"/>
      </w:tblGrid>
      <w:tr>
        <w:tc>
          <w:tcPr>
            <w:tcW w:type="dxa" w:w="1814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区域</w:t>
            </w:r>
          </w:p>
        </w:tc>
        <w:tc>
          <w:tcPr>
            <w:tcW w:type="dxa" w:w="2324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用户看到什么</w:t>
            </w:r>
          </w:p>
        </w:tc>
        <w:tc>
          <w:tcPr>
            <w:tcW w:type="dxa" w:w="4649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设计要求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C"/>
          </w:tcPr>
          <w:p>
            <w:r>
              <w:t>主标题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你想完成什么？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必须使用用户语言，不解释系统结构，不要求用户先学会平台。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C"/>
          </w:tcPr>
          <w:p>
            <w:r>
              <w:t>主输入框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支持一句话输入目标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占首页主视觉；placeholder 用真实任务，不用空洞宣传语。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C"/>
          </w:tcPr>
          <w:p>
            <w:r>
              <w:t>轻量上传区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上传资料 / 连接仓库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可选，不强制；支持 zip、仓库地址、PRD、截图、日志。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C"/>
          </w:tcPr>
          <w:p>
            <w:r>
              <w:t>历史入口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继续上次结果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让用户可直接回到已有 Outcome，而不是重新讲一遍。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C"/>
          </w:tcPr>
          <w:p>
            <w:r>
              <w:t>提交后第一屏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“我理解的是”目标卡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不要直接输出长对话，先给结构化理解与最少必要追问。</w:t>
            </w:r>
          </w:p>
        </w:tc>
      </w:tr>
    </w:tbl>
    <w:p>
      <w:pPr>
        <w:pStyle w:val="Heading2Custom"/>
      </w:pPr>
      <w:r>
        <w:t>3.2 首页文案建议</w:t>
      </w:r>
    </w:p>
    <w:p>
      <w:pPr>
        <w:ind w:left="397"/>
      </w:pPr>
      <w:r>
        <w:rPr>
          <w:b/>
        </w:rPr>
        <w:t xml:space="preserve">• </w:t>
      </w:r>
      <w:r>
        <w:t>标题：把你的目标变成可交付结果</w:t>
      </w:r>
    </w:p>
    <w:p>
      <w:pPr>
        <w:ind w:left="397"/>
      </w:pPr>
      <w:r>
        <w:rPr>
          <w:b/>
        </w:rPr>
        <w:t xml:space="preserve">• </w:t>
      </w:r>
      <w:r>
        <w:t>主输入框文案：你想完成什么？</w:t>
      </w:r>
    </w:p>
    <w:p>
      <w:pPr>
        <w:ind w:left="397"/>
      </w:pPr>
      <w:r>
        <w:rPr>
          <w:b/>
        </w:rPr>
        <w:t xml:space="preserve">• </w:t>
      </w:r>
      <w:r>
        <w:t>示例占位：做一个预约管理后台 / 上传现有项目，帮我定位并修复问题 / 帮我理解这个旧系统并给出重构建议</w:t>
      </w:r>
    </w:p>
    <w:p>
      <w:pPr>
        <w:ind w:left="397"/>
      </w:pPr>
      <w:r>
        <w:rPr>
          <w:b/>
        </w:rPr>
        <w:t xml:space="preserve">• </w:t>
      </w:r>
      <w:r>
        <w:t>轻入口：上传资料 / 连接仓库 / 继续上次结果</w:t>
      </w:r>
    </w:p>
    <w:p>
      <w:pPr>
        <w:pStyle w:val="Heading1Custom"/>
      </w:pPr>
      <w:r>
        <w:t>4. 提交后的第一步：不是聊天，而是目标确认</w:t>
      </w:r>
    </w:p>
    <w:p>
      <w:pPr>
        <w:spacing w:line="324" w:lineRule="auto" w:after="100"/>
      </w:pPr>
      <w:r>
        <w:t>用户输入一句话后，系统第一屏不应输出大段分析，而应先生成一张“我理解的是”目标卡。这张卡的作用是接住用户、降低不确定感，并开始最小成本地澄清需求。</w:t>
      </w:r>
    </w:p>
    <w:p>
      <w:pPr>
        <w:spacing w:line="324" w:lineRule="auto" w:after="100"/>
      </w:pPr>
      <w:r>
        <w:t>目标卡至少包含四项：任务类型、初步场景或目标、预期结果、当前缺失信息。下面只保留两个主动作：继续澄清、直接生成初版方案。</w:t>
      </w:r>
    </w:p>
    <w:p>
      <w:pPr>
        <w:pStyle w:val="Heading2Custom"/>
      </w:pPr>
      <w:r>
        <w:t>4.1 目标卡示例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3DFEF"/>
          <w:left w:val="single" w:sz="8" w:space="0" w:color="D3DFEF"/>
          <w:bottom w:val="single" w:sz="8" w:space="0" w:color="D3DFEF"/>
          <w:right w:val="single" w:sz="8" w:space="0" w:color="D3DFEF"/>
          <w:insideH w:val="single" w:sz="8" w:space="0" w:color="D3DFEF"/>
          <w:insideV w:val="single" w:sz="8" w:space="0" w:color="D3DFEF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DF3FA"/>
            <w:vAlign w:val="center"/>
          </w:tcPr>
          <w:p>
            <w:r>
              <w:t>用户原话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帮我做一个预约系统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DF3FA"/>
            <w:vAlign w:val="center"/>
          </w:tcPr>
          <w:p>
            <w:r>
              <w:t>系统识别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任务类型：新建系统；初步场景：预约管理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DF3FA"/>
            <w:vAlign w:val="center"/>
          </w:tcPr>
          <w:p>
            <w:r>
              <w:t>预期结果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建议先交付可运行 MVP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DF3FA"/>
            <w:vAlign w:val="center"/>
          </w:tcPr>
          <w:p>
            <w:r>
              <w:t>当前缺失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用户角色、预约流程、通知方式、部署方式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EDF3FA"/>
            <w:vAlign w:val="center"/>
          </w:tcPr>
          <w:p>
            <w:r>
              <w:t>主动作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继续澄清 / 直接生成初版方案</w:t>
            </w:r>
          </w:p>
        </w:tc>
      </w:tr>
    </w:tbl>
    <w:p>
      <w:pPr>
        <w:pStyle w:val="Heading1Custom"/>
      </w:pPr>
      <w:r>
        <w:t>5. 一句话如何被引导成清晰需求</w:t>
      </w:r>
    </w:p>
    <w:p>
      <w:pPr>
        <w:spacing w:line="324" w:lineRule="auto" w:after="100"/>
      </w:pPr>
      <w:r>
        <w:t>平台不能要求用户一开始就讲清楚全部需求。正确方式是：先接住，再识别大类，再只追问最少必要信息。能推断的不问，影响路径选择的才问，每轮最多问二到三个关键问题。</w:t>
      </w:r>
    </w:p>
    <w:p>
      <w:pPr>
        <w:spacing w:line="324" w:lineRule="auto" w:after="100"/>
      </w:pPr>
      <w:r>
        <w:t>最优澄清策略是半结构化引导，而不是开放式审讯。对小白用户，要尽可能使用点击式问题和可选答案。</w:t>
      </w:r>
    </w:p>
    <w:p>
      <w:pPr>
        <w:pStyle w:val="Heading2Custom"/>
      </w:pPr>
      <w:r>
        <w:t>5.1 四层澄清法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A"/>
          <w:left w:val="single" w:sz="8" w:space="0" w:color="C8D6EA"/>
          <w:bottom w:val="single" w:sz="8" w:space="0" w:color="C8D6EA"/>
          <w:right w:val="single" w:sz="8" w:space="0" w:color="C8D6EA"/>
          <w:insideH w:val="single" w:sz="8" w:space="0" w:color="C8D6EA"/>
          <w:insideV w:val="single" w:sz="8" w:space="0" w:color="C8D6EA"/>
        </w:tblBorders>
      </w:tblPr>
      <w:tblGrid>
        <w:gridCol w:w="3286"/>
        <w:gridCol w:w="3286"/>
        <w:gridCol w:w="3286"/>
      </w:tblGrid>
      <w:tr>
        <w:tc>
          <w:tcPr>
            <w:tcW w:type="dxa" w:w="1247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268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要搞清楚什么</w:t>
            </w:r>
          </w:p>
        </w:tc>
        <w:tc>
          <w:tcPr>
            <w:tcW w:type="dxa" w:w="4989"/>
            <w:shd w:fill="DCE6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推荐问法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第一层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这是做什么类型的事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全新系统、修改现有系统、修 Bug、理解旧系统、自动化流程，哪一种最接近？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第二层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谁在使用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主要用户是谁？管理员、内部员工、普通用户，还是外部客户？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第三层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核心流程是什么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最关键的三个动作是什么？成功完成后你希望看到什么结果？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第四层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边界与限制</w:t>
            </w:r>
          </w:p>
        </w:tc>
        <w:tc>
          <w:tcPr>
            <w:tcW w:type="dxa" w:w="498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必须接入什么？哪些不能动？是先做 MVP，还是直接做上线版本？</w:t>
            </w:r>
          </w:p>
        </w:tc>
      </w:tr>
    </w:tbl>
    <w:p>
      <w:pPr>
        <w:pStyle w:val="Heading2Custom"/>
      </w:pPr>
      <w:r>
        <w:t>5.2 首轮三问模板（首页后推荐默认）</w:t>
      </w:r>
    </w:p>
    <w:p>
      <w:pPr>
        <w:ind w:left="397"/>
      </w:pPr>
      <w:r>
        <w:rPr>
          <w:b/>
        </w:rPr>
        <w:t xml:space="preserve">• </w:t>
      </w:r>
      <w:r>
        <w:t>这是给谁用的？内部员工 / 管理员 + 用户 / 外部客户</w:t>
      </w:r>
    </w:p>
    <w:p>
      <w:pPr>
        <w:ind w:left="397"/>
      </w:pPr>
      <w:r>
        <w:rPr>
          <w:b/>
        </w:rPr>
        <w:t xml:space="preserve">• </w:t>
      </w:r>
      <w:r>
        <w:t>你现在最想先得到什么？可运行 MVP / 原型与方案 / 正式上线版</w:t>
      </w:r>
    </w:p>
    <w:p>
      <w:pPr>
        <w:ind w:left="397"/>
      </w:pPr>
      <w:r>
        <w:rPr>
          <w:b/>
        </w:rPr>
        <w:t xml:space="preserve">• </w:t>
      </w:r>
      <w:r>
        <w:t>这是全新项目还是基于现有项目？全新开始 / 基于现有系统改 / 我先上传资料给你看</w:t>
      </w:r>
    </w:p>
    <w:p>
      <w:r>
        <w:br w:type="page"/>
      </w:r>
    </w:p>
    <w:p>
      <w:pPr>
        <w:pStyle w:val="Heading1Custom"/>
      </w:pPr>
      <w:r>
        <w:t>6. 已有产品如何接入自动化纠错与研发</w:t>
      </w:r>
    </w:p>
    <w:p>
      <w:pPr>
        <w:spacing w:line="324" w:lineRule="auto" w:after="100"/>
      </w:pPr>
      <w:r>
        <w:t>AutoFabric 不仅用于从零构建，更重要的一类商业场景是接管已有产品：理解旧系统、定位问题、自动修复、验证结果，并持续推进下一步。</w:t>
      </w:r>
    </w:p>
    <w:p>
      <w:pPr>
        <w:spacing w:line="324" w:lineRule="auto" w:after="100"/>
      </w:pPr>
      <w:r>
        <w:t>已有产品接入时，系统必须先建立“理解型”或“修复型”目标对象，而不是直接动代码。先建模，再执行，再验证。</w:t>
      </w:r>
    </w:p>
    <w:p>
      <w:pPr>
        <w:pStyle w:val="Heading2Custom"/>
      </w:pPr>
      <w:r>
        <w:t>6.1 四种导入方式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A"/>
          <w:left w:val="single" w:sz="8" w:space="0" w:color="C8D6EA"/>
          <w:bottom w:val="single" w:sz="8" w:space="0" w:color="C8D6EA"/>
          <w:right w:val="single" w:sz="8" w:space="0" w:color="C8D6EA"/>
          <w:insideH w:val="single" w:sz="8" w:space="0" w:color="C8D6EA"/>
          <w:insideV w:val="single" w:sz="8" w:space="0" w:color="C8D6EA"/>
        </w:tblBorders>
      </w:tblPr>
      <w:tblGrid>
        <w:gridCol w:w="3286"/>
        <w:gridCol w:w="3286"/>
        <w:gridCol w:w="3286"/>
      </w:tblGrid>
      <w:tr>
        <w:tc>
          <w:tcPr>
            <w:tcW w:type="dxa" w:w="1474"/>
            <w:shd w:fill="DCE6F2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381"/>
            <w:shd w:fill="DCE6F2"/>
          </w:tcPr>
          <w:p>
            <w:r>
              <w:rPr>
                <w:b/>
              </w:rPr>
              <w:t>用户提供什么</w:t>
            </w:r>
          </w:p>
        </w:tc>
        <w:tc>
          <w:tcPr>
            <w:tcW w:type="dxa" w:w="4649"/>
            <w:shd w:fill="DCE6F2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A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 仓库地址、分支、只读令牌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代码理解、Bug 修复、重构建议、架构梳理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B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zip 项目包、日志包、配置文件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小白用户、私有项目、本地工程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C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PRD、截图、报错信息、数据库或接口说明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不懂代码但手上有材料的用户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测试环境、数据库只读、日志平台、工单系统连接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企业级自动化运维与跨系统推进</w:t>
            </w:r>
          </w:p>
        </w:tc>
      </w:tr>
    </w:tbl>
    <w:p>
      <w:pPr>
        <w:pStyle w:val="Heading2Custom"/>
      </w:pPr>
      <w:r>
        <w:t>6.2 接入后的标准处理流程</w:t>
      </w:r>
    </w:p>
    <w:p>
      <w:pPr>
        <w:ind w:left="397"/>
      </w:pPr>
      <w:r>
        <w:rPr>
          <w:b/>
        </w:rPr>
        <w:t xml:space="preserve">• </w:t>
      </w:r>
      <w:r>
        <w:t>识别目标类型：理解系统 / 修复 Bug / 重构优化 / 补文档 / 自动化流程。</w:t>
      </w:r>
    </w:p>
    <w:p>
      <w:pPr>
        <w:ind w:left="397"/>
      </w:pPr>
      <w:r>
        <w:rPr>
          <w:b/>
        </w:rPr>
        <w:t xml:space="preserve">• </w:t>
      </w:r>
      <w:r>
        <w:t>生成 Goal Object：明确模块范围、影响范围、风险等级与成功标准。</w:t>
      </w:r>
    </w:p>
    <w:p>
      <w:pPr>
        <w:ind w:left="397"/>
      </w:pPr>
      <w:r>
        <w:rPr>
          <w:b/>
        </w:rPr>
        <w:t xml:space="preserve">• </w:t>
      </w:r>
      <w:r>
        <w:t>建立当前基线 Outcome：项目结构、核心模块、可疑问题、缺失信息、初步建议。</w:t>
      </w:r>
    </w:p>
    <w:p>
      <w:pPr>
        <w:ind w:left="397"/>
      </w:pPr>
      <w:r>
        <w:rPr>
          <w:b/>
        </w:rPr>
        <w:t xml:space="preserve">• </w:t>
      </w:r>
      <w:r>
        <w:t>进入 Execution Mesh：调用代码分析、修复、测试、浏览器执行等能力。</w:t>
      </w:r>
    </w:p>
    <w:p>
      <w:pPr>
        <w:ind w:left="397"/>
      </w:pPr>
      <w:r>
        <w:rPr>
          <w:b/>
        </w:rPr>
        <w:t xml:space="preserve">• </w:t>
      </w:r>
      <w:r>
        <w:t>回到验证与流转：给出修改证据、通过项、未通过项、风险点与下一步建议。</w:t>
      </w:r>
    </w:p>
    <w:p>
      <w:pPr>
        <w:pStyle w:val="Heading1Custom"/>
      </w:pPr>
      <w:r>
        <w:t>7. 智能编排原则：不是多 Agent，而是总控足够聪明</w:t>
      </w:r>
    </w:p>
    <w:p>
      <w:pPr>
        <w:spacing w:line="324" w:lineRule="auto" w:after="100"/>
      </w:pPr>
      <w:r>
        <w:t>平台的智能不应来自一堆平级 Agent 互相讨论，而应来自一个真正聪明的总控编排器。它要能识别任务类型、判断信息是否足够、动态选择能力链路、根据验证结果纠偏，并控制成本、速度和质量。</w:t>
      </w:r>
    </w:p>
    <w:p>
      <w:pPr>
        <w:spacing w:line="324" w:lineRule="auto" w:after="100"/>
      </w:pPr>
      <w:r>
        <w:t>因此首发结构应采用“1 个总控 Agent + 多个专用 Worker Agent”。总控负责目标、路径、状态、验证门控；Worker 负责专业动作执行。</w:t>
      </w:r>
    </w:p>
    <w:p>
      <w:pPr>
        <w:pStyle w:val="Heading2Custom"/>
      </w:pPr>
      <w:r>
        <w:t>7.1 总控 Agent 必须具备的五项智能</w:t>
      </w:r>
    </w:p>
    <w:p>
      <w:pPr>
        <w:ind w:left="397"/>
      </w:pPr>
      <w:r>
        <w:rPr>
          <w:b/>
        </w:rPr>
        <w:t xml:space="preserve">• </w:t>
      </w:r>
      <w:r>
        <w:t>任务识别：判断是从零构建、修复、理解、重构、推进还是跨系统自动化。</w:t>
      </w:r>
    </w:p>
    <w:p>
      <w:pPr>
        <w:ind w:left="397"/>
      </w:pPr>
      <w:r>
        <w:rPr>
          <w:b/>
        </w:rPr>
        <w:t xml:space="preserve">• </w:t>
      </w:r>
      <w:r>
        <w:t>信息判断：决定当前信息是否足够先形成初版 Goal Object，哪些缺失必须问，哪些可以边做边补。</w:t>
      </w:r>
    </w:p>
    <w:p>
      <w:pPr>
        <w:ind w:left="397"/>
      </w:pPr>
      <w:r>
        <w:rPr>
          <w:b/>
        </w:rPr>
        <w:t xml:space="preserve">• </w:t>
      </w:r>
      <w:r>
        <w:t>动态路由：为不同任务选择不同 Agent 链路，而不是走固定死流程。</w:t>
      </w:r>
    </w:p>
    <w:p>
      <w:pPr>
        <w:ind w:left="397"/>
      </w:pPr>
      <w:r>
        <w:rPr>
          <w:b/>
        </w:rPr>
        <w:t xml:space="preserve">• </w:t>
      </w:r>
      <w:r>
        <w:t>中途纠偏：执行失败、验证不通过、资料不足时，决定重试、改路、补问还是进入人工确认。</w:t>
      </w:r>
    </w:p>
    <w:p>
      <w:pPr>
        <w:ind w:left="397"/>
      </w:pPr>
      <w:r>
        <w:rPr>
          <w:b/>
        </w:rPr>
        <w:t xml:space="preserve">• </w:t>
      </w:r>
      <w:r>
        <w:t>成本与质量控制：合理使用轻重模型、代码分析器、OpenClaw、测试器与验证器。</w:t>
      </w:r>
    </w:p>
    <w:p>
      <w:pPr>
        <w:pStyle w:val="Heading2Custom"/>
      </w:pPr>
      <w:r>
        <w:t>7.2 推荐 Agent 体系（首发版）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A"/>
          <w:left w:val="single" w:sz="8" w:space="0" w:color="C8D6EA"/>
          <w:bottom w:val="single" w:sz="8" w:space="0" w:color="C8D6EA"/>
          <w:right w:val="single" w:sz="8" w:space="0" w:color="C8D6EA"/>
          <w:insideH w:val="single" w:sz="8" w:space="0" w:color="C8D6EA"/>
          <w:insideV w:val="single" w:sz="8" w:space="0" w:color="C8D6EA"/>
        </w:tblBorders>
      </w:tblPr>
      <w:tblGrid>
        <w:gridCol w:w="3286"/>
        <w:gridCol w:w="3286"/>
        <w:gridCol w:w="3286"/>
      </w:tblGrid>
      <w:tr>
        <w:tc>
          <w:tcPr>
            <w:tcW w:type="dxa" w:w="2268"/>
            <w:shd w:fill="DCE6F2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494"/>
            <w:shd w:fill="DCE6F2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742"/>
            <w:shd w:fill="DCE6F2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Meta Orchestrator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唯一大脑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理解目标、生成 Goal、选择链路、维护 Outcome、决定何时验证与何时追问。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Goal Clarifier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需求澄清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把模糊一句话补全成结构化目标，控制问题数量。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System Understanding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系统理解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读取代码、文档、日志与结构，产出理解型结果对象。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Solution Planner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方案规划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给出实现路径、模块拆解、执行计划与风险预警。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Builder / Fixer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构建或修复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生成代码、配置、修复补丁与脚手架。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Verifier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验证裁决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跑测试、收证据、结构校验、给出通过/不通过判断。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Browser Executor Agent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网页执行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在需要浏览器操作时封装调用 OpenClaw。</w:t>
            </w:r>
          </w:p>
        </w:tc>
      </w:tr>
    </w:tbl>
    <w:p>
      <w:pPr>
        <w:pStyle w:val="Heading1Custom"/>
      </w:pPr>
      <w:r>
        <w:t>8. OpenClaw 的正式角色定义</w:t>
      </w:r>
    </w:p>
    <w:p>
      <w:pPr>
        <w:spacing w:line="324" w:lineRule="auto" w:after="100"/>
      </w:pPr>
      <w:r>
        <w:t>OpenClaw 在这套体系中，不是平台大脑，而是 Execution Mesh 中的浏览器 / 界面自动化执行能力。它是一只手，不是总控。</w:t>
      </w:r>
    </w:p>
    <w:p>
      <w:pPr>
        <w:spacing w:line="324" w:lineRule="auto" w:after="100"/>
      </w:pPr>
      <w:r>
        <w:t>它最适合做四类事：网页自动化、多步骤 Skill 执行、无 API / 弱 API 场景桥接、跨系统界面级操作。它不应承担目标理解、主路由、结果裁决和平台级状态机。</w:t>
      </w:r>
    </w:p>
    <w:p>
      <w:pPr>
        <w:pStyle w:val="Heading2Custom"/>
      </w:pPr>
      <w:r>
        <w:t>8.1 OpenClaw 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6EA"/>
          <w:left w:val="single" w:sz="8" w:space="0" w:color="C8D6EA"/>
          <w:bottom w:val="single" w:sz="8" w:space="0" w:color="C8D6EA"/>
          <w:right w:val="single" w:sz="8" w:space="0" w:color="C8D6EA"/>
          <w:insideH w:val="single" w:sz="8" w:space="0" w:color="C8D6EA"/>
          <w:insideV w:val="single" w:sz="8" w:space="0" w:color="C8D6EA"/>
        </w:tblBorders>
      </w:tblPr>
      <w:tblGrid>
        <w:gridCol w:w="3286"/>
        <w:gridCol w:w="3286"/>
        <w:gridCol w:w="3286"/>
      </w:tblGrid>
      <w:tr>
        <w:tc>
          <w:tcPr>
            <w:tcW w:type="dxa" w:w="1701"/>
            <w:shd w:fill="DCE6F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005"/>
            <w:shd w:fill="DCE6F2"/>
          </w:tcPr>
          <w:p>
            <w:r>
              <w:rPr>
                <w:b/>
              </w:rPr>
              <w:t>该做什么</w:t>
            </w:r>
          </w:p>
        </w:tc>
        <w:tc>
          <w:tcPr>
            <w:tcW w:type="dxa" w:w="3798"/>
            <w:shd w:fill="DCE6F2"/>
          </w:tcPr>
          <w:p>
            <w:r>
              <w:rPr>
                <w:b/>
              </w:rPr>
              <w:t>不该做什么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能力定位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网页点击、表单填写、跨系统操作、下载上传、Skill 执行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目标理解、路由决策、平台主状态机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系统位置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Execution Mesh 内的 Browser Executor 能力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Outcome Control Layer 核心逻辑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输入来源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由 Meta Orchestrator 或 Browser Executor Agent 调用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直接面对所有用户请求并主导流程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4F8FD"/>
          </w:tcPr>
          <w:p>
            <w:r>
              <w:t>结果回传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返回执行状态、步骤结果、失败原因、产物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直接宣布任务完成</w:t>
            </w:r>
          </w:p>
        </w:tc>
      </w:tr>
    </w:tbl>
    <w:p>
      <w:r>
        <w:br w:type="page"/>
      </w:r>
    </w:p>
    <w:p>
      <w:pPr>
        <w:pStyle w:val="Heading1Custom"/>
      </w:pPr>
      <w:r>
        <w:t>9. 平台最小交互闭环（对用户可见）</w:t>
      </w:r>
    </w:p>
    <w:p>
      <w:pPr>
        <w:spacing w:line="324" w:lineRule="auto" w:after="100"/>
      </w:pPr>
      <w:r>
        <w:t>为了保持入口简单、过程可控，建议把用户可见链路固定为三段：一句话开始 -&gt; 目标确认 -&gt; 结果工作台。不要整个平台都靠会话推进。</w:t>
      </w:r>
    </w:p>
    <w:p>
      <w:pPr>
        <w:spacing w:line="324" w:lineRule="auto" w:after="100"/>
      </w:pPr>
      <w:r>
        <w:t>用户真正长期停留的界面，不是聊天区，而是结果工作台。工作台围绕 Outcome Object 展示当前状态、已生成内容、验证状态、风险边界和下一步动作。</w:t>
      </w:r>
    </w:p>
    <w:p>
      <w:pPr>
        <w:pStyle w:val="Heading2Custom"/>
      </w:pPr>
      <w:r>
        <w:t>9.1 三段式用户旅程</w:t>
      </w:r>
    </w:p>
    <w:p>
      <w:pPr>
        <w:ind w:left="397"/>
      </w:pPr>
      <w:r>
        <w:rPr>
          <w:b/>
        </w:rPr>
        <w:t xml:space="preserve">• </w:t>
      </w:r>
      <w:r>
        <w:t>第一段：一句话开始。用户输入目标或上传资料。</w:t>
      </w:r>
    </w:p>
    <w:p>
      <w:pPr>
        <w:ind w:left="397"/>
      </w:pPr>
      <w:r>
        <w:rPr>
          <w:b/>
        </w:rPr>
        <w:t xml:space="preserve">• </w:t>
      </w:r>
      <w:r>
        <w:t>第二段：目标确认。系统输出“我理解的是”目标卡，并发起最少必要澄清。</w:t>
      </w:r>
    </w:p>
    <w:p>
      <w:pPr>
        <w:ind w:left="397"/>
      </w:pPr>
      <w:r>
        <w:rPr>
          <w:b/>
        </w:rPr>
        <w:t xml:space="preserve">• </w:t>
      </w:r>
      <w:r>
        <w:t>第三段：结果工作台。系统围绕同一个 Outcome Object 持续推进、验证与协作。</w:t>
      </w:r>
    </w:p>
    <w:p>
      <w:pPr>
        <w:pStyle w:val="Heading2Custom"/>
      </w:pPr>
      <w:r>
        <w:t>9.2 工作台最少字段</w:t>
      </w:r>
    </w:p>
    <w:p>
      <w:pPr>
        <w:ind w:left="397"/>
      </w:pPr>
      <w:r>
        <w:rPr>
          <w:b/>
        </w:rPr>
        <w:t xml:space="preserve">• </w:t>
      </w:r>
      <w:r>
        <w:t>当前任务类型</w:t>
      </w:r>
    </w:p>
    <w:p>
      <w:pPr>
        <w:ind w:left="397"/>
      </w:pPr>
      <w:r>
        <w:rPr>
          <w:b/>
        </w:rPr>
        <w:t xml:space="preserve">• </w:t>
      </w:r>
      <w:r>
        <w:t>当前目标描述</w:t>
      </w:r>
    </w:p>
    <w:p>
      <w:pPr>
        <w:ind w:left="397"/>
      </w:pPr>
      <w:r>
        <w:rPr>
          <w:b/>
        </w:rPr>
        <w:t xml:space="preserve">• </w:t>
      </w:r>
      <w:r>
        <w:t>当前状态</w:t>
      </w:r>
    </w:p>
    <w:p>
      <w:pPr>
        <w:ind w:left="397"/>
      </w:pPr>
      <w:r>
        <w:rPr>
          <w:b/>
        </w:rPr>
        <w:t xml:space="preserve">• </w:t>
      </w:r>
      <w:r>
        <w:t>已生成内容 / 已采取动作</w:t>
      </w:r>
    </w:p>
    <w:p>
      <w:pPr>
        <w:ind w:left="397"/>
      </w:pPr>
      <w:r>
        <w:rPr>
          <w:b/>
        </w:rPr>
        <w:t xml:space="preserve">• </w:t>
      </w:r>
      <w:r>
        <w:t>验证状态与证据</w:t>
      </w:r>
    </w:p>
    <w:p>
      <w:pPr>
        <w:ind w:left="397"/>
      </w:pPr>
      <w:r>
        <w:rPr>
          <w:b/>
        </w:rPr>
        <w:t xml:space="preserve">• </w:t>
      </w:r>
      <w:r>
        <w:t>风险边界</w:t>
      </w:r>
    </w:p>
    <w:p>
      <w:pPr>
        <w:ind w:left="397"/>
      </w:pPr>
      <w:r>
        <w:rPr>
          <w:b/>
        </w:rPr>
        <w:t xml:space="preserve">• </w:t>
      </w:r>
      <w:r>
        <w:t>下一步动作</w:t>
      </w:r>
    </w:p>
    <w:p>
      <w:pPr>
        <w:pStyle w:val="Heading1Custom"/>
      </w:pPr>
      <w:r>
        <w:t>10. 接下来所有操作如何融入本方案</w:t>
      </w:r>
    </w:p>
    <w:p>
      <w:pPr>
        <w:spacing w:line="324" w:lineRule="auto" w:after="100"/>
      </w:pPr>
      <w:r>
        <w:t>从现在开始，后续保姆式教程、页面原型、后端接口、Agent 实现、OpenClaw 接入与验证脚本，都将默认遵循本文件，不再另起逻辑。</w:t>
      </w:r>
    </w:p>
    <w:p>
      <w:pPr>
        <w:spacing w:line="324" w:lineRule="auto" w:after="100"/>
      </w:pPr>
      <w:r>
        <w:t>具体落地时，执行顺序按“极简入口优先、目标对象优先、总控编排优先、OpenClaw 执行器化、结果工作台承接”的顺序推进。</w:t>
      </w:r>
    </w:p>
    <w:p>
      <w:pPr>
        <w:pStyle w:val="Heading2Custom"/>
      </w:pPr>
      <w:r>
        <w:t>10.1 后续默认执行约束</w:t>
      </w:r>
    </w:p>
    <w:p>
      <w:pPr>
        <w:ind w:left="397"/>
      </w:pPr>
      <w:r>
        <w:rPr>
          <w:b/>
        </w:rPr>
        <w:t xml:space="preserve">• </w:t>
      </w:r>
      <w:r>
        <w:t>首页原型：只做一个主输入框 + 上传资料 + 继续上次结果。</w:t>
      </w:r>
    </w:p>
    <w:p>
      <w:pPr>
        <w:ind w:left="397"/>
      </w:pPr>
      <w:r>
        <w:rPr>
          <w:b/>
        </w:rPr>
        <w:t xml:space="preserve">• </w:t>
      </w:r>
      <w:r>
        <w:t>需求流：任何一句话先形成 Goal Object，而不是直接开始长对话。</w:t>
      </w:r>
    </w:p>
    <w:p>
      <w:pPr>
        <w:ind w:left="397"/>
      </w:pPr>
      <w:r>
        <w:rPr>
          <w:b/>
        </w:rPr>
        <w:t xml:space="preserve">• </w:t>
      </w:r>
      <w:r>
        <w:t>Agent 体系：默认 1 个 Meta Orchestrator + 5 到 6 个 Worker Agent。</w:t>
      </w:r>
    </w:p>
    <w:p>
      <w:pPr>
        <w:ind w:left="397"/>
      </w:pPr>
      <w:r>
        <w:rPr>
          <w:b/>
        </w:rPr>
        <w:t xml:space="preserve">• </w:t>
      </w:r>
      <w:r>
        <w:t>OpenClaw：只通过 Browser Executor Agent 接入，不直接承担平台总控。</w:t>
      </w:r>
    </w:p>
    <w:p>
      <w:pPr>
        <w:ind w:left="397"/>
      </w:pPr>
      <w:r>
        <w:rPr>
          <w:b/>
        </w:rPr>
        <w:t xml:space="preserve">• </w:t>
      </w:r>
      <w:r>
        <w:t>工作台：所有后续页面都围绕 Outcome Object 展示，不做单纯聊天历史页。</w:t>
      </w:r>
    </w:p>
    <w:p>
      <w:pPr>
        <w:pStyle w:val="Heading1Custom"/>
      </w:pPr>
      <w:r>
        <w:t>11. 你作为单人开发者的实际受益</w:t>
      </w:r>
    </w:p>
    <w:p>
      <w:pPr>
        <w:spacing w:line="324" w:lineRule="auto" w:after="100"/>
      </w:pPr>
      <w:r>
        <w:t>这套定稿方案对单人开发者尤其重要，因为它帮你主动砍掉了大量会分散注意力的复杂度。你不需要一开始做多工具市场、多 Agent 自由协作、多入口和多工作流。</w:t>
      </w:r>
    </w:p>
    <w:p>
      <w:pPr>
        <w:spacing w:line="324" w:lineRule="auto" w:after="100"/>
      </w:pPr>
      <w:r>
        <w:t>你接下来只需要围绕一条清晰主线推进：做一个极简入口，接住一句话；把它变成 Goal Object；用总控编排调用能力；必要时经由 Browser Executor Agent 使用 OpenClaw；最后把所有过程收束到同一个 Outcome 工作台。</w:t>
      </w:r>
    </w:p>
    <w:p>
      <w:pPr>
        <w:pStyle w:val="Heading1Custom"/>
      </w:pPr>
      <w:r>
        <w:t>12. 最终定版结论</w:t>
      </w:r>
    </w:p>
    <w:p>
      <w:pPr>
        <w:spacing w:line="324" w:lineRule="auto" w:after="100"/>
      </w:pPr>
      <w:r>
        <w:t>入口必须像聊天一样简单，但底层绝不能只是聊天。真正正确的产品形态，是“一个输入框 + 一个可选上传区 + 一张目标确认卡 + 一个结果工作台”。</w:t>
      </w:r>
    </w:p>
    <w:p>
      <w:pPr>
        <w:spacing w:line="324" w:lineRule="auto" w:after="100"/>
      </w:pPr>
      <w:r>
        <w:t>编排必须足够智能，但智能不来自多 Agent 混战，而来自一个强总控编排器。OpenClaw 很重要，但它必须被封装为网页执行能力，而不是平台大脑。</w:t>
      </w:r>
    </w:p>
    <w:p>
      <w:pPr>
        <w:spacing w:line="324" w:lineRule="auto" w:after="100"/>
      </w:pPr>
      <w:r>
        <w:t>本文件从现在起作为 AutoFabric 统一入口、需求澄清、智能编排与 OpenClaw 接入的正式执行基线。后续所有操作以此为准。</w:t>
      </w:r>
    </w:p>
    <w:sectPr w:rsidR="00FC693F" w:rsidRPr="0006063C" w:rsidSect="00034616">
      <w:footerReference w:type="default" r:id="rId9"/>
      <w:pgSz w:w="12240" w:h="15840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Arial" w:hAnsi="Arial" w:eastAsia="Microsoft YaHei"/>
      <w:b/>
      <w:color w:val="17365D"/>
      <w:sz w:val="48"/>
    </w:rPr>
  </w:style>
  <w:style w:type="paragraph" w:customStyle="1" w:styleId="SubtitleCustom">
    <w:name w:val="SubtitleCustom"/>
    <w:basedOn w:val="Normal"/>
    <w:pPr>
      <w:spacing w:after="80"/>
    </w:pPr>
    <w:rPr>
      <w:rFonts w:ascii="Arial" w:hAnsi="Arial" w:eastAsia="Microsoft YaHei"/>
      <w:b w:val="0"/>
      <w:color w:val="5B6B82"/>
      <w:sz w:val="22"/>
    </w:rPr>
  </w:style>
  <w:style w:type="paragraph" w:customStyle="1" w:styleId="Heading1Custom">
    <w:name w:val="Heading1Custom"/>
    <w:basedOn w:val="Normal"/>
    <w:pPr>
      <w:spacing w:after="80" w:before="200"/>
    </w:pPr>
    <w:rPr>
      <w:rFonts w:ascii="Arial" w:hAnsi="Arial" w:eastAsia="Microsoft YaHei"/>
      <w:b/>
      <w:color w:val="17365D"/>
      <w:sz w:val="32"/>
    </w:rPr>
  </w:style>
  <w:style w:type="paragraph" w:customStyle="1" w:styleId="Heading2Custom">
    <w:name w:val="Heading2Custom"/>
    <w:basedOn w:val="Normal"/>
    <w:pPr>
      <w:spacing w:after="80" w:before="200"/>
    </w:pPr>
    <w:rPr>
      <w:rFonts w:ascii="Arial" w:hAnsi="Arial" w:eastAsia="Microsoft YaHei"/>
      <w:b/>
      <w:color w:val="1F4E79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