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20"/>
        </w:rPr>
        <w:t>НАЦИОНАЛЬНЫЙ ИССЛЕДОВАТЕЛЬСКИЙ УНИВЕРСИТЕТ «МЭИ»</w:t>
        <w:br/>
        <w:t>КАФЕДРА УПРАВЛЕНИЯ И ИНТЕЛЛЕКТУАЛЬНЫХ ТЕХНОЛОГИЙ</w:t>
      </w:r>
    </w:p>
    <w:p>
      <w:pPr>
        <w:spacing w:after="320"/>
        <w:jc w:val="center"/>
      </w:pPr>
      <w:r>
        <w:rPr>
          <w:i/>
          <w:sz w:val="21"/>
        </w:rPr>
        <w:t>Дисциплина: «Моделирование систем управления» (лектор Елисеев В.Л.)</w:t>
      </w:r>
    </w:p>
    <w:p>
      <w:pPr>
        <w:spacing w:after="120"/>
        <w:jc w:val="center"/>
      </w:pPr>
      <w:r>
        <w:rPr>
          <w:b/>
          <w:color w:val="004B49"/>
          <w:sz w:val="32"/>
        </w:rPr>
        <w:t>РУКОВОДСТВО ПО ПОДГОТОВКЕ К ЗАЩИТЕ ЛАБОРАТОРНОЙ РАБОТЫ № 1</w:t>
      </w:r>
    </w:p>
    <w:p>
      <w:pPr>
        <w:spacing w:after="280"/>
        <w:jc w:val="center"/>
      </w:pPr>
      <w:r>
        <w:rPr>
          <w:sz w:val="22"/>
        </w:rPr>
        <w:t>Теоретический фундамент (лекции 3–7), физический смысл пространства состояний, правила построения схем на интеграторах, численные методы и задачник с подробным решением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91"/>
      </w:tblGrid>
      <w:tr>
        <w:tc>
          <w:tcPr>
            <w:tcW w:type="dxa" w:w="9360"/>
            <w:tcBorders>
              <w:top w:val="none"/>
              <w:left w:val="single" w:sz="24" w:space="0" w:color="004B49"/>
              <w:bottom w:val="none"/>
              <w:right w:val="none"/>
            </w:tcBorders>
            <w:shd w:fill="F4F6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/>
                <w:color w:val="004B49"/>
                <w:sz w:val="22"/>
              </w:rPr>
              <w:t>💡 Как пользоваться этим руководством</w:t>
              <w:br/>
            </w:r>
            <w:r>
              <w:rPr>
                <w:rFonts w:ascii="Times New Roman" w:hAnsi="Times New Roman"/>
                <w:sz w:val="21"/>
              </w:rPr>
              <w:t>Здесь собраны абсолютно все вопросы и задачи, которые преподаватель (Васильев А.А.) может задать на защите ЛР1. Материал изложен без сухой заумной математики: на интуитивных аналогиях, схемах и пошаговых алгоритмах. В конце приведен практикум с задачами максимального уровня сложности, где подробно объяснено, откуда берется каждое слагаемое.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Times New Roman" w:hAnsi="Times New Roman"/>
          <w:b/>
          <w:color w:val="004B49"/>
          <w:sz w:val="28"/>
        </w:rPr>
        <w:t>1. Пространство состояний: суть, физический смысл и аналогии</w:t>
      </w:r>
    </w:p>
    <w:p>
      <w:pPr>
        <w:spacing w:line="276" w:lineRule="auto" w:after="80"/>
      </w:pPr>
      <w:r>
        <w:rPr>
          <w:rFonts w:ascii="Times New Roman" w:hAnsi="Times New Roman"/>
        </w:rPr>
        <w:t>В классической теории управления многие привыкли работать с передаточными функциями W(p) = Y(p) / U(p). Передаточная функция связывает только вход и выход системы («черный ящик»), полностью скрывая внутренние процессы. Подход в пространстве состояний (State Space) позволяет заглянуть внутрь объекта и описать его внутреннее энергетическое состояние.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91"/>
      </w:tblGrid>
      <w:tr>
        <w:tc>
          <w:tcPr>
            <w:tcW w:type="dxa" w:w="9360"/>
            <w:tcBorders>
              <w:top w:val="none"/>
              <w:left w:val="single" w:sz="24" w:space="0" w:color="004B49"/>
              <w:bottom w:val="none"/>
              <w:right w:val="none"/>
            </w:tcBorders>
            <w:shd w:fill="F4F6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/>
                <w:color w:val="004B49"/>
                <w:sz w:val="22"/>
              </w:rPr>
              <w:t>💡 Интуитивная аналогия: Автомобиль на трассе и Savegame в видеоигре</w:t>
              <w:br/>
            </w:r>
            <w:r>
              <w:rPr>
                <w:rFonts w:ascii="Times New Roman" w:hAnsi="Times New Roman"/>
                <w:sz w:val="21"/>
              </w:rPr>
              <w:t>Представь, что ты играешь в автосимулятор и нажал паузу, чтобы сохраниться (Savegame). Какие параметры обязательно нужно записать в файл сохранения, чтобы после загрузки физика машины продолжила двигаться абсолютно так же?</w:t>
              <w:br/>
              <w:t>1. Координату машины x₁ (где она находится);</w:t>
              <w:br/>
              <w:t>2. Скорость машины x₂ = ẋ₁ (куда и с каким импульсом она летит).</w:t>
              <w:br/>
              <w:t>Нужно ли сохранять ускорение ẍ? Нет! Потому что ускорение в каждый момент времени определяется тем, насколько сильно нажата педаль газа прямо сейчас (это управляющий вход u). Таким образом, координаты x₁ и x₂ — это и есть переменные состояния! Переменные состояния — это минимальный набор независимых величин, полностью хранящих предысторию системы (ее накопленную энергию).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Times New Roman" w:hAnsi="Times New Roman"/>
          <w:b/>
          <w:color w:val="1E1E1E"/>
          <w:sz w:val="24"/>
        </w:rPr>
        <w:t>Матричная форма Коши</w:t>
      </w:r>
    </w:p>
    <w:p>
      <w:pPr>
        <w:spacing w:line="276" w:lineRule="auto" w:after="80"/>
      </w:pPr>
      <w:r>
        <w:rPr>
          <w:rFonts w:ascii="Times New Roman" w:hAnsi="Times New Roman"/>
        </w:rPr>
        <w:t>Динамика любой линейной системы порядка n описывается системой дифференциальных уравнений первого порядка, разрешенных относительно производных (нормальная форма Коши):</w:t>
      </w:r>
    </w:p>
    <w:p>
      <w:pPr>
        <w:spacing w:after="80"/>
        <w:jc w:val="center"/>
      </w:pPr>
      <m:oMathPara>
        <m:oMath>
          <m:acc>
            <m:accPr>
              <m:chr m:val="˙"/>
            </m:accPr>
            <m:e>
              <m:r>
                <m:rPr>
                  <m:b/>
                </m:rPr>
                <m:t>x</m:t>
              </m:r>
            </m:e>
          </m:acc>
          <m:r>
            <m:t> = </m:t>
          </m:r>
          <m:r>
            <m:rPr>
              <m:b/>
            </m:rPr>
            <m:t>A</m:t>
          </m:r>
          <m:r>
            <m:rPr>
              <m:b/>
            </m:rPr>
            <m:t>x</m:t>
          </m:r>
          <m:r>
            <m:t> + </m:t>
          </m:r>
          <m:r>
            <m:rPr>
              <m:b/>
            </m:rPr>
            <m:t>B</m:t>
          </m:r>
          <m:r>
            <m:rPr>
              <m:b/>
            </m:rPr>
            <m:t>u</m:t>
          </m:r>
          <m:r>
            <m:t>,          </m:t>
          </m:r>
          <m:r>
            <m:rPr>
              <m:b/>
            </m:rPr>
            <m:t>y</m:t>
          </m:r>
          <m:r>
            <m:t> = </m:t>
          </m:r>
          <m:r>
            <m:rPr>
              <m:b/>
            </m:rPr>
            <m:t>C</m:t>
          </m:r>
          <m:r>
            <m:rPr>
              <m:b/>
            </m:rPr>
            <m:t>x</m:t>
          </m:r>
          <m:r>
            <m:t> + </m:t>
          </m:r>
          <m:r>
            <m:rPr>
              <m:b/>
            </m:rPr>
            <m:t>D</m:t>
          </m:r>
          <m:r>
            <m:rPr>
              <m:b/>
            </m:rPr>
            <m:t>u</m:t>
          </m:r>
        </m:oMath>
      </m:oMathPara>
    </w:p>
    <w:p>
      <w:pPr>
        <w:spacing w:line="276" w:lineRule="auto" w:after="80"/>
      </w:pPr>
      <w:r>
        <w:rPr>
          <w:rFonts w:ascii="Times New Roman" w:hAnsi="Times New Roman"/>
        </w:rPr>
        <w:t>Разберем назначение и размерность каждой матрицы (для системы с n переменными состояния, 1 входом и 1 выходом):</w:t>
      </w:r>
    </w:p>
    <w:p>
      <w:pPr>
        <w:pStyle w:val="ListBullet"/>
        <w:spacing w:line="276" w:lineRule="auto" w:after="60"/>
      </w:pPr>
      <w:r>
        <w:rPr>
          <w:rFonts w:ascii="Times New Roman" w:hAnsi="Times New Roman"/>
          <w:b/>
        </w:rPr>
        <w:t xml:space="preserve">Матрица А: </w:t>
      </w:r>
      <w:r>
        <w:rPr>
          <w:rFonts w:ascii="Times New Roman" w:hAnsi="Times New Roman"/>
        </w:rPr>
        <w:t>Размер n × n. Называется матрицей динамики или матрицей состояния. Она определяет внутреннюю жизнь системы при отсутствии внешних воздействий (собственные движения). Собственные числа матрицы А (корни уравнения det(pI - A) = 0) в точности равны полюсам передаточной функции! Если у всех корней вещественная часть отрицательна (Re(λ) &lt; 0), система асимптотически устойчива.</w:t>
      </w:r>
    </w:p>
    <w:p>
      <w:pPr>
        <w:pStyle w:val="ListBullet"/>
        <w:spacing w:line="276" w:lineRule="auto" w:after="60"/>
      </w:pPr>
      <w:r>
        <w:rPr>
          <w:rFonts w:ascii="Times New Roman" w:hAnsi="Times New Roman"/>
          <w:b/>
        </w:rPr>
        <w:t xml:space="preserve">Матрица (вектор) В: </w:t>
      </w:r>
      <w:r>
        <w:rPr>
          <w:rFonts w:ascii="Times New Roman" w:hAnsi="Times New Roman"/>
        </w:rPr>
        <w:t>Размер n × 1. Называется вектором входа (управления). Показывает, в какие именно внутренние координаты «закачивается» энергия от входного сигнала u(t).</w:t>
      </w:r>
    </w:p>
    <w:p>
      <w:pPr>
        <w:pStyle w:val="ListBullet"/>
        <w:spacing w:line="276" w:lineRule="auto" w:after="60"/>
      </w:pPr>
      <w:r>
        <w:rPr>
          <w:rFonts w:ascii="Times New Roman" w:hAnsi="Times New Roman"/>
          <w:b/>
        </w:rPr>
        <w:t xml:space="preserve">Матрица (вектор) С: </w:t>
      </w:r>
      <w:r>
        <w:rPr>
          <w:rFonts w:ascii="Times New Roman" w:hAnsi="Times New Roman"/>
        </w:rPr>
        <w:t>Размер 1 × n. Называется вектором выхода (наблюдения). Показывает, из каких внутренних переменных состояния формируется измеряемый датчиком сигнал y(t).</w:t>
      </w:r>
    </w:p>
    <w:p>
      <w:pPr>
        <w:pStyle w:val="ListBullet"/>
        <w:spacing w:line="276" w:lineRule="auto" w:after="60"/>
      </w:pPr>
      <w:r>
        <w:rPr>
          <w:rFonts w:ascii="Times New Roman" w:hAnsi="Times New Roman"/>
          <w:b/>
        </w:rPr>
        <w:t xml:space="preserve">Матрица D: </w:t>
      </w:r>
      <w:r>
        <w:rPr>
          <w:rFonts w:ascii="Times New Roman" w:hAnsi="Times New Roman"/>
        </w:rPr>
        <w:t>Размер 1 × 1 (число). Называется матрицей прямого прохода (прямой связи). Она отвечает за безынерционный прорыв входного сигнала сразу на выход минуя все интеграторы.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91"/>
      </w:tblGrid>
      <w:tr>
        <w:tc>
          <w:tcPr>
            <w:tcW w:type="dxa" w:w="9360"/>
            <w:tcBorders>
              <w:top w:val="none"/>
              <w:left w:val="single" w:sz="24" w:space="0" w:color="004B49"/>
              <w:bottom w:val="none"/>
              <w:right w:val="none"/>
            </w:tcBorders>
            <w:shd w:fill="F4F6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/>
                <w:color w:val="004B49"/>
                <w:sz w:val="22"/>
              </w:rPr>
              <w:t>💡 Коварный вопрос Васильева: Когда D = 0, а когда D ≠ 0?</w:t>
              <w:br/>
            </w:r>
            <w:r>
              <w:rPr>
                <w:rFonts w:ascii="Times New Roman" w:hAnsi="Times New Roman"/>
                <w:sz w:val="21"/>
              </w:rPr>
              <w:t>Ответ: Посмотри на передаточную функцию W(p) = B(p) / A(p), где m — степень числителя, а n — степень знаменателя:</w:t>
              <w:br/>
              <w:t>• Если m &lt; n (степень числителя строго меньше степени знаменателя, т.е. строго правильная дробь) — сигнал не может пройти на выход мгновенно, ему нужно время на зарядку накопителей (интеграторов). В этом случае D = 0!</w:t>
              <w:br/>
              <w:t>• Если m = n (степени равны, например W(p) = (b₂p² + b₁p + b₀)/(a₂p² + a₁p + a₀)) — в системе есть чисто резистивный/безынерционный канал. Тогда при скачке входа выход моментально подскакивает на величину D = lim_{p→∞} W(p) = b_n / a_n ≠ 0!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Times New Roman" w:hAnsi="Times New Roman"/>
          <w:b/>
          <w:color w:val="004B49"/>
          <w:sz w:val="28"/>
        </w:rPr>
        <w:t>2. Аналоговое моделирование: почему только интеграторы?</w:t>
      </w:r>
    </w:p>
    <w:p>
      <w:pPr>
        <w:spacing w:line="276" w:lineRule="auto" w:after="80"/>
      </w:pPr>
      <w:r>
        <w:rPr>
          <w:rFonts w:ascii="Times New Roman" w:hAnsi="Times New Roman"/>
        </w:rPr>
        <w:t>В аналоговых вычислительных машинах (АВК) и в классическом компьютерном имитационном моделировании (SimInTech, Simulink) схемы собираются строго из трех базовых компонентов:</w:t>
      </w:r>
    </w:p>
    <w:p>
      <w:pPr>
        <w:pStyle w:val="ListBullet"/>
        <w:spacing w:line="276" w:lineRule="auto" w:after="60"/>
      </w:pPr>
      <w:r>
        <w:rPr>
          <w:rFonts w:ascii="Times New Roman" w:hAnsi="Times New Roman"/>
          <w:b/>
        </w:rPr>
        <w:t xml:space="preserve">1. Интегратор: </w:t>
      </w:r>
      <w:r>
        <w:rPr>
          <w:rFonts w:ascii="Times New Roman" w:hAnsi="Times New Roman"/>
        </w:rPr>
        <w:t>выполняет операцию y(t) = ∫ u(t) dt. В операторной форме: W(p) = 1/p.</w:t>
      </w:r>
    </w:p>
    <w:p>
      <w:pPr>
        <w:pStyle w:val="ListBullet"/>
        <w:spacing w:line="276" w:lineRule="auto" w:after="60"/>
      </w:pPr>
      <w:r>
        <w:rPr>
          <w:rFonts w:ascii="Times New Roman" w:hAnsi="Times New Roman"/>
          <w:b/>
        </w:rPr>
        <w:t xml:space="preserve">2. Сумматор: </w:t>
      </w:r>
      <w:r>
        <w:rPr>
          <w:rFonts w:ascii="Times New Roman" w:hAnsi="Times New Roman"/>
        </w:rPr>
        <w:t>складывает сигналы с нужными знаками: y(t) = u₁(t) ± u₂(t).</w:t>
      </w:r>
    </w:p>
    <w:p>
      <w:pPr>
        <w:pStyle w:val="ListBullet"/>
        <w:spacing w:line="276" w:lineRule="auto" w:after="60"/>
      </w:pPr>
      <w:r>
        <w:rPr>
          <w:rFonts w:ascii="Times New Roman" w:hAnsi="Times New Roman"/>
          <w:b/>
        </w:rPr>
        <w:t xml:space="preserve">3. Усилитель (масштабный блок / инвертор): </w:t>
      </w:r>
      <w:r>
        <w:rPr>
          <w:rFonts w:ascii="Times New Roman" w:hAnsi="Times New Roman"/>
        </w:rPr>
        <w:t>умножает сигнал на постоянный коэффициент: y(t) = k · u(t).</w:t>
      </w:r>
    </w:p>
    <w:p>
      <w:pPr>
        <w:spacing w:line="276" w:lineRule="auto" w:after="80"/>
      </w:pPr>
      <w:r>
        <w:rPr>
          <w:rFonts w:ascii="Times New Roman" w:hAnsi="Times New Roman"/>
        </w:rPr>
        <w:t>Главный вопрос преподавателя: «Почему в схемах моделирования нет блоков идеального дифференцирования W(p) = p?»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19572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integrator_vs_dif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957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color w:val="505050"/>
          <w:sz w:val="19"/>
        </w:rPr>
        <w:t>Рис. 1. Физическая причина запрета дифференциаторов: усиление ВЧ-помех против идеальной фильтрации интегратора</w:t>
      </w:r>
    </w:p>
    <w:p>
      <w:pPr>
        <w:spacing w:line="276" w:lineRule="auto" w:after="80"/>
      </w:pPr>
      <w:r>
        <w:rPr>
          <w:rFonts w:ascii="Times New Roman" w:hAnsi="Times New Roman"/>
        </w:rPr>
        <w:t>Математическое и инженерное объяснение состоит из двух пунктов:</w:t>
      </w:r>
    </w:p>
    <w:p>
      <w:pPr>
        <w:pStyle w:val="ListBullet"/>
        <w:spacing w:line="276" w:lineRule="auto" w:after="60"/>
      </w:pPr>
      <w:r>
        <w:rPr>
          <w:rFonts w:ascii="Times New Roman" w:hAnsi="Times New Roman"/>
          <w:b/>
        </w:rPr>
        <w:t xml:space="preserve">1. Усиление высокочастотных шумов: </w:t>
      </w:r>
      <w:r>
        <w:rPr>
          <w:rFonts w:ascii="Times New Roman" w:hAnsi="Times New Roman"/>
        </w:rPr>
        <w:t>Амплитудно-частотная характеристика (АЧХ) идеального дифференциатора равна A(ω) = ω. На высоких частотах (при ω → ∞) коэффициент усиления уходит в бесконечность! Любой реальный сигнал содержит помехи: шум датчиков, радиопомехи, наводки сети 50 Гц или погрешности дискретизации. Если на вход подать шум амплитудой всего 0.01 В с частотой 1000 Гц, производная даст амплитуду 0.01 · (2π · 1000) ≈ 62.8 В! Дифференциатор мгновенно перегрузит операционный усилитель и сорвет моделирование в расходящийся хаос.</w:t>
      </w:r>
    </w:p>
    <w:p>
      <w:pPr>
        <w:pStyle w:val="ListBullet"/>
        <w:spacing w:line="276" w:lineRule="auto" w:after="60"/>
      </w:pPr>
      <w:r>
        <w:rPr>
          <w:rFonts w:ascii="Times New Roman" w:hAnsi="Times New Roman"/>
          <w:b/>
        </w:rPr>
        <w:t xml:space="preserve">2. Сглаживающее действие интегратора: </w:t>
      </w:r>
      <w:r>
        <w:rPr>
          <w:rFonts w:ascii="Times New Roman" w:hAnsi="Times New Roman"/>
        </w:rPr>
        <w:t>АЧХ интегратора равна A(ω) = 1/ω. На высоких частотах его усиление стремится к нулю. Интегратор работает как фильтр низких частот: он гасит любые высокочастотные помехи и сглаживает разрывы, гарантируя устойчивость схемы.</w:t>
      </w:r>
    </w:p>
    <w:p>
      <w:pPr>
        <w:keepNext/>
        <w:spacing w:before="280" w:after="120"/>
      </w:pPr>
      <w:r>
        <w:rPr>
          <w:rFonts w:ascii="Times New Roman" w:hAnsi="Times New Roman"/>
          <w:b/>
          <w:color w:val="004B49"/>
          <w:sz w:val="28"/>
        </w:rPr>
        <w:t>3. Построение структурных схем: 4 метода (от простого к сложному)</w:t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1E1E1E"/>
          <w:sz w:val="24"/>
        </w:rPr>
        <w:t>Метод 1. Прямое интегрирование (в числителе константа, Лекция 4, стр. 19)</w:t>
      </w:r>
    </w:p>
    <w:p>
      <w:pPr>
        <w:spacing w:line="276" w:lineRule="auto" w:after="80"/>
      </w:pPr>
      <w:r>
        <w:rPr>
          <w:rFonts w:ascii="Times New Roman" w:hAnsi="Times New Roman"/>
        </w:rPr>
        <w:t>Пусть задано колебательное звено 2-го порядка:</w:t>
      </w:r>
    </w:p>
    <w:p>
      <w:pPr>
        <w:spacing w:after="80"/>
        <w:jc w:val="center"/>
      </w:pPr>
      <m:oMathPara>
        <m:oMath>
          <m:r>
            <m:t>W(p) = </m:t>
          </m:r>
          <m:f>
            <m:num>
              <m:r>
                <m:t>k</m:t>
              </m:r>
            </m:num>
            <m:den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 + a p + b</m:t>
              </m:r>
            </m:den>
          </m:f>
        </m:oMath>
      </m:oMathPara>
    </w:p>
    <w:p>
      <w:pPr>
        <w:spacing w:line="276" w:lineRule="auto" w:after="80"/>
      </w:pPr>
      <w:r>
        <w:rPr>
          <w:rFonts w:ascii="Times New Roman" w:hAnsi="Times New Roman"/>
        </w:rPr>
        <w:t>Алгоритм построения за 3 действия:</w:t>
      </w:r>
    </w:p>
    <w:p>
      <w:pPr>
        <w:pStyle w:val="ListBullet"/>
        <w:spacing w:line="276" w:lineRule="auto" w:after="60"/>
      </w:pPr>
      <w:r>
        <w:rPr>
          <w:rFonts w:ascii="Times New Roman" w:hAnsi="Times New Roman"/>
          <w:b/>
        </w:rPr>
        <w:t xml:space="preserve">Шаг 1: </w:t>
      </w:r>
      <w:r>
        <w:rPr>
          <w:rFonts w:ascii="Times New Roman" w:hAnsi="Times New Roman"/>
        </w:rPr>
        <w:t>Перемножаем крест-накрест: (p² + ap + b) Y(p) = k U(p) → ÿ + a ẏ + b y = k u.</w:t>
      </w:r>
    </w:p>
    <w:p>
      <w:pPr>
        <w:pStyle w:val="ListBullet"/>
        <w:spacing w:line="276" w:lineRule="auto" w:after="60"/>
      </w:pPr>
      <w:r>
        <w:rPr>
          <w:rFonts w:ascii="Times New Roman" w:hAnsi="Times New Roman"/>
          <w:b/>
        </w:rPr>
        <w:t xml:space="preserve">Шаг 2: </w:t>
      </w:r>
      <w:r>
        <w:rPr>
          <w:rFonts w:ascii="Times New Roman" w:hAnsi="Times New Roman"/>
        </w:rPr>
        <w:t>Выражаем наивысшую производную: ÿ = k u - a ẏ - b y.</w:t>
      </w:r>
    </w:p>
    <w:p>
      <w:pPr>
        <w:pStyle w:val="ListBullet"/>
        <w:spacing w:line="276" w:lineRule="auto" w:after="60"/>
      </w:pPr>
      <w:r>
        <w:rPr>
          <w:rFonts w:ascii="Times New Roman" w:hAnsi="Times New Roman"/>
          <w:b/>
        </w:rPr>
        <w:t xml:space="preserve">Шаг 3: </w:t>
      </w:r>
      <w:r>
        <w:rPr>
          <w:rFonts w:ascii="Times New Roman" w:hAnsi="Times New Roman"/>
        </w:rPr>
        <w:t>Порядок системы равен 2 → ставим цепочку из 2 интеграторов. Вход первого — ÿ, между ними — ẏ, на выходе второго — y. Перед первым интегратором ставим сумматор, на который подаем вход ku и обратные связи: с ẏ через коэффициент -a, с y через коэффициент -b.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18878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oscillatory_sche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887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color w:val="505050"/>
          <w:sz w:val="19"/>
        </w:rPr>
        <w:t>Рис. 2. Структурная аналоговая схема колебательного звена</w:t>
      </w:r>
    </w:p>
    <w:p>
      <w:pPr>
        <w:spacing w:line="276" w:lineRule="auto" w:after="80"/>
      </w:pPr>
      <w:r>
        <w:rPr>
          <w:rFonts w:ascii="Times New Roman" w:hAnsi="Times New Roman"/>
        </w:rPr>
        <w:t>Запись уравнений состояния в форме Коши (переменные x₁ и x₂ — это выходы интеграторов):</w:t>
      </w:r>
    </w:p>
    <w:p>
      <w:pPr>
        <w:spacing w:line="276" w:lineRule="auto" w:after="80"/>
      </w:pPr>
      <w:r>
        <w:rPr>
          <w:rFonts w:ascii="Times New Roman" w:hAnsi="Times New Roman"/>
        </w:rPr>
        <w:t>Пусть x₁ = y, x₂ = ẏ. Тогда ẋ₁ = x₂, а ẋ₂ = ÿ = -b x₁ - a x₂ + k u. В матрицах:</w:t>
      </w:r>
    </w:p>
    <w:p>
      <w:pPr>
        <w:spacing w:after="80"/>
        <w:jc w:val="center"/>
      </w:pPr>
      <m:oMathPara>
        <m:oMath>
          <m:d>
            <m:dPr>
              <m:begChr m:val="("/>
              <m:endChr m:val=")"/>
            </m:dPr>
            <m:e>
              <m:m>
                <m:mr>
                  <m:e>
                    <m:acc>
                      <m:accPr>
                        <m:chr m:val="˙"/>
                      </m:acc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acc>
                  </m:e>
                </m:mr>
                <m:mr>
                  <m:e>
                    <m:acc>
                      <m:accPr>
                        <m:chr m:val="˙"/>
                      </m:acc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acc>
                  </m:e>
                </m:mr>
              </m:m>
            </m:e>
          </m:d>
          <m:r>
            <m:t> = </m:t>
          </m:r>
          <m:d>
            <m:dPr>
              <m:begChr m:val="("/>
              <m:endChr m:val=")"/>
            </m:dPr>
            <m:e>
              <m:m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-b</m:t>
                    </m:r>
                  </m:e>
                  <m:e>
                    <m:r>
                      <m:t>-a</m:t>
                    </m:r>
                  </m:e>
                </m:mr>
              </m:m>
            </m:e>
          </m:d>
          <m:d>
            <m:dPr>
              <m:begChr m:val="("/>
              <m:endChr m:val=")"/>
            </m:dPr>
            <m:e>
              <m:m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t> + </m:t>
          </m:r>
          <m:d>
            <m:dPr>
              <m:begChr m:val="("/>
              <m:endChr m:val=")"/>
            </m:dPr>
            <m:e>
              <m:m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k</m:t>
                    </m:r>
                  </m:e>
                </m:mr>
              </m:m>
            </m:e>
          </m:d>
          <m:r>
            <m:t>u,          </m:t>
          </m:r>
          <m:r>
            <m:t>y = </m:t>
          </m:r>
          <m:d>
            <m:dPr>
              <m:begChr m:val="("/>
              <m:endChr m:val=")"/>
            </m:dPr>
            <m:e>
              <m:m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d>
            <m:dPr>
              <m:begChr m:val="("/>
              <m:endChr m:val=")"/>
            </m:dPr>
            <m:e>
              <m:m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keepNext/>
        <w:spacing w:before="200" w:after="80"/>
      </w:pPr>
      <w:r>
        <w:rPr>
          <w:rFonts w:ascii="Times New Roman" w:hAnsi="Times New Roman"/>
          <w:b/>
          <w:color w:val="1E1E1E"/>
          <w:sz w:val="24"/>
        </w:rPr>
        <w:t>Метод 2. Уравнение замыкания (в числителе производная 1-го порядка, Лекция 4, стр. 18)</w:t>
      </w:r>
    </w:p>
    <w:p>
      <w:pPr>
        <w:spacing w:line="276" w:lineRule="auto" w:after="80"/>
      </w:pPr>
      <w:r>
        <w:rPr>
          <w:rFonts w:ascii="Times New Roman" w:hAnsi="Times New Roman"/>
        </w:rPr>
        <w:t>Рассмотрим звено общего вида 1-го порядка (реальное дифференцирующее / форсирующее):</w:t>
      </w:r>
    </w:p>
    <w:p>
      <w:pPr>
        <w:spacing w:after="80"/>
        <w:jc w:val="center"/>
      </w:pPr>
      <m:oMathPara>
        <m:oMath>
          <m:r>
            <m:t>W(p) = </m:t>
          </m:r>
          <m:f>
            <m:num>
              <m:r>
                <m:t>k (1 + p 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t>)</m:t>
              </m:r>
            </m:num>
            <m:den>
              <m:r>
                <m:t>1 + p 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spacing w:line="276" w:lineRule="auto" w:after="80"/>
      </w:pPr>
      <w:r>
        <w:rPr>
          <w:rFonts w:ascii="Times New Roman" w:hAnsi="Times New Roman"/>
        </w:rPr>
        <w:t>Дифференциальное уравнение: T₂ ẏ + y = k T₁ u̇ + k u. Здесь присутствует производная u̇, которую нельзя подавать на вход интегратора. Как поступить? Преподаватель Елисеев в Лекции 4 вводит понятие «Уравнение замыкания»:</w:t>
      </w:r>
    </w:p>
    <w:p>
      <w:pPr>
        <w:pStyle w:val="ListBullet"/>
        <w:spacing w:line="276" w:lineRule="auto" w:after="60"/>
      </w:pPr>
      <w:r>
        <w:rPr>
          <w:rFonts w:ascii="Times New Roman" w:hAnsi="Times New Roman"/>
          <w:b/>
        </w:rPr>
        <w:t xml:space="preserve">Шаг 1: </w:t>
      </w:r>
      <w:r>
        <w:rPr>
          <w:rFonts w:ascii="Times New Roman" w:hAnsi="Times New Roman"/>
        </w:rPr>
        <w:t>Разделим уравнение на T₂: ẏ + (1/T₂) y = (k T₁ / T₂) u̇ + (k / T₂) u.</w:t>
      </w:r>
    </w:p>
    <w:p>
      <w:pPr>
        <w:pStyle w:val="ListBullet"/>
        <w:spacing w:line="276" w:lineRule="auto" w:after="60"/>
      </w:pPr>
      <w:r>
        <w:rPr>
          <w:rFonts w:ascii="Times New Roman" w:hAnsi="Times New Roman"/>
          <w:b/>
        </w:rPr>
        <w:t xml:space="preserve">Шаг 2: </w:t>
      </w:r>
      <w:r>
        <w:rPr>
          <w:rFonts w:ascii="Times New Roman" w:hAnsi="Times New Roman"/>
        </w:rPr>
        <w:t>Сгруппируем производные слева: ẏ - (k T₁ / T₂) u̇ = - (1/T₂) y + (k / T₂) u.</w:t>
      </w:r>
    </w:p>
    <w:p>
      <w:pPr>
        <w:pStyle w:val="ListBullet"/>
        <w:spacing w:line="276" w:lineRule="auto" w:after="60"/>
      </w:pPr>
      <w:r>
        <w:rPr>
          <w:rFonts w:ascii="Times New Roman" w:hAnsi="Times New Roman"/>
          <w:b/>
        </w:rPr>
        <w:t xml:space="preserve">Шаг 3: </w:t>
      </w:r>
      <w:r>
        <w:rPr>
          <w:rFonts w:ascii="Times New Roman" w:hAnsi="Times New Roman"/>
        </w:rPr>
        <w:t>Интегрируем обе части: ∫ [ẏ - (k T₁ / T₂) u̇] dt = y - (k T₁ / T₂) 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91"/>
      </w:tblGrid>
      <w:tr>
        <w:tc>
          <w:tcPr>
            <w:tcW w:type="dxa" w:w="9360"/>
            <w:tcBorders>
              <w:top w:val="none"/>
              <w:left w:val="single" w:sz="24" w:space="0" w:color="004B49"/>
              <w:bottom w:val="none"/>
              <w:right w:val="none"/>
            </w:tcBorders>
            <w:shd w:fill="F4F6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/>
                <w:color w:val="004B49"/>
                <w:sz w:val="22"/>
              </w:rPr>
              <w:t>💡 Идея метода замыкания</w:t>
              <w:br/>
            </w:r>
            <w:r>
              <w:rPr>
                <w:rFonts w:ascii="Times New Roman" w:hAnsi="Times New Roman"/>
                <w:sz w:val="21"/>
              </w:rPr>
              <w:t>Мы подаем на вход интегратора выражение без производных от входа: - (1/T₂) y + (k / T₂) u. Тогда на выходе интегратора рождается сигнал x = y - (k T₁ / T₂) u. Чтобы получить чистый выход y, достаточно добавить сумматор и прибавить прямое воздействие (k T₁ / T₂) u!</w:t>
            </w:r>
          </w:p>
        </w:tc>
      </w:tr>
    </w:tbl>
    <w:p>
      <w:pPr>
        <w:spacing w:after="80"/>
      </w:pP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18908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numerator_closure_sche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89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color w:val="505050"/>
          <w:sz w:val="19"/>
        </w:rPr>
        <w:t>Рис. 3. Схема звена 1-го порядка по уравнению замыкания</w:t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1E1E1E"/>
          <w:sz w:val="24"/>
        </w:rPr>
        <w:t>Метод 3. Обобщенное звено n-го порядка с числителем (Лекция 4, стр. 20–22, Самый трудный случай)</w:t>
      </w:r>
    </w:p>
    <w:p>
      <w:pPr>
        <w:spacing w:line="276" w:lineRule="auto" w:after="80"/>
      </w:pPr>
      <w:r>
        <w:rPr>
          <w:rFonts w:ascii="Times New Roman" w:hAnsi="Times New Roman"/>
        </w:rPr>
        <w:t>Пусть передаточная функция имеет равные степени числителя и знаменателя 2-го порядка:</w:t>
      </w:r>
    </w:p>
    <w:p>
      <w:pPr>
        <w:spacing w:after="80"/>
        <w:jc w:val="center"/>
      </w:pPr>
      <m:oMathPara>
        <m:oMath>
          <m:r>
            <m:t>W(p) = </m:t>
          </m:r>
          <m:f>
            <m:num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 + 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t> p + </m:t>
              </m:r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</m:num>
            <m:den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 + 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 p + 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spacing w:line="276" w:lineRule="auto" w:after="80"/>
      </w:pPr>
      <w:r>
        <w:rPr>
          <w:rFonts w:ascii="Times New Roman" w:hAnsi="Times New Roman"/>
        </w:rPr>
        <w:t>В Лекции 4 Елисеев доказывает, что такая система реализуется цепочкой интеграторов с прямой подачей входного сигнала через весовые коэффициенты β₀, β₁, β₂ (каноническая форма наблюдаемости).</w:t>
      </w:r>
    </w:p>
    <w:p>
      <w:pPr>
        <w:spacing w:line="276" w:lineRule="auto" w:after="80"/>
      </w:pPr>
      <w:r>
        <w:rPr>
          <w:rFonts w:ascii="Times New Roman" w:hAnsi="Times New Roman"/>
        </w:rPr>
        <w:t>Формулы для расчета коэффициентов схемы (получаются приравниванием коэффициентов при одинаковых степенях p):</w:t>
      </w:r>
    </w:p>
    <w:p>
      <w:pPr>
        <w:spacing w:after="80"/>
        <w:jc w:val="center"/>
      </w:pPr>
      <m:oMathPara>
        <m:oMath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t> = </m:t>
          </m:r>
          <m:sSub>
            <m:e>
              <m:r>
                <m:t>b</m:t>
              </m:r>
            </m:e>
            <m:sub>
              <m:r>
                <m:t>2</m:t>
              </m:r>
            </m:sub>
          </m:sSub>
          <m:r>
            <m:t>,          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 = 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t> - 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t>,          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 = </m:t>
          </m:r>
          <m:sSub>
            <m:e>
              <m:r>
                <m:t>b</m:t>
              </m:r>
            </m:e>
            <m:sub>
              <m:r>
                <m:t>0</m:t>
              </m:r>
            </m:sub>
          </m:sSub>
          <m:r>
            <m:t> - 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t> - 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sSub>
            <m:e>
              <m:r>
                <m:t>β</m:t>
              </m:r>
            </m:e>
            <m:sub>
              <m:r>
                <m:t>1</m:t>
              </m:r>
            </m:sub>
          </m:sSub>
        </m:oMath>
      </m:oMathPara>
    </w:p>
    <w:p>
      <w:pPr>
        <w:spacing w:line="276" w:lineRule="auto" w:after="80"/>
      </w:pPr>
      <w:r>
        <w:rPr>
          <w:rFonts w:ascii="Times New Roman" w:hAnsi="Times New Roman"/>
        </w:rPr>
        <w:t>При этом уравнения состояния в форме Коши имеют элегантный вид:</w:t>
      </w:r>
    </w:p>
    <w:p>
      <w:pPr>
        <w:spacing w:after="80"/>
        <w:jc w:val="center"/>
      </w:pPr>
      <m:oMathPara>
        <m:oMath>
          <m:d>
            <m:dPr>
              <m:begChr m:val="("/>
              <m:endChr m:val=")"/>
            </m:dPr>
            <m:e>
              <m:m>
                <m:mr>
                  <m:e>
                    <m:acc>
                      <m:accPr>
                        <m:chr m:val="˙"/>
                      </m:acc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acc>
                  </m:e>
                </m:mr>
                <m:mr>
                  <m:e>
                    <m:acc>
                      <m:accPr>
                        <m:chr m:val="˙"/>
                      </m:acc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acc>
                  </m:e>
                </m:mr>
              </m:m>
            </m:e>
          </m:d>
          <m:r>
            <m:t> = </m:t>
          </m:r>
          <m:d>
            <m:dPr>
              <m:begChr m:val="("/>
              <m:endChr m:val=")"/>
            </m:dPr>
            <m:e>
              <m:m>
                <m:mr>
                  <m:e>
                    <m:r>
                      <m:t>-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-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</m:m>
            </m:e>
          </m:d>
          <m:d>
            <m:dPr>
              <m:begChr m:val="("/>
              <m:endChr m:val=")"/>
            </m:dPr>
            <m:e>
              <m:m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t> + </m:t>
          </m:r>
          <m:d>
            <m:dPr>
              <m:begChr m:val="("/>
              <m:endChr m:val=")"/>
            </m:dPr>
            <m:e>
              <m:m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t>u,          </m:t>
          </m:r>
          <m:r>
            <m:t>y = </m:t>
          </m:r>
          <m:d>
            <m:dPr>
              <m:begChr m:val="("/>
              <m:endChr m:val=")"/>
            </m:dPr>
            <m:e>
              <m:m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d>
            <m:dPr>
              <m:begChr m:val="("/>
              <m:endChr m:val=")"/>
            </m:dPr>
            <m:e>
              <m:m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t> + 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t>u</m:t>
          </m:r>
        </m:oMath>
      </m:oMathPara>
    </w:p>
    <w:p>
      <w:pPr>
        <w:keepNext/>
        <w:spacing w:before="200" w:after="80"/>
      </w:pPr>
      <w:r>
        <w:rPr>
          <w:rFonts w:ascii="Times New Roman" w:hAnsi="Times New Roman"/>
          <w:b/>
          <w:color w:val="1E1E1E"/>
          <w:sz w:val="24"/>
        </w:rPr>
        <w:t>Метод 4. Каноническая диагональная форма (Лекция 5, стр. 23)</w:t>
      </w:r>
    </w:p>
    <w:p>
      <w:pPr>
        <w:spacing w:line="276" w:lineRule="auto" w:after="80"/>
      </w:pPr>
      <w:r>
        <w:rPr>
          <w:rFonts w:ascii="Times New Roman" w:hAnsi="Times New Roman"/>
        </w:rPr>
        <w:t>Если все корни знаменателя вещественные и простые (λ₁, λ₂, ...), то передаточную функцию раскладывают на сумму простых дробей:</w:t>
      </w:r>
    </w:p>
    <w:p>
      <w:pPr>
        <w:spacing w:after="80"/>
        <w:jc w:val="center"/>
      </w:pPr>
      <m:oMathPara>
        <m:oMath>
          <m:r>
            <m:t>W(p) = 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t> + </m:t>
          </m:r>
          <m:f>
            <m:num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p - </m:t>
              </m:r>
              <m:sSub>
                <m:e>
                  <m:r>
                    <m:t>λ</m:t>
                  </m:r>
                </m:e>
                <m:sub>
                  <m:r>
                    <m:t>1</m:t>
                  </m:r>
                </m:sub>
              </m:sSub>
            </m:den>
          </m:f>
          <m:r>
            <m:t> + </m:t>
          </m:r>
          <m:f>
            <m:num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p - </m:t>
              </m:r>
              <m:sSub>
                <m:e>
                  <m:r>
                    <m:t>λ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19159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canonical_parallel_sche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915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color w:val="505050"/>
          <w:sz w:val="19"/>
        </w:rPr>
        <w:t>Рис. 4. Каноническая структурная схема с параллельными ветвями</w:t>
      </w:r>
    </w:p>
    <w:p>
      <w:pPr>
        <w:spacing w:line="276" w:lineRule="auto" w:after="80"/>
      </w:pPr>
      <w:r>
        <w:rPr>
          <w:rFonts w:ascii="Times New Roman" w:hAnsi="Times New Roman"/>
        </w:rPr>
        <w:t>В канонической форме дифференциальные уравнения полностью расцеплены: каждое уравнение ẋᵢ = λᵢ xᵢ + u(t) решается совершенно независимо! Матрица состояния Λ является чисто диагональной.</w:t>
      </w:r>
    </w:p>
    <w:p>
      <w:pPr>
        <w:keepNext/>
        <w:spacing w:before="280" w:after="120"/>
      </w:pPr>
      <w:r>
        <w:rPr>
          <w:rFonts w:ascii="Times New Roman" w:hAnsi="Times New Roman"/>
          <w:b/>
          <w:color w:val="004B49"/>
          <w:sz w:val="28"/>
        </w:rPr>
        <w:t>4. Численные методы интегрирования: Эйлер vs Рунге-Кутта 4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35272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euler_vs_rk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352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color w:val="505050"/>
          <w:sz w:val="19"/>
        </w:rPr>
        <w:t>Рис. 5. Сравнение сходимости численных методов: Эйлер O(h) против Рунге-Кутты 4 O(h⁴)</w:t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1E1E1E"/>
          <w:sz w:val="24"/>
        </w:rPr>
        <w:t>Суть алгоритмов на пальцах</w:t>
      </w:r>
    </w:p>
    <w:p>
      <w:pPr>
        <w:pStyle w:val="ListBullet"/>
        <w:spacing w:line="276" w:lineRule="auto" w:after="60"/>
      </w:pPr>
      <w:r>
        <w:rPr>
          <w:rFonts w:ascii="Times New Roman" w:hAnsi="Times New Roman"/>
          <w:b/>
        </w:rPr>
        <w:t xml:space="preserve">Явный метод Эйлера (1-й порядок): </w:t>
      </w:r>
      <w:r>
        <w:rPr>
          <w:rFonts w:ascii="Times New Roman" w:hAnsi="Times New Roman"/>
        </w:rPr>
        <w:t>Путник идет по извилистой горной тропе в густом тумане. В точке tₙ он смотрит под ноги, определяет уклон f(tₙ, xₙ) и шагает строго по прямой на расстояние h: x_{n+1} = x_n + h · f(t_n, x_n). Если тропа резко поворачивает, путник улетает в обрыв! Погрешность метода Эйлера составляет O(h) — чтобы повысить точность в 10 раз, нужно уменьшить шаг в 10 раз (в 10 раз больше вычислений).</w:t>
      </w:r>
    </w:p>
    <w:p>
      <w:pPr>
        <w:pStyle w:val="ListBullet"/>
        <w:spacing w:line="276" w:lineRule="auto" w:after="60"/>
      </w:pPr>
      <w:r>
        <w:rPr>
          <w:rFonts w:ascii="Times New Roman" w:hAnsi="Times New Roman"/>
          <w:b/>
        </w:rPr>
        <w:t xml:space="preserve">Метод Рунге-Кутты 4-го порядка: </w:t>
      </w:r>
      <w:r>
        <w:rPr>
          <w:rFonts w:ascii="Times New Roman" w:hAnsi="Times New Roman"/>
        </w:rPr>
        <w:t>Перед тем как сделать шаг h, умный путник отправляет вперед разведчиков: k₁ — уклон в начале шага; k₂ — уклон на полушаге h/2; k₃ — уточненный уклон на полушаге; k₄ — уклон в конце шага h. Затем вычисляется средневзвешенный наклон по правилу Симпсона: x_{n+1} = x_n + (h/6)(k₁ + 2k₂ + 2k₃ + k₄). Погрешность метода составляет O(h⁴)! При уменьшении шага всего в 2 раза точность возрастает в 2⁴ = 16 раз!</w:t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1E1E1E"/>
          <w:sz w:val="24"/>
        </w:rPr>
        <w:t>Устойчивость явного метода Эйлера и выбор шага</w:t>
      </w:r>
    </w:p>
    <w:p>
      <w:pPr>
        <w:spacing w:line="276" w:lineRule="auto" w:after="80"/>
      </w:pPr>
      <w:r>
        <w:rPr>
          <w:rFonts w:ascii="Times New Roman" w:hAnsi="Times New Roman"/>
        </w:rPr>
        <w:t>Любимый теоретический вопрос на защите: «Как аналитически доказать, что метод Эйлера может потерять устойчивость при слишком большом шаге?»</w:t>
      </w:r>
    </w:p>
    <w:p>
      <w:pPr>
        <w:spacing w:line="276" w:lineRule="auto" w:after="80"/>
      </w:pPr>
      <w:r>
        <w:rPr>
          <w:rFonts w:ascii="Times New Roman" w:hAnsi="Times New Roman"/>
        </w:rPr>
        <w:t>Возьмем стандартное апериодическое звено ẋ = - (1/T) x. Применим формулу явного Эйлера с шагом h:</w:t>
      </w:r>
    </w:p>
    <w:p>
      <w:pPr>
        <w:spacing w:after="80"/>
        <w:jc w:val="center"/>
      </w:pPr>
      <m:oMathPara>
        <m:oMath>
          <m:sSub>
            <m:e>
              <m:r>
                <m:t>x</m:t>
              </m:r>
            </m:e>
            <m:sub>
              <m:r>
                <m:t>n+1</m:t>
              </m:r>
            </m:sub>
          </m:sSub>
          <m:r>
            <m:t> = 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 + h </m:t>
          </m:r>
          <m:acc>
            <m:accPr>
              <m:chr m:val="˙"/>
            </m:accPr>
            <m:e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</m:acc>
          <m:r>
            <m:t> = 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 - </m:t>
          </m:r>
          <m:f>
            <m:num>
              <m:r>
                <m:t>h</m:t>
              </m:r>
            </m:num>
            <m:den>
              <m:r>
                <m:t>T</m:t>
              </m:r>
            </m:den>
          </m:f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 = </m:t>
          </m:r>
          <m:d>
            <m:dPr>
              <m:begChr m:val="("/>
              <m:endChr m:val=")"/>
            </m:dPr>
            <m:e>
              <m:r>
                <m:t>1 - </m:t>
              </m:r>
              <m:f>
                <m:num>
                  <m:r>
                    <m:t>h</m:t>
                  </m:r>
                </m:num>
                <m:den>
                  <m:r>
                    <m:t>T</m:t>
                  </m:r>
                </m:den>
              </m:f>
            </m:e>
          </m:d>
          <m:sSub>
            <m:e>
              <m:r>
                <m:t>x</m:t>
              </m:r>
            </m:e>
            <m:sub>
              <m:r>
                <m:t>n</m:t>
              </m:r>
            </m:sub>
          </m:sSub>
        </m:oMath>
      </m:oMathPara>
    </w:p>
    <w:p>
      <w:pPr>
        <w:spacing w:line="276" w:lineRule="auto" w:after="80"/>
      </w:pPr>
      <w:r>
        <w:rPr>
          <w:rFonts w:ascii="Times New Roman" w:hAnsi="Times New Roman"/>
        </w:rPr>
        <w:t>Чтобы величина x_n при n → ∞ не улетала в бесконечность, множитель перехода по модулю обязан быть меньше единицы:</w:t>
      </w:r>
    </w:p>
    <w:p>
      <w:pPr>
        <w:spacing w:after="80"/>
        <w:jc w:val="center"/>
      </w:pPr>
      <m:oMathPara>
        <m:oMath>
          <m:d>
            <m:dPr>
              <m:begChr m:val="["/>
              <m:endChr m:val="]"/>
            </m:dPr>
            <m:e>
              <m:r>
                <m:t>|</m:t>
              </m:r>
              <m:r>
                <m:t>1 - </m:t>
              </m:r>
              <m:f>
                <m:num>
                  <m:r>
                    <m:t>h</m:t>
                  </m:r>
                </m:num>
                <m:den>
                  <m:r>
                    <m:t>T</m:t>
                  </m:r>
                </m:den>
              </m:f>
              <m:r>
                <m:t>| &lt; 1</m:t>
              </m:r>
            </m:e>
          </m:d>
          <m:r>
            <m:t>   ⟹   -1 &lt; 1 - </m:t>
          </m:r>
          <m:f>
            <m:num>
              <m:r>
                <m:t>h</m:t>
              </m:r>
            </m:num>
            <m:den>
              <m:r>
                <m:t>T</m:t>
              </m:r>
            </m:den>
          </m:f>
          <m:r>
            <m:t> &lt; 1   ⟹   </m:t>
          </m:r>
          <m:r>
            <m:rPr>
              <m:b/>
            </m:rPr>
            <m:t>0 &lt; h &lt; 2T</m:t>
          </m:r>
        </m:oMath>
      </m:oMathPara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91"/>
      </w:tblGrid>
      <w:tr>
        <w:tc>
          <w:tcPr>
            <w:tcW w:type="dxa" w:w="9360"/>
            <w:tcBorders>
              <w:top w:val="none"/>
              <w:left w:val="single" w:sz="24" w:space="0" w:color="004B49"/>
              <w:bottom w:val="none"/>
              <w:right w:val="none"/>
            </w:tcBorders>
            <w:shd w:fill="F4F6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/>
                <w:color w:val="004B49"/>
                <w:sz w:val="22"/>
              </w:rPr>
              <w:t>💡 Вывод условия устойчивости</w:t>
              <w:br/>
            </w:r>
            <w:r>
              <w:rPr>
                <w:rFonts w:ascii="Times New Roman" w:hAnsi="Times New Roman"/>
                <w:sz w:val="21"/>
              </w:rPr>
              <w:t>• При h &lt; T: решение плавно и монотонно сходится к нулю.</w:t>
              <w:br/>
              <w:t>• При T &lt; h &lt; 2T: решение сходится, но появляются искусственные колебания знака (число в скобках отрицательное).</w:t>
              <w:br/>
              <w:t>• При h &gt; 2T: численное решение взрывается (амплитуда растет до бесконечности)!</w:t>
              <w:br/>
              <w:t>Поэтому эмпирическое инженерное правило гласит: шаг интегрирования выбирают как h ≤ (0.05 ... 0.1) · T_min.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Times New Roman" w:hAnsi="Times New Roman"/>
          <w:b/>
          <w:color w:val="004B49"/>
          <w:sz w:val="28"/>
        </w:rPr>
        <w:t>5. Анализ переходных характеристик и показатели качества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4030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transient_param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403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color w:val="505050"/>
          <w:sz w:val="19"/>
        </w:rPr>
        <w:t>Рис. 6. Показатели качества переходного процесса по кривой h(t)</w:t>
      </w:r>
    </w:p>
    <w:p>
      <w:pPr>
        <w:spacing w:line="276" w:lineRule="auto" w:after="80"/>
      </w:pPr>
      <w:r>
        <w:rPr>
          <w:rFonts w:ascii="Times New Roman" w:hAnsi="Times New Roman"/>
        </w:rPr>
        <w:t>Переходной функцией (характеристикой) h(t) называют реакцию системы на единичный ступенчатый сигнал 1(t) при нулевых начальных условиях. Импульсной переходной функцией (весовой функцией) w(t) называют реакцию на единичный импульс (дельта-функцию Дирака δ(t)).</w:t>
      </w:r>
    </w:p>
    <w:p>
      <w:pPr>
        <w:spacing w:line="276" w:lineRule="auto" w:after="80"/>
      </w:pPr>
      <w:r>
        <w:rPr>
          <w:rFonts w:ascii="Times New Roman" w:hAnsi="Times New Roman"/>
        </w:rPr>
        <w:t>Они связаны фундаментальным соотношением: w(t) = dh(t)/dt. В операторной форме: W(p) = p · H(p).</w:t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1E1E1E"/>
          <w:sz w:val="24"/>
        </w:rPr>
        <w:t>Показатели качества по кривой h(t)</w:t>
      </w:r>
    </w:p>
    <w:p>
      <w:pPr>
        <w:pStyle w:val="ListBullet"/>
        <w:spacing w:line="276" w:lineRule="auto" w:after="60"/>
      </w:pPr>
      <w:r>
        <w:rPr>
          <w:rFonts w:ascii="Times New Roman" w:hAnsi="Times New Roman"/>
          <w:b/>
        </w:rPr>
        <w:t xml:space="preserve">1. Установившееся значение y_уст: </w:t>
      </w:r>
      <w:r>
        <w:rPr>
          <w:rFonts w:ascii="Times New Roman" w:hAnsi="Times New Roman"/>
        </w:rPr>
        <w:t>Значение, к которому стремится выход при t → ∞: y_уст = lim_{p→0} W(p) (по теореме о конечном значении преобразования Лапласа).</w:t>
      </w:r>
    </w:p>
    <w:p>
      <w:pPr>
        <w:pStyle w:val="ListBullet"/>
        <w:spacing w:line="276" w:lineRule="auto" w:after="60"/>
      </w:pPr>
      <w:r>
        <w:rPr>
          <w:rFonts w:ascii="Times New Roman" w:hAnsi="Times New Roman"/>
          <w:b/>
        </w:rPr>
        <w:t xml:space="preserve">2. Перерегулирование σ: </w:t>
      </w:r>
      <w:r>
        <w:rPr>
          <w:rFonts w:ascii="Times New Roman" w:hAnsi="Times New Roman"/>
        </w:rPr>
        <w:t>Максимальный выброс над установившимся значением, выраженный в процентах: σ = [(y_max - y_уст) / y_уст] · 100%. Для чисто апериодических звеньев перерегулирование строго равно 0%, оно возникает только при наличии колебательности (комплексных корней) или форсирующих нулей в числителе.</w:t>
      </w:r>
    </w:p>
    <w:p>
      <w:pPr>
        <w:pStyle w:val="ListBullet"/>
        <w:spacing w:line="276" w:lineRule="auto" w:after="60"/>
      </w:pPr>
      <w:r>
        <w:rPr>
          <w:rFonts w:ascii="Times New Roman" w:hAnsi="Times New Roman"/>
          <w:b/>
        </w:rPr>
        <w:t xml:space="preserve">3. Время установления (регулирования) t_уст: </w:t>
      </w:r>
      <w:r>
        <w:rPr>
          <w:rFonts w:ascii="Times New Roman" w:hAnsi="Times New Roman"/>
        </w:rPr>
        <w:t>Время, начиная с которого кривая h(t) входит в трубку погрешности ±5% (или ±2%) от y_уст и больше никогда из нее не выходит. Внимание: формулу t_уст ≈ 3T можно называть ТОЛЬКО для апериодического звена 1-го порядка (потому что e⁻³ ≈ 0.0498 &lt; 0.05). Для колебательных звеньев или звеньев с нулями t_уст определяется ИСКЛЮЧИТЕЛЬНО по графику!</w:t>
      </w:r>
    </w:p>
    <w:p>
      <w:pPr>
        <w:pStyle w:val="ListBullet"/>
        <w:spacing w:line="276" w:lineRule="auto" w:after="60"/>
      </w:pPr>
      <w:r>
        <w:rPr>
          <w:rFonts w:ascii="Times New Roman" w:hAnsi="Times New Roman"/>
          <w:b/>
        </w:rPr>
        <w:t xml:space="preserve">4. Время первого максимума t_max: </w:t>
      </w:r>
      <w:r>
        <w:rPr>
          <w:rFonts w:ascii="Times New Roman" w:hAnsi="Times New Roman"/>
        </w:rPr>
        <w:t>Момент времени, в который достигается первый наивысший пик переходной характеристики y_max.</w:t>
      </w:r>
    </w:p>
    <w:p>
      <w:pPr>
        <w:keepNext/>
        <w:spacing w:before="280" w:after="120"/>
      </w:pPr>
      <w:r>
        <w:rPr>
          <w:rFonts w:ascii="Times New Roman" w:hAnsi="Times New Roman"/>
          <w:b/>
          <w:color w:val="004B49"/>
          <w:sz w:val="28"/>
        </w:rPr>
        <w:t>6. Практикум: подробный разбор 5 типовых задач от Васильева</w:t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1E1E1E"/>
          <w:sz w:val="24"/>
        </w:rPr>
        <w:t>Задача 1. Классическое колебательное звено (построение схемы и матриц)</w:t>
      </w:r>
    </w:p>
    <w:p>
      <w:pPr>
        <w:spacing w:line="276" w:lineRule="auto" w:after="80"/>
      </w:pPr>
      <w:r>
        <w:rPr>
          <w:rFonts w:ascii="Times New Roman" w:hAnsi="Times New Roman"/>
        </w:rPr>
        <w:t>Условие: Дана передаточная функция W(p) = 6 / (p² + 4p + 13). Построить структурную схему на интеграторах, записать модель в пространстве состояний и определить характер корней.</w:t>
      </w:r>
    </w:p>
    <w:p>
      <w:pPr>
        <w:spacing w:line="276" w:lineRule="auto" w:after="80"/>
      </w:pPr>
      <w:r>
        <w:rPr>
          <w:rFonts w:ascii="Times New Roman" w:hAnsi="Times New Roman"/>
          <w:b/>
        </w:rPr>
        <w:t xml:space="preserve">Шаг 1. Дифференциальное уравнение: </w:t>
      </w:r>
      <w:r>
        <w:rPr>
          <w:rFonts w:ascii="Times New Roman" w:hAnsi="Times New Roman"/>
        </w:rPr>
        <w:t>(p² + 4p + 13) Y(p) = 6 U(p)  ⟹  ÿ + 4 ẏ + 13 y = 6 u. Выражаем старшую производную: ÿ = 6 u - 4 ẏ - 13 y.</w:t>
      </w:r>
    </w:p>
    <w:p>
      <w:pPr>
        <w:spacing w:line="276" w:lineRule="auto" w:after="80"/>
      </w:pPr>
      <w:r>
        <w:rPr>
          <w:rFonts w:ascii="Times New Roman" w:hAnsi="Times New Roman"/>
          <w:b/>
        </w:rPr>
        <w:t xml:space="preserve">Шаг 2. Корни характеристического полинома: </w:t>
      </w:r>
      <w:r>
        <w:rPr>
          <w:rFonts w:ascii="Times New Roman" w:hAnsi="Times New Roman"/>
        </w:rPr>
        <w:t>p² + 4p + 13 = 0. Дискриминант D = 16 - 52 = -36 = (6j)². Корни комплексно-сопряженные: λ₁,₂ = -2 ± 3j. Вещественная часть отрицательна (Re = -2 &lt; 0) ⟹ система устойчива, а переходный процесс носит затухающий колебательный характер.</w:t>
      </w:r>
    </w:p>
    <w:p>
      <w:pPr>
        <w:spacing w:line="276" w:lineRule="auto" w:after="80"/>
      </w:pPr>
      <w:r>
        <w:rPr>
          <w:rFonts w:ascii="Times New Roman" w:hAnsi="Times New Roman"/>
          <w:b/>
        </w:rPr>
        <w:t xml:space="preserve">Шаг 3. Переменные состояния и форма Коши: </w:t>
      </w:r>
      <w:r>
        <w:rPr>
          <w:rFonts w:ascii="Times New Roman" w:hAnsi="Times New Roman"/>
        </w:rPr>
        <w:t>Назначаем выходы интеграторов: x₁ = y, x₂ = ẏ. Тогда ẋ₁ = x₂, ẋ₂ = ÿ = -13 x₁ - 4 x₂ + 6 u.</w:t>
      </w:r>
    </w:p>
    <w:p>
      <w:pPr>
        <w:spacing w:after="80"/>
        <w:jc w:val="center"/>
      </w:pPr>
      <m:oMathPara>
        <m:oMath>
          <m:r>
            <m:rPr>
              <m:b/>
            </m:rPr>
            <m:t>A</m:t>
          </m:r>
          <m:r>
            <m:t> = </m:t>
          </m:r>
          <m:d>
            <m:dPr>
              <m:begChr m:val="("/>
              <m:endChr m:val=")"/>
            </m:dPr>
            <m:e>
              <m:m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-13</m:t>
                    </m:r>
                  </m:e>
                  <m:e>
                    <m:r>
                      <m:t>-4</m:t>
                    </m:r>
                  </m:e>
                </m:mr>
              </m:m>
            </m:e>
          </m:d>
          <m:r>
            <m:t>,     </m:t>
          </m:r>
          <m:r>
            <m:rPr>
              <m:b/>
            </m:rPr>
            <m:t>B</m:t>
          </m:r>
          <m:r>
            <m:t> = </m:t>
          </m:r>
          <m:d>
            <m:dPr>
              <m:begChr m:val="("/>
              <m:endChr m:val=")"/>
            </m:dPr>
            <m:e>
              <m:m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6</m:t>
                    </m:r>
                  </m:e>
                </m:mr>
              </m:m>
            </m:e>
          </m:d>
          <m:r>
            <m:t>,     </m:t>
          </m:r>
          <m:r>
            <m:rPr>
              <m:b/>
            </m:rPr>
            <m:t>C</m:t>
          </m:r>
          <m:r>
            <m:t> = </m:t>
          </m:r>
          <m:d>
            <m:dPr>
              <m:begChr m:val="("/>
              <m:endChr m:val=")"/>
            </m:dPr>
            <m:e>
              <m:m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,     D = 0</m:t>
          </m:r>
        </m:oMath>
      </m:oMathPara>
    </w:p>
    <w:p>
      <w:pPr>
        <w:keepNext/>
        <w:spacing w:before="200" w:after="80"/>
      </w:pPr>
      <w:r>
        <w:rPr>
          <w:rFonts w:ascii="Times New Roman" w:hAnsi="Times New Roman"/>
          <w:b/>
          <w:color w:val="1E1E1E"/>
          <w:sz w:val="24"/>
        </w:rPr>
        <w:t>Задача 2. Динамика в числителе: Метод вспомогательной переменной</w:t>
      </w:r>
    </w:p>
    <w:p>
      <w:pPr>
        <w:spacing w:line="276" w:lineRule="auto" w:after="80"/>
      </w:pPr>
      <w:r>
        <w:rPr>
          <w:rFonts w:ascii="Times New Roman" w:hAnsi="Times New Roman"/>
        </w:rPr>
        <w:t>Условие: Дана передаточная функция W(p) = (3p + 8) / (p² + 5p + 6). Построить модель методом вспомогательной переменной.</w:t>
      </w:r>
    </w:p>
    <w:p>
      <w:pPr>
        <w:spacing w:line="276" w:lineRule="auto" w:after="80"/>
      </w:pPr>
      <w:r>
        <w:rPr>
          <w:rFonts w:ascii="Times New Roman" w:hAnsi="Times New Roman"/>
          <w:b/>
        </w:rPr>
        <w:t xml:space="preserve">Шаг 1. Разделение на знаменатель и числитель: </w:t>
      </w:r>
      <w:r>
        <w:rPr>
          <w:rFonts w:ascii="Times New Roman" w:hAnsi="Times New Roman"/>
        </w:rPr>
        <w:t>Решение:</w:t>
      </w:r>
    </w:p>
    <w:p>
      <w:pPr>
        <w:spacing w:line="276" w:lineRule="auto" w:after="80"/>
      </w:pPr>
      <w:r>
        <w:rPr>
          <w:rFonts w:ascii="Times New Roman" w:hAnsi="Times New Roman"/>
          <w:b/>
        </w:rPr>
        <w:t xml:space="preserve">Шаг 1. Разделение на знаменатель и числитель: </w:t>
      </w:r>
      <w:r>
        <w:rPr>
          <w:rFonts w:ascii="Times New Roman" w:hAnsi="Times New Roman"/>
        </w:rPr>
        <w:t>Вводим промежуточную переменную X(p) такую, что: X(p) = U(p) / (p² + 5p + 6), а выход собирается по числителю: Y(p) = (3p + 8) X(p).</w:t>
      </w:r>
    </w:p>
    <w:p>
      <w:pPr>
        <w:spacing w:line="276" w:lineRule="auto" w:after="80"/>
      </w:pPr>
      <w:r>
        <w:rPr>
          <w:rFonts w:ascii="Times New Roman" w:hAnsi="Times New Roman"/>
          <w:b/>
        </w:rPr>
        <w:t xml:space="preserve">Шаг 2. Уравнения во времени: </w:t>
      </w:r>
      <w:r>
        <w:rPr>
          <w:rFonts w:ascii="Times New Roman" w:hAnsi="Times New Roman"/>
        </w:rPr>
        <w:t>Для X(p): ẍ + 5 ẋ + 6 x = u  ⟹  ẍ = u - 5 ẋ - 6 x.</w:t>
        <w:br/>
        <w:t>Для Y(p): y(t) = 3 ẋ + 8 x.</w:t>
      </w:r>
    </w:p>
    <w:p>
      <w:pPr>
        <w:spacing w:line="276" w:lineRule="auto" w:after="80"/>
      </w:pPr>
      <w:r>
        <w:rPr>
          <w:rFonts w:ascii="Times New Roman" w:hAnsi="Times New Roman"/>
          <w:b/>
        </w:rPr>
        <w:t xml:space="preserve">Шаг 3. Запись в форме Коши: </w:t>
      </w:r>
      <w:r>
        <w:rPr>
          <w:rFonts w:ascii="Times New Roman" w:hAnsi="Times New Roman"/>
        </w:rPr>
        <w:t>Выбираем переменные состояния: x₁ = x, x₂ = ẋ. Тогда ẋ₁ = x₂, а ẋ₂ = ẍ = -6 x₁ - 5 x₂ + u. Выходное уравнение: y = 8 x₁ + 3 x₂.</w:t>
      </w:r>
    </w:p>
    <w:p>
      <w:pPr>
        <w:spacing w:after="80"/>
        <w:jc w:val="center"/>
      </w:pPr>
      <m:oMathPara>
        <m:oMath>
          <m:r>
            <m:rPr>
              <m:b/>
            </m:rPr>
            <m:t>A</m:t>
          </m:r>
          <m:r>
            <m:t> = </m:t>
          </m:r>
          <m:d>
            <m:dPr>
              <m:begChr m:val="("/>
              <m:endChr m:val=")"/>
            </m:dPr>
            <m:e>
              <m:m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-6</m:t>
                    </m:r>
                  </m:e>
                  <m:e>
                    <m:r>
                      <m:t>-5</m:t>
                    </m:r>
                  </m:e>
                </m:mr>
              </m:m>
            </m:e>
          </m:d>
          <m:r>
            <m:t>,     </m:t>
          </m:r>
          <m:r>
            <m:rPr>
              <m:b/>
            </m:rPr>
            <m:t>B</m:t>
          </m:r>
          <m:r>
            <m:t> = </m:t>
          </m:r>
          <m:d>
            <m:dPr>
              <m:begChr m:val="("/>
              <m:endChr m:val=")"/>
            </m:dPr>
            <m:e>
              <m:m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t>,     </m:t>
          </m:r>
          <m:r>
            <m:rPr>
              <m:b/>
            </m:rPr>
            <m:t>C</m:t>
          </m:r>
          <m:r>
            <m:t> = </m:t>
          </m:r>
          <m:d>
            <m:dPr>
              <m:begChr m:val="("/>
              <m:endChr m:val=")"/>
            </m:dPr>
            <m:e>
              <m:m>
                <m:mr>
                  <m:e>
                    <m:r>
                      <m:t>8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,     D = 0</m:t>
          </m:r>
        </m:oMath>
      </m:oMathPara>
    </w:p>
    <w:p>
      <w:pPr>
        <w:spacing w:line="276" w:lineRule="auto" w:after="80"/>
      </w:pPr>
      <w:r>
        <w:rPr>
          <w:rFonts w:ascii="Times New Roman" w:hAnsi="Times New Roman"/>
        </w:rPr>
        <w:t>Обрати внимание: коэффициенты знаменателя ушли в последнюю строку матрицы А, а коэффициенты числителя [8, 3] стали матрицей С! Это классическая каноническая форма управляемости.</w:t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1E1E1E"/>
          <w:sz w:val="24"/>
        </w:rPr>
        <w:t>Задача 3. Реальное дифференцирующее звено (Задание 2 из ЛР1)</w:t>
      </w:r>
    </w:p>
    <w:p>
      <w:pPr>
        <w:spacing w:line="276" w:lineRule="auto" w:after="80"/>
      </w:pPr>
      <w:r>
        <w:rPr>
          <w:rFonts w:ascii="Times New Roman" w:hAnsi="Times New Roman"/>
        </w:rPr>
        <w:t>Условие: Дана передаточная функция W(p) = k·p / (1 + T·p). Составить дифференциальное уравнение, построить схему на интеграторе, записать уравнения Коши и объяснить причину мгновенного скачка на графике.</w:t>
      </w:r>
    </w:p>
    <w:p>
      <w:pPr>
        <w:spacing w:line="276" w:lineRule="auto" w:after="80"/>
      </w:pPr>
      <w:r>
        <w:rPr>
          <w:rFonts w:ascii="Times New Roman" w:hAnsi="Times New Roman"/>
          <w:b/>
        </w:rPr>
        <w:t xml:space="preserve">Шаг 1. Уравнение замыкания: </w:t>
      </w:r>
      <w:r>
        <w:rPr>
          <w:rFonts w:ascii="Times New Roman" w:hAnsi="Times New Roman"/>
        </w:rPr>
        <w:t>T ẏ + y = k u̇. Делим на T и группируем производные слева: ẏ - (k/T) u̇ = - (1/T) y.</w:t>
      </w:r>
    </w:p>
    <w:p>
      <w:pPr>
        <w:spacing w:line="276" w:lineRule="auto" w:after="80"/>
      </w:pPr>
      <w:r>
        <w:rPr>
          <w:rFonts w:ascii="Times New Roman" w:hAnsi="Times New Roman"/>
          <w:b/>
        </w:rPr>
        <w:t xml:space="preserve">Шаг 2. Переменная состояния: </w:t>
      </w:r>
      <w:r>
        <w:rPr>
          <w:rFonts w:ascii="Times New Roman" w:hAnsi="Times New Roman"/>
        </w:rPr>
        <w:t>Интегрируя левую часть, вводим переменную состояния как выход интегратора: x = y - (k/T) u  ⟹  y = x + (k/T) u. Дифференцируем x: ẋ = - (1/T) y = - (1/T) [x + (k/T) u] = - (1/T) x - (k/T²) u.</w:t>
      </w:r>
    </w:p>
    <w:p>
      <w:pPr>
        <w:spacing w:line="276" w:lineRule="auto" w:after="80"/>
      </w:pPr>
      <w:r>
        <w:rPr>
          <w:rFonts w:ascii="Times New Roman" w:hAnsi="Times New Roman"/>
          <w:b/>
        </w:rPr>
        <w:t xml:space="preserve">Шаг 3. Матрицы формы Коши: </w:t>
      </w:r>
      <w:r>
        <w:rPr>
          <w:rFonts w:ascii="Times New Roman" w:hAnsi="Times New Roman"/>
        </w:rPr>
        <w:t>Матрицы имеют размерность 1 × 1 (скаляры):</w:t>
        <w:br/>
        <w:t>A = [-1/T],   B = [-k/T²],   C = [1],   D = [k/T].</w:t>
      </w:r>
    </w:p>
    <w:p>
      <w:pPr>
        <w:spacing w:line="276" w:lineRule="auto" w:after="80"/>
      </w:pPr>
      <w:r>
        <w:rPr>
          <w:rFonts w:ascii="Times New Roman" w:hAnsi="Times New Roman"/>
          <w:b/>
        </w:rPr>
        <w:t xml:space="preserve">Шаг 4. Физика скачка: </w:t>
      </w:r>
      <w:r>
        <w:rPr>
          <w:rFonts w:ascii="Times New Roman" w:hAnsi="Times New Roman"/>
        </w:rPr>
        <w:t>Так как степени числителя и знаменателя равны (m = n = 1), матрица прямого прохода D = lim_{p→∞} W(p) = k/T ≠ 0! В начальный момент t = 0⁺ интегратор еще разряжен (x(0) = 0), поэтому выходной сигнал моментально подскакивает на величину y(0⁺) = D = k/T. После этого сигнал экспоненциально спадает к нулю по закону y(t) = (k/T)·e⁻ᵗ/ᵀ. Это идеальный ответ на вопрос Васильева о природе скачка в Задании 2!</w:t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1E1E1E"/>
          <w:sz w:val="24"/>
        </w:rPr>
        <w:t>Задача 4. Самый трудный случай: Несобственная передаточная функция (m = n = 2)</w:t>
      </w:r>
    </w:p>
    <w:p>
      <w:pPr>
        <w:spacing w:line="276" w:lineRule="auto" w:after="80"/>
      </w:pPr>
      <w:r>
        <w:rPr>
          <w:rFonts w:ascii="Times New Roman" w:hAnsi="Times New Roman"/>
        </w:rPr>
        <w:t>Условие: Дана передаточная функция W(p) = (2p² + 7p + 10) / (p² + 4p + 3). Найти матрицы Коши и построить схему.</w:t>
      </w:r>
    </w:p>
    <w:p>
      <w:pPr>
        <w:spacing w:line="276" w:lineRule="auto" w:after="80"/>
      </w:pPr>
      <w:r>
        <w:rPr>
          <w:rFonts w:ascii="Times New Roman" w:hAnsi="Times New Roman"/>
          <w:b/>
        </w:rPr>
        <w:t xml:space="preserve">Шаг 1. Выделение прямого прохода D: </w:t>
      </w:r>
      <w:r>
        <w:rPr>
          <w:rFonts w:ascii="Times New Roman" w:hAnsi="Times New Roman"/>
        </w:rPr>
        <w:t>Так как степени равны, делим старшие коэффициенты: D = b₂ / a₂ = 2 / 1 = 2. Значит, матрица D = 2 ≠ 0!</w:t>
      </w:r>
    </w:p>
    <w:p>
      <w:pPr>
        <w:spacing w:line="276" w:lineRule="auto" w:after="80"/>
      </w:pPr>
      <w:r>
        <w:rPr>
          <w:rFonts w:ascii="Times New Roman" w:hAnsi="Times New Roman"/>
          <w:b/>
        </w:rPr>
        <w:t xml:space="preserve">Шаг 2. Расчет коэффициентов β по формулам Елисеева (Лекция 4): </w:t>
      </w:r>
      <w:r>
        <w:rPr>
          <w:rFonts w:ascii="Times New Roman" w:hAnsi="Times New Roman"/>
        </w:rPr>
        <w:t>Здесь a₁ = 4, a₀ = 3; b₂ = 2, b₁ = 7, b₀ = 10.</w:t>
        <w:br/>
        <w:t>• β₀ = b₂ = 2;</w:t>
        <w:br/>
        <w:t>• β₁ = b₁ - a₁ β₀ = 7 - 4 · 2 = 7 - 8 = -1;</w:t>
        <w:br/>
        <w:t>• β₂ = b₀ - a₀ β₀ - a₁ β₁ = 10 - 3 · 2 - 4 · (-1) = 10 - 6 + 4 = 8.</w:t>
      </w:r>
    </w:p>
    <w:p>
      <w:pPr>
        <w:spacing w:line="276" w:lineRule="auto" w:after="80"/>
      </w:pPr>
      <w:r>
        <w:rPr>
          <w:rFonts w:ascii="Times New Roman" w:hAnsi="Times New Roman"/>
          <w:b/>
        </w:rPr>
        <w:t xml:space="preserve">Шаг 3. Итоговые матрицы Коши: </w:t>
      </w:r>
      <w:r>
        <w:rPr>
          <w:rFonts w:ascii="Times New Roman" w:hAnsi="Times New Roman"/>
        </w:rPr>
        <w:t>По схеме на интеграторах получаем каноническую форму наблюдаемости:</w:t>
      </w:r>
    </w:p>
    <w:p>
      <w:pPr>
        <w:spacing w:after="80"/>
        <w:jc w:val="center"/>
      </w:pPr>
      <m:oMathPara>
        <m:oMath>
          <m:r>
            <m:rPr>
              <m:b/>
            </m:rPr>
            <m:t>A</m:t>
          </m:r>
          <m:r>
            <m:t> = </m:t>
          </m:r>
          <m:d>
            <m:dPr>
              <m:begChr m:val="("/>
              <m:endChr m:val=")"/>
            </m:dPr>
            <m:e>
              <m:m>
                <m:mr>
                  <m:e>
                    <m:r>
                      <m:t>-4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-3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,     </m:t>
          </m:r>
          <m:r>
            <m:rPr>
              <m:b/>
            </m:rPr>
            <m:t>B</m:t>
          </m:r>
          <m:r>
            <m:t> = </m:t>
          </m:r>
          <m:d>
            <m:dPr>
              <m:begChr m:val="("/>
              <m:endChr m:val=")"/>
            </m:dPr>
            <m:e>
              <m:m>
                <m:mr>
                  <m:e>
                    <m:r>
                      <m:t>-1</m:t>
                    </m:r>
                  </m:e>
                </m:mr>
                <m:mr>
                  <m:e>
                    <m:r>
                      <m:t>8</m:t>
                    </m:r>
                  </m:e>
                </m:mr>
              </m:m>
            </m:e>
          </m:d>
          <m:r>
            <m:t>,     </m:t>
          </m:r>
          <m:r>
            <m:rPr>
              <m:b/>
            </m:rPr>
            <m:t>C</m:t>
          </m:r>
          <m:r>
            <m:t> = </m:t>
          </m:r>
          <m:d>
            <m:dPr>
              <m:begChr m:val="("/>
              <m:endChr m:val=")"/>
            </m:dPr>
            <m:e>
              <m:m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,     D = 2</m:t>
          </m:r>
        </m:oMath>
      </m:oMathPara>
    </w:p>
    <w:p>
      <w:pPr>
        <w:keepNext/>
        <w:spacing w:before="200" w:after="80"/>
      </w:pPr>
      <w:r>
        <w:rPr>
          <w:rFonts w:ascii="Times New Roman" w:hAnsi="Times New Roman"/>
          <w:b/>
          <w:color w:val="1E1E1E"/>
          <w:sz w:val="24"/>
        </w:rPr>
        <w:t>Задача 5. Каноническая диагональная модель (разложение на простые дроби)</w:t>
      </w:r>
    </w:p>
    <w:p>
      <w:pPr>
        <w:spacing w:line="276" w:lineRule="auto" w:after="80"/>
      </w:pPr>
      <w:r>
        <w:rPr>
          <w:rFonts w:ascii="Times New Roman" w:hAnsi="Times New Roman"/>
        </w:rPr>
        <w:t>Условие: Для передаточной функции W(p) = (5p + 13) / [(p + 1)(p + 4)] записать канонические уравнения состояния.</w:t>
      </w:r>
    </w:p>
    <w:p>
      <w:pPr>
        <w:spacing w:line="276" w:lineRule="auto" w:after="80"/>
      </w:pPr>
      <w:r>
        <w:rPr>
          <w:rFonts w:ascii="Times New Roman" w:hAnsi="Times New Roman"/>
          <w:b/>
        </w:rPr>
        <w:t xml:space="preserve">Шаг 1. Полюса системы: </w:t>
      </w:r>
      <w:r>
        <w:rPr>
          <w:rFonts w:ascii="Times New Roman" w:hAnsi="Times New Roman"/>
        </w:rPr>
        <w:t>Знаменатель обращается в ноль при p + 1 = 0 и p + 4 = 0 ⟹ корни λ₁ = -1, λ₂ = -4.</w:t>
      </w:r>
    </w:p>
    <w:p>
      <w:pPr>
        <w:spacing w:line="276" w:lineRule="auto" w:after="80"/>
      </w:pPr>
      <w:r>
        <w:rPr>
          <w:rFonts w:ascii="Times New Roman" w:hAnsi="Times New Roman"/>
          <w:b/>
        </w:rPr>
        <w:t xml:space="preserve">Шаг 2. Разложение на простые дроби методом вычетов: </w:t>
      </w:r>
      <w:r>
        <w:rPr>
          <w:rFonts w:ascii="Times New Roman" w:hAnsi="Times New Roman"/>
        </w:rPr>
        <w:t>W(p) = c₁ / (p + 1) + c₂ / (p + 4).</w:t>
        <w:br/>
        <w:t>• c₁ = lim_{p→-1} [(p + 1) W(p)] = (5·(-1) + 13) / (-1 + 4) = 8 / 3 ≈ 2.667;</w:t>
        <w:br/>
        <w:t>• c₂ = lim_{p→-4} [(p + 4) W(p)] = (5·(-4) + 13) / (-4 + 1) = -7 / (-3) = 7 / 3 ≈ 2.333.</w:t>
      </w:r>
    </w:p>
    <w:p>
      <w:pPr>
        <w:spacing w:line="276" w:lineRule="auto" w:after="80"/>
      </w:pPr>
      <w:r>
        <w:rPr>
          <w:rFonts w:ascii="Times New Roman" w:hAnsi="Times New Roman"/>
          <w:b/>
        </w:rPr>
        <w:t xml:space="preserve">Шаг 3. Канонические матрицы: </w:t>
      </w:r>
      <w:r>
        <w:rPr>
          <w:rFonts w:ascii="Times New Roman" w:hAnsi="Times New Roman"/>
        </w:rPr>
        <w:t>Уравнения полностью расцеплены, матрица состояния диагональна:</w:t>
      </w:r>
    </w:p>
    <w:p>
      <w:pPr>
        <w:spacing w:after="80"/>
        <w:jc w:val="center"/>
      </w:pPr>
      <m:oMathPara>
        <m:oMath>
          <m:r>
            <m:rPr>
              <m:b/>
            </m:rPr>
            <m:t>Λ</m:t>
          </m:r>
          <m:r>
            <m:t> = </m:t>
          </m:r>
          <m:d>
            <m:dPr>
              <m:begChr m:val="("/>
              <m:endChr m:val=")"/>
            </m:dPr>
            <m:e>
              <m:m>
                <m:mr>
                  <m:e>
                    <m:r>
                      <m:t>-1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-4</m:t>
                    </m:r>
                  </m:e>
                </m:mr>
              </m:m>
            </m:e>
          </m:d>
          <m:r>
            <m:t>,     </m:t>
          </m:r>
          <m:r>
            <m:rPr>
              <m:b/>
            </m:rPr>
            <m:t>B</m:t>
          </m:r>
          <m:r>
            <m:t> = </m:t>
          </m:r>
          <m:d>
            <m:dPr>
              <m:begChr m:val="("/>
              <m:endChr m:val=")"/>
            </m:dPr>
            <m:e>
              <m:m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t>,     </m:t>
          </m:r>
          <m:r>
            <m:rPr>
              <m:b/>
            </m:rPr>
            <m:t>C</m:t>
          </m:r>
          <m:r>
            <m:t> = </m:t>
          </m:r>
          <m:d>
            <m:dPr>
              <m:begChr m:val="("/>
              <m:endChr m:val=")"/>
            </m:dPr>
            <m:e>
              <m:m>
                <m:mr>
                  <m:e>
                    <m:f>
                      <m:num>
                        <m:r>
                          <m:t>8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  <m:e>
                    <m:f>
                      <m:num>
                        <m:r>
                          <m:t>7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mr>
              </m:m>
            </m:e>
          </m:d>
          <m:r>
            <m:t>,     D = 0</m:t>
          </m:r>
        </m:oMath>
      </m:oMathPara>
    </w:p>
    <w:p>
      <w:pPr>
        <w:keepNext/>
        <w:spacing w:before="200" w:after="80"/>
      </w:pPr>
      <w:r>
        <w:rPr>
          <w:rFonts w:ascii="Times New Roman" w:hAnsi="Times New Roman"/>
          <w:b/>
          <w:color w:val="1E1E1E"/>
          <w:sz w:val="24"/>
        </w:rPr>
        <w:t>Задача 6. Переходная матрица состояния Φ(t) = e^{At} через преобразование Лапласа (Лекция 7)</w:t>
      </w:r>
    </w:p>
    <w:p>
      <w:pPr>
        <w:spacing w:line="276" w:lineRule="auto" w:after="80"/>
      </w:pPr>
      <w:r>
        <w:rPr>
          <w:rFonts w:ascii="Times New Roman" w:hAnsi="Times New Roman"/>
        </w:rPr>
        <w:t>Условие: Дана матрица А = [[0, 1], [-2, -3]]. Найти матрицу переходных процессов Φ(t) = e^{At}.</w:t>
      </w:r>
    </w:p>
    <w:p>
      <w:pPr>
        <w:spacing w:line="276" w:lineRule="auto" w:after="80"/>
      </w:pPr>
      <w:r>
        <w:rPr>
          <w:rFonts w:ascii="Times New Roman" w:hAnsi="Times New Roman"/>
          <w:b/>
        </w:rPr>
        <w:t xml:space="preserve">Шаг 1. Резольвента (pI - A): </w:t>
      </w:r>
      <w:r>
        <w:rPr>
          <w:rFonts w:ascii="Times New Roman" w:hAnsi="Times New Roman"/>
        </w:rPr>
        <w:t>pI - A = [[p, -1], [2, p + 3]].</w:t>
        <w:br/>
        <w:t>Определитель: det(pI - A) = p(p + 3) - (-1)·2 = p² + 3p + 2 = (p + 1)(p + 2).</w:t>
      </w:r>
    </w:p>
    <w:p>
      <w:pPr>
        <w:spacing w:line="276" w:lineRule="auto" w:after="80"/>
      </w:pPr>
      <w:r>
        <w:rPr>
          <w:rFonts w:ascii="Times New Roman" w:hAnsi="Times New Roman"/>
          <w:b/>
        </w:rPr>
        <w:t xml:space="preserve">Шаг 2. Обратная матрица (pI - A)⁻¹: </w:t>
      </w:r>
      <w:r>
        <w:rPr>
          <w:rFonts w:ascii="Times New Roman" w:hAnsi="Times New Roman"/>
        </w:rPr>
        <w:t>(pI - A)⁻¹ = [1 / ((p + 1)(p + 2))] · [[p + 3, 1], [-2, p]].</w:t>
      </w:r>
    </w:p>
    <w:p>
      <w:pPr>
        <w:spacing w:line="276" w:lineRule="auto" w:after="80"/>
      </w:pPr>
      <w:r>
        <w:rPr>
          <w:rFonts w:ascii="Times New Roman" w:hAnsi="Times New Roman"/>
          <w:b/>
        </w:rPr>
        <w:t xml:space="preserve">Шаг 3. Обратное преобразование Лапласа по элементам: </w:t>
      </w:r>
      <w:r>
        <w:rPr>
          <w:rFonts w:ascii="Times New Roman" w:hAnsi="Times New Roman"/>
        </w:rPr>
        <w:t>• Элемент (1,1): (p + 3) / ((p + 1)(p + 2)) = 2 / (p + 1) - 1 / (p + 2)  ⟹  2 e⁻ᵗ - e⁻²ᵗ;</w:t>
        <w:br/>
        <w:t>• Элемент (1,2): 1 / ((p + 1)(p + 2)) = 1 / (p + 1) - 1 / (p + 2)  ⟹  e⁻ᵗ - e⁻²ᵗ;</w:t>
        <w:br/>
        <w:t>• Элемент (2,1): -2 / ((p + 1)(p + 2)) = -2 / (p + 1) + 2 / (p + 2)  ⟹  -2 e⁻ᵗ + 2 e⁻²ᵗ;</w:t>
        <w:br/>
        <w:t>• Элемент (2,2): p / ((p + 1)(p + 2)) = -1 / (p + 1) + 2 / (p + 2)  ⟹  -e⁻ᵗ + 2 e⁻²ᵗ.</w:t>
      </w:r>
    </w:p>
    <w:p>
      <w:pPr>
        <w:spacing w:line="276" w:lineRule="auto" w:after="80"/>
      </w:pPr>
      <w:r>
        <w:rPr>
          <w:rFonts w:ascii="Times New Roman" w:hAnsi="Times New Roman"/>
        </w:rPr>
        <w:t>Итоговая переходная матрица:</w:t>
      </w:r>
    </w:p>
    <w:p>
      <w:pPr>
        <w:spacing w:after="80"/>
        <w:jc w:val="center"/>
      </w:pPr>
      <m:oMathPara>
        <m:oMath>
          <m:r>
            <m:rPr>
              <m:b/>
            </m:rPr>
            <m:t>Φ</m:t>
          </m:r>
          <m:r>
            <m:t>(t) = </m:t>
          </m:r>
          <m:d>
            <m:dPr>
              <m:begChr m:val="("/>
              <m:endChr m:val=")"/>
            </m:dPr>
            <m:e>
              <m:m>
                <m:mr>
                  <m:e>
                    <m:r>
                      <m:t>2 e</m:t>
                    </m:r>
                    <m:sSup>
                      <m:e>
                        <m:r>
                          <m:t/>
                        </m:r>
                      </m:e>
                      <m:sup>
                        <m:r>
                          <m:t>-t</m:t>
                        </m:r>
                      </m:sup>
                    </m:sSup>
                    <m:r>
                      <m:t> - e</m:t>
                    </m:r>
                    <m:sSup>
                      <m:e>
                        <m:r>
                          <m:t/>
                        </m:r>
                      </m:e>
                      <m:sup>
                        <m:r>
                          <m:t>-2t</m:t>
                        </m:r>
                      </m:sup>
                    </m:sSup>
                  </m:e>
                  <m:e>
                    <m:r>
                      <m:t>e</m:t>
                    </m:r>
                    <m:sSup>
                      <m:e>
                        <m:r>
                          <m:t/>
                        </m:r>
                      </m:e>
                      <m:sup>
                        <m:r>
                          <m:t>-t</m:t>
                        </m:r>
                      </m:sup>
                    </m:sSup>
                    <m:r>
                      <m:t> - e</m:t>
                    </m:r>
                    <m:sSup>
                      <m:e>
                        <m:r>
                          <m:t/>
                        </m:r>
                      </m:e>
                      <m:sup>
                        <m:r>
                          <m:t>-2t</m:t>
                        </m:r>
                      </m:sup>
                    </m:sSup>
                  </m:e>
                </m:mr>
                <m:mr>
                  <m:e>
                    <m:r>
                      <m:t>-2 e</m:t>
                    </m:r>
                    <m:sSup>
                      <m:e>
                        <m:r>
                          <m:t/>
                        </m:r>
                      </m:e>
                      <m:sup>
                        <m:r>
                          <m:t>-t</m:t>
                        </m:r>
                      </m:sup>
                    </m:sSup>
                    <m:r>
                      <m:t> + 2 e</m:t>
                    </m:r>
                    <m:sSup>
                      <m:e>
                        <m:r>
                          <m:t/>
                        </m:r>
                      </m:e>
                      <m:sup>
                        <m:r>
                          <m:t>-2t</m:t>
                        </m:r>
                      </m:sup>
                    </m:sSup>
                  </m:e>
                  <m:e>
                    <m:r>
                      <m:t>-e</m:t>
                    </m:r>
                    <m:sSup>
                      <m:e>
                        <m:r>
                          <m:t/>
                        </m:r>
                      </m:e>
                      <m:sup>
                        <m:r>
                          <m:t>-t</m:t>
                        </m:r>
                      </m:sup>
                    </m:sSup>
                    <m:r>
                      <m:t> + 2 e</m:t>
                    </m:r>
                    <m:sSup>
                      <m:e>
                        <m:r>
                          <m:t/>
                        </m:r>
                      </m:e>
                      <m:sup>
                        <m:r>
                          <m:t>-2t</m:t>
                        </m:r>
                      </m:sup>
                    </m:sSup>
                  </m:e>
                </m:mr>
              </m:m>
            </m:e>
          </m:d>
        </m:oMath>
      </m:oMathPara>
    </w:p>
    <w:p>
      <w:pPr>
        <w:keepNext/>
        <w:spacing w:before="280" w:after="120"/>
      </w:pPr>
      <w:r>
        <w:rPr>
          <w:rFonts w:ascii="Times New Roman" w:hAnsi="Times New Roman"/>
          <w:b/>
          <w:color w:val="004B49"/>
          <w:sz w:val="28"/>
        </w:rPr>
        <w:t>7. Чек-лист Васильева: 10 каверзных вопросов на защите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4B49"/>
          <w:left w:val="single" w:sz="6" w:space="0" w:color="004B49"/>
          <w:bottom w:val="single" w:sz="6" w:space="0" w:color="004B49"/>
          <w:right w:val="single" w:sz="6" w:space="0" w:color="004B49"/>
          <w:insideH w:val="single" w:sz="4" w:space="0" w:color="004B49"/>
          <w:insideV w:val="single" w:sz="4" w:space="0" w:color="004B49"/>
        </w:tblBorders>
      </w:tblPr>
      <w:tblGrid>
        <w:gridCol w:w="3230"/>
        <w:gridCol w:w="3230"/>
        <w:gridCol w:w="3230"/>
      </w:tblGrid>
      <w:tr>
        <w:trPr>
          <w:cantSplit/>
          <w:tblHeader/>
        </w:trP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004B49"/>
          </w:tcPr>
          <w:p>
            <w:pPr>
              <w:spacing w:line="264" w:lineRule="auto" w:after="40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Вопрос преподавателя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  <w:shd w:fill="004B49"/>
          </w:tcPr>
          <w:p>
            <w:pPr>
              <w:spacing w:line="264" w:lineRule="auto" w:after="40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Идеальный ответ студента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004B49"/>
          </w:tcPr>
          <w:p>
            <w:pPr>
              <w:spacing w:line="264" w:lineRule="auto" w:after="40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Чего нельзя говорить ни в коем случае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40"/>
            </w:pPr>
            <w:r>
              <w:rPr>
                <w:rFonts w:ascii="Times New Roman" w:hAnsi="Times New Roman"/>
                <w:sz w:val="19"/>
              </w:rPr>
              <w:t>1. Зачем нужно пространство состояний, если есть передаточные функции?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40"/>
            </w:pPr>
            <w:r>
              <w:rPr>
                <w:rFonts w:ascii="Times New Roman" w:hAnsi="Times New Roman"/>
                <w:sz w:val="19"/>
              </w:rPr>
              <w:t>Передаточная функция описывает объект только как «черный ящик» при нулевых НУ. Пространство состояний раскрывает внутренние процессы (накопление энергии), учитывает ненулевые НУ и легко обобщается на нелинейные и многосвязные системы.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40"/>
            </w:pPr>
            <w:r>
              <w:rPr>
                <w:rFonts w:ascii="Times New Roman" w:hAnsi="Times New Roman"/>
                <w:color w:val="B40000"/>
                <w:sz w:val="19"/>
              </w:rPr>
              <w:t>«Оно просто удобнее для матриц в компьютере».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rFonts w:ascii="Times New Roman" w:hAnsi="Times New Roman"/>
                <w:sz w:val="19"/>
              </w:rPr>
              <w:t>2. Почему в аналоговых схемах нельзя дифференцировать?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rFonts w:ascii="Times New Roman" w:hAnsi="Times New Roman"/>
                <w:sz w:val="19"/>
              </w:rPr>
              <w:t>АЧХ дифференциатора A(ω) = ω. На высоких частотах помехи датчиков и шум квантования усиливаются до бесконечности, вызывая перегрузку ОУ и расходимость модели. Интегратор же, наоборот, подавляет ВЧ-шумы.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rFonts w:ascii="Times New Roman" w:hAnsi="Times New Roman"/>
                <w:color w:val="B40000"/>
                <w:sz w:val="19"/>
              </w:rPr>
              <w:t>«Потому что в SimInTech нет такого блока» (он там есть, но его не используют).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40"/>
            </w:pPr>
            <w:r>
              <w:rPr>
                <w:rFonts w:ascii="Times New Roman" w:hAnsi="Times New Roman"/>
                <w:sz w:val="19"/>
              </w:rPr>
              <w:t>3. Сколько интеграторов будет в схеме для звена n-го порядка?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40"/>
            </w:pPr>
            <w:r>
              <w:rPr>
                <w:rFonts w:ascii="Times New Roman" w:hAnsi="Times New Roman"/>
                <w:sz w:val="19"/>
              </w:rPr>
              <w:t>Ровно n штук. Число интеграторов строго равно порядку старшей производной дифференциального уравнения (порядку характеристического полинома).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40"/>
            </w:pPr>
            <w:r>
              <w:rPr>
                <w:rFonts w:ascii="Times New Roman" w:hAnsi="Times New Roman"/>
                <w:color w:val="B40000"/>
                <w:sz w:val="19"/>
              </w:rPr>
              <w:t>Называть число, отличное от порядка знаменателя.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rFonts w:ascii="Times New Roman" w:hAnsi="Times New Roman"/>
                <w:sz w:val="19"/>
              </w:rPr>
              <w:t>4. Что физически означают переменные состояния?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rFonts w:ascii="Times New Roman" w:hAnsi="Times New Roman"/>
                <w:sz w:val="19"/>
              </w:rPr>
              <w:t>Это выходы интеграторов. Физически они соответствуют величинам, способным накапливать энергию (заряд конденсатора, скорость массы, давление в емкости).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rFonts w:ascii="Times New Roman" w:hAnsi="Times New Roman"/>
                <w:color w:val="B40000"/>
                <w:sz w:val="19"/>
              </w:rPr>
              <w:t>«Это просто любые переменные из формулы».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40"/>
            </w:pPr>
            <w:r>
              <w:rPr>
                <w:rFonts w:ascii="Times New Roman" w:hAnsi="Times New Roman"/>
                <w:sz w:val="19"/>
              </w:rPr>
              <w:t>5. Когда матрица прямого прохода D не равна нулю?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40"/>
            </w:pPr>
            <w:r>
              <w:rPr>
                <w:rFonts w:ascii="Times New Roman" w:hAnsi="Times New Roman"/>
                <w:sz w:val="19"/>
              </w:rPr>
              <w:t>Когда степень полинома числителя передаточной функции равна степени знаменателя (m = n). Тогда сигнал проходит на выход мгновенно через прямой безынерционный канал.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40"/>
            </w:pPr>
            <w:r>
              <w:rPr>
                <w:rFonts w:ascii="Times New Roman" w:hAnsi="Times New Roman"/>
                <w:color w:val="B40000"/>
                <w:sz w:val="19"/>
              </w:rPr>
              <w:t>«Она всегда равна нулю».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rFonts w:ascii="Times New Roman" w:hAnsi="Times New Roman"/>
                <w:sz w:val="19"/>
              </w:rPr>
              <w:t>6. В чем разница между явным Эйлером и Рунге-Куттой 4?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rFonts w:ascii="Times New Roman" w:hAnsi="Times New Roman"/>
                <w:sz w:val="19"/>
              </w:rPr>
              <w:t>Эйлер делает шаг по наклону в начальной точке (погрешность O(h)). Рунге-Кутта 4 делает 4 промежуточных замера уклона и усредняет их по правилу Симпсона (погрешность O(h⁴)).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rFonts w:ascii="Times New Roman" w:hAnsi="Times New Roman"/>
                <w:color w:val="B40000"/>
                <w:sz w:val="19"/>
              </w:rPr>
              <w:t>«Рунге-Кутта просто точнее считает интеграл».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40"/>
            </w:pPr>
            <w:r>
              <w:rPr>
                <w:rFonts w:ascii="Times New Roman" w:hAnsi="Times New Roman"/>
                <w:sz w:val="19"/>
              </w:rPr>
              <w:t>7. При каком условии метод Эйлера теряет устойчивость?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40"/>
            </w:pPr>
            <w:r>
              <w:rPr>
                <w:rFonts w:ascii="Times New Roman" w:hAnsi="Times New Roman"/>
                <w:sz w:val="19"/>
              </w:rPr>
              <w:t>При шаге h &gt; 2·T_min, где T_min — наименьшая постоянная времени системы. В этом случае множитель перехода |1 - h/T| &gt; 1, и погрешность экспоненциально растет.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40"/>
            </w:pPr>
            <w:r>
              <w:rPr>
                <w:rFonts w:ascii="Times New Roman" w:hAnsi="Times New Roman"/>
                <w:color w:val="B40000"/>
                <w:sz w:val="19"/>
              </w:rPr>
              <w:t>«При любом большом шаге» (нужно четко знать формулу h &lt; 2T!).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rFonts w:ascii="Times New Roman" w:hAnsi="Times New Roman"/>
                <w:sz w:val="19"/>
              </w:rPr>
              <w:t>8. Почему в отчете время установления бралось по графику, а не по формуле 3T?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rFonts w:ascii="Times New Roman" w:hAnsi="Times New Roman"/>
                <w:sz w:val="19"/>
              </w:rPr>
              <w:t>Формула t_уст ≈ 3T справедлива только для звена 1-го порядка (где e⁻³ ≈ 5%). Для звеньев 2-го порядка и систем с числителем время определяется суперпозицией мод и измеряется строго по вхождению в трубку ±5%.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rFonts w:ascii="Times New Roman" w:hAnsi="Times New Roman"/>
                <w:color w:val="B40000"/>
                <w:sz w:val="19"/>
              </w:rPr>
              <w:t>«Я просто забыл формулу» или «мне так программа посчитала».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40"/>
            </w:pPr>
            <w:r>
              <w:rPr>
                <w:rFonts w:ascii="Times New Roman" w:hAnsi="Times New Roman"/>
                <w:sz w:val="19"/>
              </w:rPr>
              <w:t>9. Что такое каноническая матрица состояния?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40"/>
            </w:pPr>
            <w:r>
              <w:rPr>
                <w:rFonts w:ascii="Times New Roman" w:hAnsi="Times New Roman"/>
                <w:sz w:val="19"/>
              </w:rPr>
              <w:t>Это диагональная матрица Λ = diag(λ₁, ..., λₙ), на диагонали которой стоят собственные числа (полюса) системы. В ней уравнения полностью расцеплены и решаются независимо.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40"/>
            </w:pPr>
            <w:r>
              <w:rPr>
                <w:rFonts w:ascii="Times New Roman" w:hAnsi="Times New Roman"/>
                <w:color w:val="B40000"/>
                <w:sz w:val="19"/>
              </w:rPr>
              <w:t>«Это обычная матрица с коэффициентами уравнения».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rFonts w:ascii="Times New Roman" w:hAnsi="Times New Roman"/>
                <w:sz w:val="19"/>
              </w:rPr>
              <w:t>10. Как связаны переходная h(t) и импульсная w(t) характеристики?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rFonts w:ascii="Times New Roman" w:hAnsi="Times New Roman"/>
                <w:sz w:val="19"/>
              </w:rPr>
              <w:t>Импульсная характеристика является производной от переходной: w(t) = dh(t)/dt. В операторной форме: W(p) = p · H(p).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rFonts w:ascii="Times New Roman" w:hAnsi="Times New Roman"/>
                <w:color w:val="B40000"/>
                <w:sz w:val="19"/>
              </w:rPr>
              <w:t>Путать их местами или говорить, что они не связаны.</w:t>
            </w:r>
          </w:p>
        </w:tc>
      </w:tr>
    </w:tbl>
    <w:p>
      <w:r>
        <w:br w:type="page"/>
      </w:r>
    </w:p>
    <w:p>
      <w:pPr>
        <w:keepNext/>
        <w:spacing w:before="280" w:after="120"/>
      </w:pPr>
      <w:r>
        <w:rPr>
          <w:rFonts w:ascii="Times New Roman" w:hAnsi="Times New Roman"/>
          <w:b/>
          <w:color w:val="004B49"/>
          <w:sz w:val="28"/>
        </w:rPr>
        <w:t>8. Разбор официальных контрольных вопросов к защите (стр. 11 методички)</w:t>
      </w:r>
    </w:p>
    <w:p>
      <w:pPr>
        <w:spacing w:line="276" w:lineRule="auto" w:after="80"/>
      </w:pPr>
      <w:r>
        <w:rPr>
          <w:rFonts w:ascii="Times New Roman" w:hAnsi="Times New Roman"/>
        </w:rPr>
        <w:t>В методическом пособии к лабораторной работе № 1 (стр. 11) приведен официальный перечень контрольных вопросов. Ниже даны исчерпывающие ответы с математическими выкладками, схемами и физическими пояснениями.</w:t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1E1E1E"/>
          <w:sz w:val="24"/>
        </w:rPr>
        <w:t>8.1. Вопрос 1: Метод последовательного понижения порядка для звеньев 1-го и 2-го порядков</w:t>
      </w:r>
    </w:p>
    <w:p>
      <w:pPr>
        <w:spacing w:line="276" w:lineRule="auto" w:after="80"/>
      </w:pPr>
      <w:r>
        <w:rPr>
          <w:rFonts w:ascii="Times New Roman" w:hAnsi="Times New Roman"/>
        </w:rPr>
        <w:t>Суть метода: преобразование исходного дифференциального уравнения n-го порядка в цепочку из n последовательно соединенных интеграторов без использования дифференцирующих звеньев.</w:t>
      </w:r>
    </w:p>
    <w:p>
      <w:pPr>
        <w:pStyle w:val="ListBullet"/>
        <w:spacing w:line="276" w:lineRule="auto" w:after="60"/>
      </w:pPr>
      <w:r>
        <w:rPr>
          <w:rFonts w:ascii="Times New Roman" w:hAnsi="Times New Roman"/>
          <w:b/>
        </w:rPr>
        <w:t xml:space="preserve">1. Выражение производной: </w:t>
      </w:r>
      <w:r>
        <w:rPr>
          <w:rFonts w:ascii="Times New Roman" w:hAnsi="Times New Roman"/>
        </w:rPr>
        <w:t>Разрешение относительно старшей производной: для звена 2-го порядка a₂ÿ + a₁ẏ + a₀y = b₀u выражаем наивысшую производную выходного сигнала:</w:t>
      </w:r>
    </w:p>
    <w:p>
      <w:pPr>
        <w:spacing w:after="80"/>
        <w:jc w:val="center"/>
      </w:pPr>
      <m:oMathPara>
        <m:oMath>
          <m:acc>
            <m:accPr>
              <m:chr m:val="¨"/>
            </m:accPr>
            <m:e>
              <m:r>
                <m:t>y</m:t>
              </m:r>
            </m:e>
          </m:acc>
          <m:r>
            <m:t> = </m:t>
          </m:r>
          <m:f>
            <m:num>
              <m:r>
                <m:t>1</m:t>
              </m:r>
            </m:num>
            <m:den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den>
          </m:f>
          <m:d>
            <m:dPr>
              <m:begChr m:val="("/>
              <m:endChr m:val=")"/>
            </m:dPr>
            <m:e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r>
                <m:t>u - 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˙"/>
                </m:accPr>
                <m:e>
                  <m:r>
                    <m:t>y</m:t>
                  </m:r>
                </m:e>
              </m:acc>
              <m:r>
                <m:t> - 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t>y</m:t>
              </m:r>
            </m:e>
          </m:d>
        </m:oMath>
      </m:oMathPara>
    </w:p>
    <w:p>
      <w:pPr>
        <w:pStyle w:val="ListBullet"/>
        <w:spacing w:line="276" w:lineRule="auto" w:after="60"/>
      </w:pPr>
      <w:r>
        <w:rPr>
          <w:rFonts w:ascii="Times New Roman" w:hAnsi="Times New Roman"/>
          <w:b/>
        </w:rPr>
        <w:t xml:space="preserve">2. Интегрирование: </w:t>
      </w:r>
      <w:r>
        <w:rPr>
          <w:rFonts w:ascii="Times New Roman" w:hAnsi="Times New Roman"/>
        </w:rPr>
        <w:t>Цепочка интеграторов: сигнал ÿ поступает на вход 1-го интегратора (1/s), на выходе образуется ẏ = x₂. Сигнал ẏ подается на вход 2-го интегратора, на выходе получается y = x₁. Каждый интегратор последовательно понижает порядок производной на единицу.</w:t>
      </w:r>
    </w:p>
    <w:p>
      <w:pPr>
        <w:pStyle w:val="ListBullet"/>
        <w:spacing w:line="276" w:lineRule="auto" w:after="60"/>
      </w:pPr>
      <w:r>
        <w:rPr>
          <w:rFonts w:ascii="Times New Roman" w:hAnsi="Times New Roman"/>
          <w:b/>
        </w:rPr>
        <w:t xml:space="preserve">3. Замыкание связей: </w:t>
      </w:r>
      <w:r>
        <w:rPr>
          <w:rFonts w:ascii="Times New Roman" w:hAnsi="Times New Roman"/>
        </w:rPr>
        <w:t>Обратные связи: сигналы ẏ и y с выходов интеграторов умножаются на масштабные коэффициенты (-a₁/a₂) и (-a₀/a₂) и заводятся на сумматор перед 1-м интегратором вместе со входным сигналом (b₀/a₂)u.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197588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1_order_reduc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9758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color w:val="505050"/>
          <w:sz w:val="19"/>
        </w:rPr>
        <w:t>Рис. 8.1. Принцип последовательного понижения порядка на двух интеграторах и физический запрет дифференцирования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91"/>
      </w:tblGrid>
      <w:tr>
        <w:tc>
          <w:tcPr>
            <w:tcW w:type="dxa" w:w="9360"/>
            <w:tcBorders>
              <w:top w:val="none"/>
              <w:left w:val="single" w:sz="24" w:space="0" w:color="004B49"/>
              <w:bottom w:val="none"/>
              <w:right w:val="none"/>
            </w:tcBorders>
            <w:shd w:fill="EBF3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/>
                <w:color w:val="004B49"/>
                <w:sz w:val="22"/>
              </w:rPr>
              <w:t>💡 Главное правило при защите Вопроса 1</w:t>
              <w:br/>
            </w:r>
            <w:r>
              <w:rPr>
                <w:rFonts w:ascii="Times New Roman" w:hAnsi="Times New Roman"/>
                <w:sz w:val="21"/>
              </w:rPr>
              <w:t>Число интеграторов в схеме ВСЕГДА строго равно порядку старшей производной уравнения (порядку системы n). Переменные состояния — это строго выходы интеграторов (x₁ = y, x₂ = ẏ). Дифференциаторы запрещены из-за усиления ВЧ-шумов A(ω) = ω.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1E1E1E"/>
          <w:sz w:val="24"/>
        </w:rPr>
        <w:t>8.2. Вопрос 2: Понятие переходной функции h(t) и методика ее аналитического расчета</w:t>
      </w:r>
    </w:p>
    <w:p>
      <w:pPr>
        <w:spacing w:line="276" w:lineRule="auto" w:after="80"/>
      </w:pPr>
      <w:r>
        <w:rPr>
          <w:rFonts w:ascii="Times New Roman" w:hAnsi="Times New Roman"/>
        </w:rPr>
        <w:t>Переходной функцией h(t) называется реакция системы на единичный ступенчатый сигнал u(t) = 1(t) при строго нулевых начальных условиях (x_i(0) = 0).</w:t>
      </w:r>
    </w:p>
    <w:p>
      <w:pPr>
        <w:pStyle w:val="ListBullet"/>
        <w:spacing w:line="276" w:lineRule="auto" w:after="60"/>
      </w:pPr>
      <w:r>
        <w:rPr>
          <w:rFonts w:ascii="Times New Roman" w:hAnsi="Times New Roman"/>
          <w:b/>
        </w:rPr>
        <w:t xml:space="preserve">1. Связь с W(p): </w:t>
      </w:r>
      <w:r>
        <w:rPr>
          <w:rFonts w:ascii="Times New Roman" w:hAnsi="Times New Roman"/>
        </w:rPr>
        <w:t>Операторный метод Лапласа: изображение скачка U(p) = 1/p. Изображение выхода H(p) = W(p) / p, а оригинал находится через обратное преобразование:</w:t>
      </w:r>
    </w:p>
    <w:p>
      <w:pPr>
        <w:spacing w:after="80"/>
        <w:jc w:val="center"/>
      </w:pPr>
      <m:oMathPara>
        <m:oMath>
          <m:r>
            <m:t>H(p) = W(p) · </m:t>
          </m:r>
          <m:f>
            <m:num>
              <m:r>
                <m:t>1</m:t>
              </m:r>
            </m:num>
            <m:den>
              <m:r>
                <m:t>p</m:t>
              </m:r>
            </m:den>
          </m:f>
          <m:r>
            <m:t> = </m:t>
          </m:r>
          <m:f>
            <m:num>
              <m:r>
                <m:t>W(p)</m:t>
              </m:r>
            </m:num>
            <m:den>
              <m:r>
                <m:t>p</m:t>
              </m:r>
            </m:den>
          </m:f>
          <m:r>
            <m:t>   ⇒   h(t) = </m:t>
          </m:r>
          <m:sSup>
            <m:e>
              <m:r>
                <m:t>L</m:t>
              </m:r>
            </m:e>
            <m:sup>
              <m:r>
                <m:t>-1</m:t>
              </m:r>
            </m:sup>
          </m:sSup>
          <m:d>
            <m:dPr>
              <m:begChr m:val="("/>
              <m:endChr m:val=")"/>
            </m:dPr>
            <m:e>
              <m:f>
                <m:num>
                  <m:r>
                    <m:t>W(p)</m:t>
                  </m:r>
                </m:num>
                <m:den>
                  <m:r>
                    <m:t>p</m:t>
                  </m:r>
                </m:den>
              </m:f>
            </m:e>
          </m:d>
        </m:oMath>
      </m:oMathPara>
    </w:p>
    <w:p>
      <w:pPr>
        <w:pStyle w:val="ListBullet"/>
        <w:spacing w:line="276" w:lineRule="auto" w:after="60"/>
      </w:pPr>
      <w:r>
        <w:rPr>
          <w:rFonts w:ascii="Times New Roman" w:hAnsi="Times New Roman"/>
          <w:b/>
        </w:rPr>
        <w:t xml:space="preserve">2. Звено 1-го порядка: </w:t>
      </w:r>
      <w:r>
        <w:rPr>
          <w:rFonts w:ascii="Times New Roman" w:hAnsi="Times New Roman"/>
        </w:rPr>
        <w:t>Апериодическое звено 1-го порядка W(p) = k / (Tp + 1): разложение на простейшие дроби дает экспоненциальный процесс:</w:t>
      </w:r>
    </w:p>
    <w:p>
      <w:pPr>
        <w:spacing w:after="80"/>
        <w:jc w:val="center"/>
      </w:pPr>
      <m:oMathPara>
        <m:oMath>
          <m:r>
            <m:t>H(p) = </m:t>
          </m:r>
          <m:f>
            <m:num>
              <m:r>
                <m:t>k</m:t>
              </m:r>
            </m:num>
            <m:den>
              <m:r>
                <m:t>p(Tp + 1)</m:t>
              </m:r>
            </m:den>
          </m:f>
          <m:r>
            <m:t> = k · </m:t>
          </m:r>
          <m:d>
            <m:dPr>
              <m:begChr m:val="["/>
              <m:endChr m:val="]"/>
            </m:dPr>
            <m:e>
              <m:f>
                <m:num>
                  <m:r>
                    <m:t>1</m:t>
                  </m:r>
                </m:num>
                <m:den>
                  <m:r>
                    <m:t>p</m:t>
                  </m:r>
                </m:den>
              </m:f>
              <m:r>
                <m:t> - </m:t>
              </m:r>
              <m:f>
                <m:num>
                  <m:r>
                    <m:t>1</m:t>
                  </m:r>
                </m:num>
                <m:den>
                  <m:r>
                    <m:t>p + 1/T</m:t>
                  </m:r>
                </m:den>
              </m:f>
            </m:e>
          </m:d>
          <m:r>
            <m:t>   ⇒   h(t) = k · </m:t>
          </m:r>
          <m:d>
            <m:dPr>
              <m:begChr m:val="("/>
              <m:endChr m:val=")"/>
            </m:dPr>
            <m:e>
              <m:r>
                <m:t>1 - e</m:t>
              </m:r>
              <m:sSup>
                <m:e>
                  <m:r>
                    <m:t/>
                  </m:r>
                </m:e>
                <m:sup>
                  <m:r>
                    <m:t>-t / T</m:t>
                  </m:r>
                </m:sup>
              </m:sSup>
            </m:e>
          </m:d>
        </m:oMath>
      </m:oMathPara>
    </w:p>
    <w:p>
      <w:pPr>
        <w:pStyle w:val="ListBullet"/>
        <w:spacing w:line="276" w:lineRule="auto" w:after="60"/>
      </w:pPr>
      <w:r>
        <w:rPr>
          <w:rFonts w:ascii="Times New Roman" w:hAnsi="Times New Roman"/>
          <w:b/>
        </w:rPr>
        <w:t xml:space="preserve">3. Колебательное звено: </w:t>
      </w:r>
      <w:r>
        <w:rPr>
          <w:rFonts w:ascii="Times New Roman" w:hAnsi="Times New Roman"/>
        </w:rPr>
        <w:t>Колебательное звено 2-го порядка (ξ &lt; 1): комплексно-сопряженные полюса p₁,₂ = -α ± jω_d (где α = ξ/T, ω_d = √(1-ξ²)/T) дают затухающую синусоиду:</w:t>
      </w:r>
    </w:p>
    <w:p>
      <w:pPr>
        <w:spacing w:after="80"/>
        <w:jc w:val="center"/>
      </w:pPr>
      <m:oMathPara>
        <m:oMath>
          <m:r>
            <m:t>h(t) = k · </m:t>
          </m:r>
          <m:d>
            <m:dPr>
              <m:begChr m:val="["/>
              <m:endChr m:val="]"/>
            </m:dPr>
            <m:e>
              <m:r>
                <m:t>1 - e</m:t>
              </m:r>
              <m:sSup>
                <m:e>
                  <m:r>
                    <m:t/>
                  </m:r>
                </m:e>
                <m:sup>
                  <m:r>
                    <m:t>-α t</m:t>
                  </m:r>
                </m:sup>
              </m:sSup>
              <m:d>
                <m:dPr>
                  <m:begChr m:val="("/>
                  <m:endChr m:val=")"/>
                </m:dPr>
                <m:e>
                  <m:r>
                    <m:t>cos(ω</m:t>
                  </m:r>
                  <m:sSub>
                    <m:e>
                      <m:r>
                        <m:t/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t>t) + </m:t>
                  </m:r>
                  <m:f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ω</m:t>
                          </m:r>
                        </m:e>
                        <m:sub>
                          <m:r>
                            <m:t>d</m:t>
                          </m:r>
                        </m:sub>
                      </m:sSub>
                    </m:den>
                  </m:f>
                  <m:r>
                    <m:t>sin(ω</m:t>
                  </m:r>
                  <m:sSub>
                    <m:e>
                      <m:r>
                        <m:t/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t>t)</m:t>
                  </m:r>
                </m:e>
              </m:d>
            </m:e>
          </m:d>
        </m:oMath>
      </m:oMathPara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177360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2_step_respons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773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color w:val="505050"/>
          <w:sz w:val="19"/>
        </w:rPr>
        <w:t>Рис. 8.2. Аналитически рассчитанные эталонные переходные функции h(t) для звеньев 1-го и 2-го порядков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91"/>
      </w:tblGrid>
      <w:tr>
        <w:tc>
          <w:tcPr>
            <w:tcW w:type="dxa" w:w="9360"/>
            <w:tcBorders>
              <w:top w:val="none"/>
              <w:left w:val="single" w:sz="24" w:space="0" w:color="C27D00"/>
              <w:bottom w:val="none"/>
              <w:right w:val="none"/>
            </w:tcBorders>
            <w:shd w:fill="FFF8E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/>
                <w:color w:val="004B49"/>
                <w:sz w:val="22"/>
              </w:rPr>
              <w:t>💡 Ловушка преподавателя о начальных условиях</w:t>
              <w:br/>
            </w:r>
            <w:r>
              <w:rPr>
                <w:rFonts w:ascii="Times New Roman" w:hAnsi="Times New Roman"/>
                <w:sz w:val="21"/>
              </w:rPr>
              <w:t>При ненулевых НУ реакция объекта состоит из суммы свободного и вынужденного движений. Переходная характеристика h(t) определяется ИСКЛЮЧИТЕЛЬНО при строго нулевых начальных условиях!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1E1E1E"/>
          <w:sz w:val="24"/>
        </w:rPr>
        <w:t>8.3. Вопрос 3: Методика оценки погрешности численного интегрирования и зависимость ошибки от шага</w:t>
      </w:r>
    </w:p>
    <w:p>
      <w:pPr>
        <w:spacing w:line="276" w:lineRule="auto" w:after="80"/>
      </w:pPr>
      <w:r>
        <w:rPr>
          <w:rFonts w:ascii="Times New Roman" w:hAnsi="Times New Roman"/>
        </w:rPr>
        <w:t>Точность численного метода Рунге–Кутты 4-го порядка исследовалась путем сравнения численного решения h_м(t) с эталонным аналитическим расчетом h(t) на интервале времени установления [0, t_уст].</w:t>
      </w:r>
    </w:p>
    <w:p>
      <w:pPr>
        <w:pStyle w:val="ListBullet"/>
        <w:spacing w:line="276" w:lineRule="auto" w:after="60"/>
      </w:pPr>
      <w:r>
        <w:rPr>
          <w:rFonts w:ascii="Times New Roman" w:hAnsi="Times New Roman"/>
          <w:b/>
        </w:rPr>
        <w:t xml:space="preserve">1. Непрерывная мера: </w:t>
      </w:r>
      <w:r>
        <w:rPr>
          <w:rFonts w:ascii="Times New Roman" w:hAnsi="Times New Roman"/>
        </w:rPr>
        <w:t>Непрерывная интегральная среднеквадратическая погрешность (СКО):</w:t>
      </w:r>
    </w:p>
    <w:p>
      <w:pPr>
        <w:spacing w:after="80"/>
        <w:jc w:val="center"/>
      </w:pPr>
      <m:oMathPara>
        <m:oMath>
          <m:r>
            <m:t>δ = </m:t>
          </m:r>
          <m:rad>
            <m:radPr>
              <m:degHide/>
            </m:radPr>
            <m:deg/>
            <m:e>
              <m:f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уст</m:t>
                      </m:r>
                    </m:sub>
                  </m:sSub>
                </m:den>
              </m:f>
              <m:r>
                <m:t> </m:t>
              </m:r>
              <m:sSub>
                <m:e>
                  <m:sSup>
                    <m:e>
                      <m:r>
                        <m:t>∫</m:t>
                      </m:r>
                    </m:e>
                    <m:sup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уст</m:t>
                          </m:r>
                        </m:sub>
                      </m:sSub>
                    </m:sup>
                  </m:sSup>
                </m:e>
                <m:sub>
                  <m:r>
                    <m:t>0</m:t>
                  </m:r>
                </m:sub>
              </m:sSub>
              <m:d>
                <m:dPr>
                  <m:begChr m:val="("/>
                  <m:endChr m:val=")"/>
                </m:dPr>
                <m:e>
                  <m:r>
                    <m:t>h(t) - 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м</m:t>
                      </m:r>
                    </m:sub>
                  </m:sSub>
                  <m:r>
                    <m:t>(t)</m:t>
                  </m:r>
                </m:e>
              </m:d>
              <m:sSup>
                <m:e>
                  <m:r>
                    <m:t/>
                  </m:r>
                </m:e>
                <m:sup>
                  <m:r>
                    <m:t>2</m:t>
                  </m:r>
                </m:sup>
              </m:sSup>
              <m:r>
                <m:t> dt</m:t>
              </m:r>
            </m:e>
          </m:rad>
        </m:oMath>
      </m:oMathPara>
    </w:p>
    <w:p>
      <w:pPr>
        <w:pStyle w:val="ListBullet"/>
        <w:spacing w:line="276" w:lineRule="auto" w:after="60"/>
      </w:pPr>
      <w:r>
        <w:rPr>
          <w:rFonts w:ascii="Times New Roman" w:hAnsi="Times New Roman"/>
          <w:b/>
        </w:rPr>
        <w:t xml:space="preserve">2. Дискретный расчет в SimInTech: </w:t>
      </w:r>
      <w:r>
        <w:rPr>
          <w:rFonts w:ascii="Times New Roman" w:hAnsi="Times New Roman"/>
        </w:rPr>
        <w:t>Дискретная формула, вычисляемая в блоке пользователя SimInTech по точкам расчетной сетки t_i = i · h (где N = [t_уст / h]):</w:t>
      </w:r>
    </w:p>
    <w:p>
      <w:pPr>
        <w:spacing w:after="80"/>
        <w:jc w:val="center"/>
      </w:pPr>
      <m:oMathPara>
        <m:oMath>
          <m:r>
            <m:t>δ = </m:t>
          </m:r>
          <m:rad>
            <m:radPr>
              <m:degHide/>
            </m:radPr>
            <m:deg/>
            <m:e>
              <m:f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 </m:t>
              </m:r>
              <m:sSub>
                <m:e>
                  <m:sSup>
                    <m:e>
                      <m:r>
                        <m:t>∑</m:t>
                      </m:r>
                    </m:e>
                    <m:sup>
                      <m:r>
                        <m:t>N</m:t>
                      </m:r>
                    </m:sup>
                  </m:sSup>
                </m:e>
                <m:sub>
                  <m:r>
                    <m:t>i=1</m:t>
                  </m:r>
                </m:sub>
              </m:sSub>
              <m:d>
                <m:dPr>
                  <m:begChr m:val="("/>
                  <m:endChr m:val=")"/>
                </m:dPr>
                <m:e>
                  <m:r>
                    <m:t>h(t</m:t>
                  </m:r>
                  <m:sSub>
                    <m:e>
                      <m:r>
                        <m:t/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) - 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м</m:t>
                      </m:r>
                    </m:sub>
                  </m:sSub>
                  <m:r>
                    <m:t>(t</m:t>
                  </m:r>
                  <m:sSub>
                    <m:e>
                      <m:r>
                        <m:t/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)</m:t>
                  </m:r>
                </m:e>
              </m:d>
              <m:sSup>
                <m:e>
                  <m:r>
                    <m:t/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ListBullet"/>
        <w:spacing w:line="276" w:lineRule="auto" w:after="60"/>
      </w:pPr>
      <w:r>
        <w:rPr>
          <w:rFonts w:ascii="Times New Roman" w:hAnsi="Times New Roman"/>
        </w:rPr>
        <w:t>Зона малых шагов (h ≪ T): метод РК-4 имеет локальную погрешность O(h⁵) и глобальную O(h⁴). Ошибка практически лежит на нулевой оси.</w:t>
      </w:r>
    </w:p>
    <w:p>
      <w:pPr>
        <w:pStyle w:val="ListBullet"/>
        <w:spacing w:line="276" w:lineRule="auto" w:after="60"/>
      </w:pPr>
      <w:r>
        <w:rPr>
          <w:rFonts w:ascii="Times New Roman" w:hAnsi="Times New Roman"/>
        </w:rPr>
        <w:t>Зона средних шагов: погрешность плавно нарастает пропорционально четвертой степени шага h⁴.</w:t>
      </w:r>
    </w:p>
    <w:p>
      <w:pPr>
        <w:pStyle w:val="ListBullet"/>
        <w:spacing w:line="276" w:lineRule="auto" w:after="60"/>
      </w:pPr>
      <w:r>
        <w:rPr>
          <w:rFonts w:ascii="Times New Roman" w:hAnsi="Times New Roman"/>
        </w:rPr>
        <w:t>Порог устойчивости (h → 2T_min): при превышении критического шага h &gt; 2T_min численная схема теряет устойчивость, и решение лавинообразно разваливается.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177360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3_error_vs_ste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773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color w:val="505050"/>
          <w:sz w:val="19"/>
        </w:rPr>
        <w:t>Рис. 8.3. Схема оценки погрешности в узлах сетки и кривая зависимости ошибки от шага δ(h) с порогом устойчивости 2T_min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91"/>
      </w:tblGrid>
      <w:tr>
        <w:tc>
          <w:tcPr>
            <w:tcW w:type="dxa" w:w="9360"/>
            <w:tcBorders>
              <w:top w:val="none"/>
              <w:left w:val="single" w:sz="24" w:space="0" w:color="004B49"/>
              <w:bottom w:val="none"/>
              <w:right w:val="none"/>
            </w:tcBorders>
            <w:shd w:fill="EBF3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/>
                <w:color w:val="004B49"/>
                <w:sz w:val="22"/>
              </w:rPr>
              <w:t>💡 Внимание к методичке</w:t>
              <w:br/>
            </w:r>
            <w:r>
              <w:rPr>
                <w:rFonts w:ascii="Times New Roman" w:hAnsi="Times New Roman"/>
                <w:sz w:val="21"/>
              </w:rPr>
              <w:t>Интегрирование ошибки ведется строго до времени установления t_уст, чтобы не искажать интегральную меру накоплением постоянной статической ошибки на бесконечном интервале времени.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1E1E1E"/>
          <w:sz w:val="24"/>
        </w:rPr>
        <w:t>8.4. Вопрос 4: Моделирование систем с производными входного сигнала (звенья с нулями)</w:t>
      </w:r>
    </w:p>
    <w:p>
      <w:pPr>
        <w:spacing w:line="276" w:lineRule="auto" w:after="80"/>
      </w:pPr>
      <w:r>
        <w:rPr>
          <w:rFonts w:ascii="Times New Roman" w:hAnsi="Times New Roman"/>
        </w:rPr>
        <w:t>Если дифференциальное уравнение объекта содержит производные входа u(t) (нули передаточной функции), прямое дифференцирование входного сигнала недопустимо, так как производная от единичного скачка 1(t) дает бесконечный дельта-импульс Дирака δ(t).</w:t>
      </w:r>
    </w:p>
    <w:p>
      <w:pPr>
        <w:pStyle w:val="ListBullet"/>
        <w:spacing w:line="276" w:lineRule="auto" w:after="60"/>
      </w:pPr>
      <w:r>
        <w:rPr>
          <w:rFonts w:ascii="Times New Roman" w:hAnsi="Times New Roman"/>
          <w:b/>
        </w:rPr>
        <w:t xml:space="preserve">1. Архитектура схемы: </w:t>
      </w:r>
      <w:r>
        <w:rPr>
          <w:rFonts w:ascii="Times New Roman" w:hAnsi="Times New Roman"/>
        </w:rPr>
        <w:t>Наблюдаемая каноническая форма: цепочка строится из n интеграторов, а непродифференцированный вход u(t) подается непосредственно на входы сумматоров перед КАЖДЫМ интегратором с коэффициентами β_i.</w:t>
      </w:r>
    </w:p>
    <w:p>
      <w:pPr>
        <w:pStyle w:val="ListBullet"/>
        <w:spacing w:line="276" w:lineRule="auto" w:after="60"/>
      </w:pPr>
      <w:r>
        <w:rPr>
          <w:rFonts w:ascii="Times New Roman" w:hAnsi="Times New Roman"/>
          <w:b/>
        </w:rPr>
        <w:t xml:space="preserve">2. Прямой проход D: </w:t>
      </w:r>
      <w:r>
        <w:rPr>
          <w:rFonts w:ascii="Times New Roman" w:hAnsi="Times New Roman"/>
        </w:rPr>
        <w:t>Формирование выхода: сигнал y(t) снимается с последнего интегратора с добавлением прямого канала: y = x₁ + D u, где D = β_n = b_n / a_n.</w:t>
      </w:r>
    </w:p>
    <w:p>
      <w:pPr>
        <w:pStyle w:val="ListBullet"/>
        <w:spacing w:line="276" w:lineRule="auto" w:after="60"/>
      </w:pPr>
      <w:r>
        <w:rPr>
          <w:rFonts w:ascii="Times New Roman" w:hAnsi="Times New Roman"/>
          <w:b/>
        </w:rPr>
        <w:t xml:space="preserve">3. Условие D ≠ 0: </w:t>
      </w:r>
      <w:r>
        <w:rPr>
          <w:rFonts w:ascii="Times New Roman" w:hAnsi="Times New Roman"/>
        </w:rPr>
        <w:t>Если m &lt; n, то D = 0 (система чисто инерционная). Если m = n, то D ≠ 0 (на выходе возникает мгновенный скачок при подаче ступени на вход).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189633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4_numerator_dynamic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896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color w:val="505050"/>
          <w:sz w:val="19"/>
        </w:rPr>
        <w:t>Рис. 8.4. Структурная схема звена с нулями в передаточной функции (наблюдаемая каноническая форма с промежуточным суммированием)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91"/>
      </w:tblGrid>
      <w:tr>
        <w:tc>
          <w:tcPr>
            <w:tcW w:type="dxa" w:w="9360"/>
            <w:tcBorders>
              <w:top w:val="none"/>
              <w:left w:val="single" w:sz="24" w:space="0" w:color="004B49"/>
              <w:bottom w:val="none"/>
              <w:right w:val="none"/>
            </w:tcBorders>
            <w:shd w:fill="EBF3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/>
                <w:color w:val="004B49"/>
                <w:sz w:val="22"/>
              </w:rPr>
              <w:t>💡 Ключевая мысль для защиты Вопроса 4</w:t>
              <w:br/>
            </w:r>
            <w:r>
              <w:rPr>
                <w:rFonts w:ascii="Times New Roman" w:hAnsi="Times New Roman"/>
                <w:sz w:val="21"/>
              </w:rPr>
              <w:t>Схема с промежуточным суммированием полностью исключает операцию дифференцирования входа. Входной сигнал u(t) распределяется по интеграторам через масштабные коэффициенты β_i.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1E1E1E"/>
          <w:sz w:val="24"/>
        </w:rPr>
        <w:t>8.5. Вопрос 5: Правило составления уравнений состояния по готовой аналоговой схеме</w:t>
      </w:r>
    </w:p>
    <w:p>
      <w:pPr>
        <w:spacing w:line="276" w:lineRule="auto" w:after="80"/>
      </w:pPr>
      <w:r>
        <w:rPr>
          <w:rFonts w:ascii="Times New Roman" w:hAnsi="Times New Roman"/>
        </w:rPr>
        <w:t>Переход от аналоговой схемы к нормальной форме Коши выполняется по строгому 3-шаговому алгоритму:</w:t>
      </w:r>
    </w:p>
    <w:p>
      <w:pPr>
        <w:pStyle w:val="ListBullet"/>
        <w:spacing w:line="276" w:lineRule="auto" w:after="60"/>
      </w:pPr>
      <w:r>
        <w:rPr>
          <w:rFonts w:ascii="Times New Roman" w:hAnsi="Times New Roman"/>
          <w:b/>
        </w:rPr>
        <w:t xml:space="preserve">Шаг 1. Переменные состояния: </w:t>
      </w:r>
      <w:r>
        <w:rPr>
          <w:rFonts w:ascii="Times New Roman" w:hAnsi="Times New Roman"/>
        </w:rPr>
        <w:t>Выходы всех n интеграторов схемы обозначаются как переменные состояния x₁, x₂, ..., x_n. Вектор x имеет размерность n × 1.</w:t>
      </w:r>
    </w:p>
    <w:p>
      <w:pPr>
        <w:pStyle w:val="ListBullet"/>
        <w:spacing w:line="276" w:lineRule="auto" w:after="60"/>
      </w:pPr>
      <w:r>
        <w:rPr>
          <w:rFonts w:ascii="Times New Roman" w:hAnsi="Times New Roman"/>
          <w:b/>
        </w:rPr>
        <w:t xml:space="preserve">Шаг 2. Производные: </w:t>
      </w:r>
      <w:r>
        <w:rPr>
          <w:rFonts w:ascii="Times New Roman" w:hAnsi="Times New Roman"/>
        </w:rPr>
        <w:t>Сигнал на входе i-го интегратора физически равен первой производной его выходной переменной ẋ_i(t). Для каждого интегратора считывается сумматор перед ним:</w:t>
      </w:r>
    </w:p>
    <w:p>
      <w:pPr>
        <w:spacing w:after="80"/>
        <w:jc w:val="center"/>
      </w:pPr>
      <m:oMathPara>
        <m:oMath>
          <m:acc>
            <m:accPr>
              <m:chr m:val="˙"/>
            </m:acc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acc>
          <m:r>
            <m:t>(t) = </m:t>
          </m:r>
          <m:sSub>
            <m:e>
              <m:sSup>
                <m:e>
                  <m:r>
                    <m:t>∑</m:t>
                  </m:r>
                </m:e>
                <m:sup>
                  <m:r>
                    <m:t>n</m:t>
                  </m:r>
                </m:sup>
              </m:sSup>
            </m:e>
            <m:sub>
              <m:r>
                <m:t>j=1</m:t>
              </m:r>
            </m:sub>
          </m:sSub>
          <m:sSub>
            <m:e>
              <m:r>
                <m:t>a</m:t>
              </m:r>
            </m:e>
            <m:sub>
              <m:r>
                <m:t>ij</m:t>
              </m:r>
            </m:sub>
          </m:sSub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t>(t) + 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t>u(t)</m:t>
          </m:r>
        </m:oMath>
      </m:oMathPara>
    </w:p>
    <w:p>
      <w:pPr>
        <w:pStyle w:val="ListBullet"/>
        <w:spacing w:line="276" w:lineRule="auto" w:after="60"/>
      </w:pPr>
      <w:r>
        <w:rPr>
          <w:rFonts w:ascii="Times New Roman" w:hAnsi="Times New Roman"/>
          <w:b/>
        </w:rPr>
        <w:t xml:space="preserve">Шаг 3. Выход системы: </w:t>
      </w:r>
      <w:r>
        <w:rPr>
          <w:rFonts w:ascii="Times New Roman" w:hAnsi="Times New Roman"/>
        </w:rPr>
        <w:t>Считывается выходной сумматор системы, суммирующий выходы интеграторов и прямой вход u(t):</w:t>
      </w:r>
    </w:p>
    <w:p>
      <w:pPr>
        <w:spacing w:after="80"/>
        <w:jc w:val="center"/>
      </w:pPr>
      <m:oMathPara>
        <m:oMath>
          <m:r>
            <m:t>y(t) = </m:t>
          </m:r>
          <m:sSub>
            <m:e>
              <m:sSup>
                <m:e>
                  <m:r>
                    <m:t>∑</m:t>
                  </m:r>
                </m:e>
                <m:sup>
                  <m:r>
                    <m:t>n</m:t>
                  </m:r>
                </m:sup>
              </m:sSup>
            </m:e>
            <m:sub>
              <m:r>
                <m:t>j=1</m:t>
              </m:r>
            </m:sub>
          </m:sSub>
          <m:sSub>
            <m:e>
              <m:r>
                <m:t>c</m:t>
              </m:r>
            </m:e>
            <m:sub>
              <m:r>
                <m:t>j</m:t>
              </m:r>
            </m:sub>
          </m:sSub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t>(t) + D u(t)</m:t>
          </m:r>
        </m:oMath>
      </m:oMathPara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189633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5_scheme_to_cauch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896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color w:val="505050"/>
          <w:sz w:val="19"/>
        </w:rPr>
        <w:t>Рис. 8.5. Три правила составления уравнений состояния Коши по готовой аналоговой структурной схеме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91"/>
      </w:tblGrid>
      <w:tr>
        <w:tc>
          <w:tcPr>
            <w:tcW w:type="dxa" w:w="9360"/>
            <w:tcBorders>
              <w:top w:val="none"/>
              <w:left w:val="single" w:sz="24" w:space="0" w:color="004B49"/>
              <w:bottom w:val="none"/>
              <w:right w:val="none"/>
            </w:tcBorders>
            <w:shd w:fill="EBF3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/>
                <w:color w:val="004B49"/>
                <w:sz w:val="22"/>
              </w:rPr>
              <w:t>💡 Секрет быстрого ответа у доски</w:t>
              <w:br/>
            </w:r>
            <w:r>
              <w:rPr>
                <w:rFonts w:ascii="Times New Roman" w:hAnsi="Times New Roman"/>
                <w:sz w:val="21"/>
              </w:rPr>
              <w:t>Помните: 1) Входы интеграторов — это ẋ_i; 2) Выходы интеграторов — это x_i; 3) Сумматор выхода — это y. Ошибиться невозможно!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1E1E1E"/>
          <w:sz w:val="24"/>
        </w:rPr>
        <w:t>8.6. Вопрос 6: Матричная форма уравнений состояния и физический смысл матриц A, B, C, D</w:t>
      </w:r>
    </w:p>
    <w:p>
      <w:pPr>
        <w:spacing w:line="276" w:lineRule="auto" w:after="80"/>
      </w:pPr>
      <w:r>
        <w:rPr>
          <w:rFonts w:ascii="Times New Roman" w:hAnsi="Times New Roman"/>
        </w:rPr>
        <w:t>Нормальная форма Коши записывается в компактном векторно-матричном виде:</w:t>
      </w:r>
    </w:p>
    <w:p>
      <w:pPr>
        <w:spacing w:after="80"/>
        <w:jc w:val="center"/>
      </w:pPr>
      <m:oMathPara>
        <m:oMath>
          <m:acc>
            <m:accPr>
              <m:chr m:val="˙"/>
            </m:accPr>
            <m:e>
              <m:r>
                <m:rPr>
                  <m:b/>
                </m:rPr>
                <m:t>x</m:t>
              </m:r>
            </m:e>
          </m:acc>
          <m:r>
            <m:t>(t) = </m:t>
          </m:r>
          <m:r>
            <m:rPr>
              <m:b/>
            </m:rPr>
            <m:t>A</m:t>
          </m:r>
          <m:r>
            <m:rPr>
              <m:b/>
            </m:rPr>
            <m:t>x</m:t>
          </m:r>
          <m:r>
            <m:t>(t) + </m:t>
          </m:r>
          <m:r>
            <m:rPr>
              <m:b/>
            </m:rPr>
            <m:t>B</m:t>
          </m:r>
          <m:r>
            <m:t>u(t),</m:t>
          </m:r>
          <m:r>
            <m:t>      y(t) = </m:t>
          </m:r>
          <m:r>
            <m:rPr>
              <m:b/>
            </m:rPr>
            <m:t>C</m:t>
          </m:r>
          <m:r>
            <m:rPr>
              <m:b/>
            </m:rPr>
            <m:t>x</m:t>
          </m:r>
          <m:r>
            <m:t>(t) + D u(t)</m:t>
          </m:r>
        </m:oMath>
      </m:oMathPara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023360" cy="164070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6_state_space_block_diagra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1640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color w:val="505050"/>
          <w:sz w:val="19"/>
        </w:rPr>
        <w:t>Рис. 8.6. Векторно-матричная структурная схема системы в пространстве состояний (нормальная форма Коши)</w:t>
      </w:r>
    </w:p>
    <w:p>
      <w:pPr>
        <w:pStyle w:val="ListBullet"/>
        <w:spacing w:line="276" w:lineRule="auto" w:after="60"/>
      </w:pPr>
      <w:r>
        <w:rPr>
          <w:rFonts w:ascii="Times New Roman" w:hAnsi="Times New Roman"/>
          <w:b/>
        </w:rPr>
        <w:t>Матрица состояния A (n × n)</w:t>
      </w:r>
      <w:r>
        <w:rPr>
          <w:rFonts w:ascii="Times New Roman" w:hAnsi="Times New Roman"/>
        </w:rPr>
        <w:t xml:space="preserve"> — свободное движение при u = 0. Собственные числа det(λI - A) = 0 равны полюсам W(p).</w:t>
      </w:r>
    </w:p>
    <w:p>
      <w:pPr>
        <w:pStyle w:val="ListBullet"/>
        <w:spacing w:line="276" w:lineRule="auto" w:after="60"/>
      </w:pPr>
      <w:r>
        <w:rPr>
          <w:rFonts w:ascii="Times New Roman" w:hAnsi="Times New Roman"/>
          <w:b/>
        </w:rPr>
        <w:t>Вектор управления B (n × 1)</w:t>
      </w:r>
      <w:r>
        <w:rPr>
          <w:rFonts w:ascii="Times New Roman" w:hAnsi="Times New Roman"/>
        </w:rPr>
        <w:t xml:space="preserve"> — передача управляющего воздействия u на сумматоры перед интеграторами.</w:t>
      </w:r>
    </w:p>
    <w:p>
      <w:pPr>
        <w:pStyle w:val="ListBullet"/>
        <w:spacing w:line="276" w:lineRule="auto" w:after="60"/>
      </w:pPr>
      <w:r>
        <w:rPr>
          <w:rFonts w:ascii="Times New Roman" w:hAnsi="Times New Roman"/>
          <w:b/>
        </w:rPr>
        <w:t>Вектор наблюдения C (1 × n)</w:t>
      </w:r>
      <w:r>
        <w:rPr>
          <w:rFonts w:ascii="Times New Roman" w:hAnsi="Times New Roman"/>
        </w:rPr>
        <w:t xml:space="preserve"> — весовые коэффициенты сложения x_j на выходном сумматоре.</w:t>
      </w:r>
    </w:p>
    <w:p>
      <w:pPr>
        <w:pStyle w:val="ListBullet"/>
        <w:spacing w:line="276" w:lineRule="auto" w:after="60"/>
      </w:pPr>
      <w:r>
        <w:rPr>
          <w:rFonts w:ascii="Times New Roman" w:hAnsi="Times New Roman"/>
          <w:b/>
        </w:rPr>
        <w:t>Скаляр прямого прохода D (1 × 1)</w:t>
      </w:r>
      <w:r>
        <w:rPr>
          <w:rFonts w:ascii="Times New Roman" w:hAnsi="Times New Roman"/>
        </w:rPr>
        <w:t xml:space="preserve"> — безынерционная прямая связь «вход → выход» (D ≠ 0 только при m = n).</w:t>
      </w:r>
    </w:p>
    <w:p>
      <w:pPr>
        <w:spacing w:line="276" w:lineRule="auto" w:after="40"/>
      </w:pPr>
      <w:r>
        <w:rPr>
          <w:rFonts w:ascii="Times New Roman" w:hAnsi="Times New Roman"/>
        </w:rPr>
        <w:t>Сводное соответствие элементов схемы и матриц Коши приведено в таблице 8.1.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4B49"/>
          <w:left w:val="single" w:sz="6" w:space="0" w:color="004B49"/>
          <w:bottom w:val="single" w:sz="6" w:space="0" w:color="004B49"/>
          <w:right w:val="single" w:sz="6" w:space="0" w:color="004B49"/>
          <w:insideH w:val="single" w:sz="4" w:space="0" w:color="004B49"/>
          <w:insideV w:val="single" w:sz="4" w:space="0" w:color="004B49"/>
        </w:tblBorders>
      </w:tblPr>
      <w:tblGrid>
        <w:gridCol w:w="2423"/>
        <w:gridCol w:w="2423"/>
        <w:gridCol w:w="2423"/>
        <w:gridCol w:w="2423"/>
      </w:tblGrid>
      <w:tr>
        <w:trPr>
          <w:cantSplit/>
          <w:tblHeader/>
        </w:trPr>
        <w:tc>
          <w:tcPr>
            <w:tcW w:type="dxa" w:w="2592"/>
            <w:tcMar>
              <w:top w:w="35" w:type="dxa"/>
              <w:bottom w:w="35" w:type="dxa"/>
              <w:left w:w="60" w:type="dxa"/>
              <w:right w:w="60" w:type="dxa"/>
            </w:tcMar>
            <w:shd w:fill="004B49"/>
          </w:tcPr>
          <w:p>
            <w:pPr>
              <w:spacing w:line="252" w:lineRule="auto" w:after="20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Элемент схемы</w:t>
            </w:r>
          </w:p>
        </w:tc>
        <w:tc>
          <w:tcPr>
            <w:tcW w:type="dxa" w:w="2016"/>
            <w:tcMar>
              <w:top w:w="35" w:type="dxa"/>
              <w:bottom w:w="35" w:type="dxa"/>
              <w:left w:w="60" w:type="dxa"/>
              <w:right w:w="60" w:type="dxa"/>
            </w:tcMar>
            <w:shd w:fill="004B49"/>
          </w:tcPr>
          <w:p>
            <w:pPr>
              <w:spacing w:line="252" w:lineRule="auto" w:after="20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Матрица / вектор</w:t>
            </w:r>
          </w:p>
        </w:tc>
        <w:tc>
          <w:tcPr>
            <w:tcW w:type="dxa" w:w="1296"/>
            <w:tcMar>
              <w:top w:w="35" w:type="dxa"/>
              <w:bottom w:w="35" w:type="dxa"/>
              <w:left w:w="60" w:type="dxa"/>
              <w:right w:w="60" w:type="dxa"/>
            </w:tcMar>
            <w:shd w:fill="004B49"/>
          </w:tcPr>
          <w:p>
            <w:pPr>
              <w:spacing w:line="252" w:lineRule="auto" w:after="20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Размерность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60" w:type="dxa"/>
              <w:right w:w="60" w:type="dxa"/>
            </w:tcMar>
            <w:shd w:fill="004B49"/>
          </w:tcPr>
          <w:p>
            <w:pPr>
              <w:spacing w:line="252" w:lineRule="auto" w:after="20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Физический смысл в системе</w:t>
            </w:r>
          </w:p>
        </w:tc>
      </w:tr>
      <w:tr>
        <w:trPr>
          <w:cantSplit/>
        </w:trPr>
        <w:tc>
          <w:tcPr>
            <w:tcW w:type="dxa" w:w="2592"/>
            <w:tcMar>
              <w:top w:w="35" w:type="dxa"/>
              <w:bottom w:w="35" w:type="dxa"/>
              <w:left w:w="60" w:type="dxa"/>
              <w:right w:w="60" w:type="dxa"/>
            </w:tcMar>
            <w:shd w:fill="F4F6F8"/>
          </w:tcPr>
          <w:p>
            <w:pPr>
              <w:spacing w:line="252" w:lineRule="auto" w:after="20"/>
            </w:pPr>
            <w:r>
              <w:rPr>
                <w:rFonts w:ascii="Times New Roman" w:hAnsi="Times New Roman"/>
                <w:sz w:val="17"/>
              </w:rPr>
              <w:t>Входы интеграторов</w:t>
            </w:r>
          </w:p>
        </w:tc>
        <w:tc>
          <w:tcPr>
            <w:tcW w:type="dxa" w:w="2016"/>
            <w:tcMar>
              <w:top w:w="35" w:type="dxa"/>
              <w:bottom w:w="35" w:type="dxa"/>
              <w:left w:w="60" w:type="dxa"/>
              <w:right w:w="60" w:type="dxa"/>
            </w:tcMar>
            <w:shd w:fill="F4F6F8"/>
          </w:tcPr>
          <w:p>
            <w:pPr>
              <w:spacing w:line="252" w:lineRule="auto" w:after="20"/>
            </w:pPr>
            <w:r>
              <w:rPr>
                <w:rFonts w:ascii="Times New Roman" w:hAnsi="Times New Roman"/>
                <w:sz w:val="17"/>
              </w:rPr>
              <w:t>Вектор производных ẋ(t)</w:t>
            </w:r>
          </w:p>
        </w:tc>
        <w:tc>
          <w:tcPr>
            <w:tcW w:type="dxa" w:w="1296"/>
            <w:tcMar>
              <w:top w:w="35" w:type="dxa"/>
              <w:bottom w:w="35" w:type="dxa"/>
              <w:left w:w="60" w:type="dxa"/>
              <w:right w:w="60" w:type="dxa"/>
            </w:tcMar>
            <w:shd w:fill="F4F6F8"/>
          </w:tcPr>
          <w:p>
            <w:pPr>
              <w:spacing w:line="252" w:lineRule="auto" w:after="20"/>
            </w:pPr>
            <w:r>
              <w:rPr>
                <w:rFonts w:ascii="Times New Roman" w:hAnsi="Times New Roman"/>
                <w:sz w:val="17"/>
              </w:rPr>
              <w:t>n × 1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60" w:type="dxa"/>
              <w:right w:w="60" w:type="dxa"/>
            </w:tcMar>
            <w:shd w:fill="F4F6F8"/>
          </w:tcPr>
          <w:p>
            <w:pPr>
              <w:spacing w:line="252" w:lineRule="auto" w:after="20"/>
            </w:pPr>
            <w:r>
              <w:rPr>
                <w:rFonts w:ascii="Times New Roman" w:hAnsi="Times New Roman"/>
                <w:sz w:val="17"/>
              </w:rPr>
              <w:t>Скорости изменения накопленной энергии</w:t>
            </w:r>
          </w:p>
        </w:tc>
      </w:tr>
      <w:tr>
        <w:trPr>
          <w:cantSplit/>
        </w:trPr>
        <w:tc>
          <w:tcPr>
            <w:tcW w:type="dxa" w:w="259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after="20"/>
            </w:pPr>
            <w:r>
              <w:rPr>
                <w:rFonts w:ascii="Times New Roman" w:hAnsi="Times New Roman"/>
                <w:sz w:val="17"/>
              </w:rPr>
              <w:t>Выходы интеграторов</w:t>
            </w:r>
          </w:p>
        </w:tc>
        <w:tc>
          <w:tcPr>
            <w:tcW w:type="dxa" w:w="2016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after="20"/>
            </w:pPr>
            <w:r>
              <w:rPr>
                <w:rFonts w:ascii="Times New Roman" w:hAnsi="Times New Roman"/>
                <w:sz w:val="17"/>
              </w:rPr>
              <w:t>Вектор состояния x(t)</w:t>
            </w:r>
          </w:p>
        </w:tc>
        <w:tc>
          <w:tcPr>
            <w:tcW w:type="dxa" w:w="1296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after="20"/>
            </w:pPr>
            <w:r>
              <w:rPr>
                <w:rFonts w:ascii="Times New Roman" w:hAnsi="Times New Roman"/>
                <w:sz w:val="17"/>
              </w:rPr>
              <w:t>n × 1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after="20"/>
            </w:pPr>
            <w:r>
              <w:rPr>
                <w:rFonts w:ascii="Times New Roman" w:hAnsi="Times New Roman"/>
                <w:sz w:val="17"/>
              </w:rPr>
              <w:t>Переменные состояния (заряды, токи, скорости)</w:t>
            </w:r>
          </w:p>
        </w:tc>
      </w:tr>
      <w:tr>
        <w:trPr>
          <w:cantSplit/>
        </w:trPr>
        <w:tc>
          <w:tcPr>
            <w:tcW w:type="dxa" w:w="2592"/>
            <w:tcMar>
              <w:top w:w="35" w:type="dxa"/>
              <w:bottom w:w="35" w:type="dxa"/>
              <w:left w:w="60" w:type="dxa"/>
              <w:right w:w="60" w:type="dxa"/>
            </w:tcMar>
            <w:shd w:fill="F4F6F8"/>
          </w:tcPr>
          <w:p>
            <w:pPr>
              <w:spacing w:line="252" w:lineRule="auto" w:after="20"/>
            </w:pPr>
            <w:r>
              <w:rPr>
                <w:rFonts w:ascii="Times New Roman" w:hAnsi="Times New Roman"/>
                <w:sz w:val="17"/>
              </w:rPr>
              <w:t>Обратные связи перед интеграторами</w:t>
            </w:r>
          </w:p>
        </w:tc>
        <w:tc>
          <w:tcPr>
            <w:tcW w:type="dxa" w:w="2016"/>
            <w:tcMar>
              <w:top w:w="35" w:type="dxa"/>
              <w:bottom w:w="35" w:type="dxa"/>
              <w:left w:w="60" w:type="dxa"/>
              <w:right w:w="60" w:type="dxa"/>
            </w:tcMar>
            <w:shd w:fill="F4F6F8"/>
          </w:tcPr>
          <w:p>
            <w:pPr>
              <w:spacing w:line="252" w:lineRule="auto" w:after="20"/>
            </w:pPr>
            <w:r>
              <w:rPr>
                <w:rFonts w:ascii="Times New Roman" w:hAnsi="Times New Roman"/>
                <w:sz w:val="17"/>
              </w:rPr>
              <w:t>Матрица состояния A</w:t>
            </w:r>
          </w:p>
        </w:tc>
        <w:tc>
          <w:tcPr>
            <w:tcW w:type="dxa" w:w="1296"/>
            <w:tcMar>
              <w:top w:w="35" w:type="dxa"/>
              <w:bottom w:w="35" w:type="dxa"/>
              <w:left w:w="60" w:type="dxa"/>
              <w:right w:w="60" w:type="dxa"/>
            </w:tcMar>
            <w:shd w:fill="F4F6F8"/>
          </w:tcPr>
          <w:p>
            <w:pPr>
              <w:spacing w:line="252" w:lineRule="auto" w:after="20"/>
            </w:pPr>
            <w:r>
              <w:rPr>
                <w:rFonts w:ascii="Times New Roman" w:hAnsi="Times New Roman"/>
                <w:sz w:val="17"/>
              </w:rPr>
              <w:t>n × n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60" w:type="dxa"/>
              <w:right w:w="60" w:type="dxa"/>
            </w:tcMar>
            <w:shd w:fill="F4F6F8"/>
          </w:tcPr>
          <w:p>
            <w:pPr>
              <w:spacing w:line="252" w:lineRule="auto" w:after="20"/>
            </w:pPr>
            <w:r>
              <w:rPr>
                <w:rFonts w:ascii="Times New Roman" w:hAnsi="Times New Roman"/>
                <w:sz w:val="17"/>
              </w:rPr>
              <w:t>Внутренняя динамика, устойчивость, полюса</w:t>
            </w:r>
          </w:p>
        </w:tc>
      </w:tr>
      <w:tr>
        <w:trPr>
          <w:cantSplit/>
        </w:trPr>
        <w:tc>
          <w:tcPr>
            <w:tcW w:type="dxa" w:w="259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after="20"/>
            </w:pPr>
            <w:r>
              <w:rPr>
                <w:rFonts w:ascii="Times New Roman" w:hAnsi="Times New Roman"/>
                <w:sz w:val="17"/>
              </w:rPr>
              <w:t>Каналы от входа u к интеграторам</w:t>
            </w:r>
          </w:p>
        </w:tc>
        <w:tc>
          <w:tcPr>
            <w:tcW w:type="dxa" w:w="2016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after="20"/>
            </w:pPr>
            <w:r>
              <w:rPr>
                <w:rFonts w:ascii="Times New Roman" w:hAnsi="Times New Roman"/>
                <w:sz w:val="17"/>
              </w:rPr>
              <w:t>Вектор управления B</w:t>
            </w:r>
          </w:p>
        </w:tc>
        <w:tc>
          <w:tcPr>
            <w:tcW w:type="dxa" w:w="1296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after="20"/>
            </w:pPr>
            <w:r>
              <w:rPr>
                <w:rFonts w:ascii="Times New Roman" w:hAnsi="Times New Roman"/>
                <w:sz w:val="17"/>
              </w:rPr>
              <w:t>n × 1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after="20"/>
            </w:pPr>
            <w:r>
              <w:rPr>
                <w:rFonts w:ascii="Times New Roman" w:hAnsi="Times New Roman"/>
                <w:sz w:val="17"/>
              </w:rPr>
              <w:t>Распределение входной энергии по накопителям</w:t>
            </w:r>
          </w:p>
        </w:tc>
      </w:tr>
      <w:tr>
        <w:trPr>
          <w:cantSplit/>
        </w:trPr>
        <w:tc>
          <w:tcPr>
            <w:tcW w:type="dxa" w:w="2592"/>
            <w:tcMar>
              <w:top w:w="35" w:type="dxa"/>
              <w:bottom w:w="35" w:type="dxa"/>
              <w:left w:w="60" w:type="dxa"/>
              <w:right w:w="60" w:type="dxa"/>
            </w:tcMar>
            <w:shd w:fill="F4F6F8"/>
          </w:tcPr>
          <w:p>
            <w:pPr>
              <w:spacing w:line="252" w:lineRule="auto" w:after="20"/>
            </w:pPr>
            <w:r>
              <w:rPr>
                <w:rFonts w:ascii="Times New Roman" w:hAnsi="Times New Roman"/>
                <w:sz w:val="17"/>
              </w:rPr>
              <w:t>Сумматор выходного сигнала y</w:t>
            </w:r>
          </w:p>
        </w:tc>
        <w:tc>
          <w:tcPr>
            <w:tcW w:type="dxa" w:w="2016"/>
            <w:tcMar>
              <w:top w:w="35" w:type="dxa"/>
              <w:bottom w:w="35" w:type="dxa"/>
              <w:left w:w="60" w:type="dxa"/>
              <w:right w:w="60" w:type="dxa"/>
            </w:tcMar>
            <w:shd w:fill="F4F6F8"/>
          </w:tcPr>
          <w:p>
            <w:pPr>
              <w:spacing w:line="252" w:lineRule="auto" w:after="20"/>
            </w:pPr>
            <w:r>
              <w:rPr>
                <w:rFonts w:ascii="Times New Roman" w:hAnsi="Times New Roman"/>
                <w:sz w:val="17"/>
              </w:rPr>
              <w:t>Вектор наблюдения C</w:t>
            </w:r>
          </w:p>
        </w:tc>
        <w:tc>
          <w:tcPr>
            <w:tcW w:type="dxa" w:w="1296"/>
            <w:tcMar>
              <w:top w:w="35" w:type="dxa"/>
              <w:bottom w:w="35" w:type="dxa"/>
              <w:left w:w="60" w:type="dxa"/>
              <w:right w:w="60" w:type="dxa"/>
            </w:tcMar>
            <w:shd w:fill="F4F6F8"/>
          </w:tcPr>
          <w:p>
            <w:pPr>
              <w:spacing w:line="252" w:lineRule="auto" w:after="20"/>
            </w:pPr>
            <w:r>
              <w:rPr>
                <w:rFonts w:ascii="Times New Roman" w:hAnsi="Times New Roman"/>
                <w:sz w:val="17"/>
              </w:rPr>
              <w:t>1 × n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60" w:type="dxa"/>
              <w:right w:w="60" w:type="dxa"/>
            </w:tcMar>
            <w:shd w:fill="F4F6F8"/>
          </w:tcPr>
          <w:p>
            <w:pPr>
              <w:spacing w:line="252" w:lineRule="auto" w:after="20"/>
            </w:pPr>
            <w:r>
              <w:rPr>
                <w:rFonts w:ascii="Times New Roman" w:hAnsi="Times New Roman"/>
                <w:sz w:val="17"/>
              </w:rPr>
              <w:t>Весовое сложение координат в измеряемый выход</w:t>
            </w:r>
          </w:p>
        </w:tc>
      </w:tr>
      <w:tr>
        <w:trPr>
          <w:cantSplit/>
        </w:trPr>
        <w:tc>
          <w:tcPr>
            <w:tcW w:type="dxa" w:w="259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after="20"/>
            </w:pPr>
            <w:r>
              <w:rPr>
                <w:rFonts w:ascii="Times New Roman" w:hAnsi="Times New Roman"/>
                <w:sz w:val="17"/>
              </w:rPr>
              <w:t>Прямой канал от входа u к выходу y</w:t>
            </w:r>
          </w:p>
        </w:tc>
        <w:tc>
          <w:tcPr>
            <w:tcW w:type="dxa" w:w="2016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after="20"/>
            </w:pPr>
            <w:r>
              <w:rPr>
                <w:rFonts w:ascii="Times New Roman" w:hAnsi="Times New Roman"/>
                <w:sz w:val="17"/>
              </w:rPr>
              <w:t>Скаляр прямого прохода D</w:t>
            </w:r>
          </w:p>
        </w:tc>
        <w:tc>
          <w:tcPr>
            <w:tcW w:type="dxa" w:w="1296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after="20"/>
            </w:pPr>
            <w:r>
              <w:rPr>
                <w:rFonts w:ascii="Times New Roman" w:hAnsi="Times New Roman"/>
                <w:sz w:val="17"/>
              </w:rPr>
              <w:t>1 × 1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after="20"/>
            </w:pPr>
            <w:r>
              <w:rPr>
                <w:rFonts w:ascii="Times New Roman" w:hAnsi="Times New Roman"/>
                <w:sz w:val="17"/>
              </w:rPr>
              <w:t>Мгновенная безынерционная связь (при m = n)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91"/>
      </w:tblGrid>
      <w:tr>
        <w:tc>
          <w:tcPr>
            <w:tcW w:type="dxa" w:w="9360"/>
            <w:tcBorders>
              <w:top w:val="none"/>
              <w:left w:val="single" w:sz="24" w:space="0" w:color="004B49"/>
              <w:bottom w:val="none"/>
              <w:right w:val="none"/>
            </w:tcBorders>
            <w:shd w:fill="EBF3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/>
                <w:color w:val="004B49"/>
                <w:sz w:val="22"/>
              </w:rPr>
              <w:t>💡 Итоговая шпаргалка для защиты</w:t>
              <w:br/>
            </w:r>
            <w:r>
              <w:rPr>
                <w:rFonts w:ascii="Times New Roman" w:hAnsi="Times New Roman"/>
                <w:sz w:val="21"/>
              </w:rPr>
              <w:t>1) Входы интеграторов = ẋ_i; 2) Выходы интеграторов = x_i; 3) Сумматоры перед интеграторами дают строки матрицы A и вектора B; 4) Выходной сумматор дает вектор C и скаляр D. Знание этих 4 пунктов гарантирует высший балл на защите!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21"/>
      <w:pgSz w:w="12240" w:h="15840"/>
      <w:pgMar w:top="1138" w:right="850" w:bottom="1138" w:left="1699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