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6B4B" w:rsidRPr="00F75A4B" w:rsidRDefault="008C6B4B" w:rsidP="008C6B4B">
      <w:pPr>
        <w:ind w:firstLine="720"/>
        <w:jc w:val="both"/>
        <w:rPr>
          <w:b/>
          <w:bCs/>
        </w:rPr>
      </w:pPr>
      <w:r w:rsidRPr="00F75A4B">
        <w:rPr>
          <w:b/>
          <w:bCs/>
        </w:rPr>
        <w:t>Защита лабораторн</w:t>
      </w:r>
      <w:r w:rsidR="00C57000">
        <w:rPr>
          <w:b/>
          <w:bCs/>
        </w:rPr>
        <w:t>ых</w:t>
      </w:r>
      <w:r w:rsidRPr="00F75A4B">
        <w:rPr>
          <w:b/>
          <w:bCs/>
        </w:rPr>
        <w:t xml:space="preserve"> работ №</w:t>
      </w:r>
      <w:r w:rsidR="00C57000">
        <w:rPr>
          <w:b/>
          <w:bCs/>
        </w:rPr>
        <w:t>№</w:t>
      </w:r>
      <w:r w:rsidRPr="00F75A4B">
        <w:rPr>
          <w:b/>
          <w:bCs/>
        </w:rPr>
        <w:t xml:space="preserve"> </w:t>
      </w:r>
      <w:r>
        <w:rPr>
          <w:b/>
          <w:bCs/>
        </w:rPr>
        <w:t>2</w:t>
      </w:r>
      <w:r w:rsidR="00C57000">
        <w:rPr>
          <w:b/>
          <w:bCs/>
        </w:rPr>
        <w:t xml:space="preserve"> и 3 (КМ-4 в БАРС)</w:t>
      </w:r>
      <w:r w:rsidRPr="00F75A4B">
        <w:rPr>
          <w:b/>
          <w:bCs/>
        </w:rPr>
        <w:t>.</w:t>
      </w:r>
    </w:p>
    <w:p w:rsidR="008C6B4B" w:rsidRPr="003F10B2" w:rsidRDefault="008C6B4B" w:rsidP="008C6B4B">
      <w:pPr>
        <w:jc w:val="both"/>
        <w:rPr>
          <w:b/>
          <w:bCs/>
          <w:sz w:val="16"/>
          <w:szCs w:val="16"/>
        </w:rPr>
      </w:pPr>
    </w:p>
    <w:p w:rsidR="008C6B4B" w:rsidRDefault="008C6B4B" w:rsidP="008C6B4B">
      <w:pPr>
        <w:ind w:firstLine="720"/>
        <w:jc w:val="both"/>
      </w:pPr>
      <w:r w:rsidRPr="008D67F9">
        <w:t xml:space="preserve">Тема – </w:t>
      </w:r>
      <w:r w:rsidRPr="00D55176">
        <w:t>Исследование линейных  импульсных систем автоматического управления</w:t>
      </w:r>
      <w:r w:rsidRPr="00E4282F">
        <w:t>.</w:t>
      </w:r>
    </w:p>
    <w:p w:rsidR="008C6B4B" w:rsidRDefault="008C6B4B" w:rsidP="008C6B4B">
      <w:pPr>
        <w:jc w:val="center"/>
        <w:rPr>
          <w:i/>
          <w:iCs/>
        </w:rPr>
      </w:pPr>
    </w:p>
    <w:p w:rsidR="008C6B4B" w:rsidRPr="0090739D" w:rsidRDefault="008C6B4B" w:rsidP="008C6B4B">
      <w:pPr>
        <w:jc w:val="center"/>
        <w:rPr>
          <w:i/>
          <w:iCs/>
        </w:rPr>
      </w:pPr>
      <w:r w:rsidRPr="0090739D">
        <w:rPr>
          <w:i/>
          <w:iCs/>
        </w:rPr>
        <w:t>Вопросы к защите:</w:t>
      </w:r>
    </w:p>
    <w:p w:rsidR="008C6B4B" w:rsidRPr="0090739D" w:rsidRDefault="008C6B4B" w:rsidP="008C6B4B">
      <w:pPr>
        <w:widowControl/>
        <w:numPr>
          <w:ilvl w:val="0"/>
          <w:numId w:val="13"/>
        </w:numPr>
        <w:tabs>
          <w:tab w:val="left" w:pos="1134"/>
          <w:tab w:val="left" w:pos="9072"/>
        </w:tabs>
        <w:autoSpaceDE/>
        <w:autoSpaceDN/>
        <w:adjustRightInd/>
        <w:ind w:left="0" w:firstLine="720"/>
        <w:jc w:val="both"/>
      </w:pPr>
      <w:r w:rsidRPr="0090739D">
        <w:t>Приведите особенности спектра сигнала при АИМ на выходе идеального импульсного элемента.</w:t>
      </w:r>
    </w:p>
    <w:p w:rsidR="008C6B4B" w:rsidRPr="0090739D" w:rsidRDefault="008C6B4B" w:rsidP="008C6B4B">
      <w:pPr>
        <w:widowControl/>
        <w:numPr>
          <w:ilvl w:val="0"/>
          <w:numId w:val="13"/>
        </w:numPr>
        <w:tabs>
          <w:tab w:val="left" w:pos="1134"/>
          <w:tab w:val="left" w:pos="9072"/>
        </w:tabs>
        <w:autoSpaceDE/>
        <w:autoSpaceDN/>
        <w:adjustRightInd/>
        <w:ind w:left="0" w:firstLine="720"/>
        <w:jc w:val="both"/>
      </w:pPr>
      <w:r w:rsidRPr="0090739D">
        <w:t>Запишите условие, позволяющее  исследовать ИСАУ как непрерывную. Поясните это соотношение на основании сравнения спектров сигналов в ИСАУ и в непрерывной системе.</w:t>
      </w:r>
    </w:p>
    <w:p w:rsidR="008C6B4B" w:rsidRPr="0090739D" w:rsidRDefault="008C6B4B" w:rsidP="008C6B4B">
      <w:pPr>
        <w:widowControl/>
        <w:numPr>
          <w:ilvl w:val="0"/>
          <w:numId w:val="13"/>
        </w:numPr>
        <w:tabs>
          <w:tab w:val="left" w:pos="1134"/>
          <w:tab w:val="left" w:pos="9072"/>
        </w:tabs>
        <w:autoSpaceDE/>
        <w:autoSpaceDN/>
        <w:adjustRightInd/>
        <w:ind w:left="0" w:firstLine="720"/>
        <w:jc w:val="both"/>
      </w:pPr>
      <w:r w:rsidRPr="0090739D">
        <w:t>Дайте определения переходной и весовой характеристик ИСАУ. Перечислите способы их определения.</w:t>
      </w:r>
    </w:p>
    <w:p w:rsidR="008C6B4B" w:rsidRPr="0090739D" w:rsidRDefault="008C6B4B" w:rsidP="008C6B4B">
      <w:pPr>
        <w:widowControl/>
        <w:numPr>
          <w:ilvl w:val="0"/>
          <w:numId w:val="13"/>
        </w:numPr>
        <w:tabs>
          <w:tab w:val="left" w:pos="1134"/>
          <w:tab w:val="left" w:pos="9072"/>
        </w:tabs>
        <w:autoSpaceDE/>
        <w:autoSpaceDN/>
        <w:adjustRightInd/>
        <w:ind w:left="0" w:firstLine="720"/>
        <w:jc w:val="both"/>
      </w:pPr>
      <w:r w:rsidRPr="0090739D">
        <w:t>Дайте определения комплексного коэффициента усиления и годографа разомкнутой ИСАУ.</w:t>
      </w:r>
    </w:p>
    <w:p w:rsidR="008C6B4B" w:rsidRPr="0090739D" w:rsidRDefault="008C6B4B" w:rsidP="008C6B4B">
      <w:pPr>
        <w:widowControl/>
        <w:numPr>
          <w:ilvl w:val="0"/>
          <w:numId w:val="13"/>
        </w:numPr>
        <w:tabs>
          <w:tab w:val="left" w:pos="1134"/>
          <w:tab w:val="left" w:pos="9072"/>
        </w:tabs>
        <w:autoSpaceDE/>
        <w:autoSpaceDN/>
        <w:adjustRightInd/>
        <w:ind w:left="0" w:firstLine="720"/>
        <w:jc w:val="both"/>
      </w:pPr>
      <w:r w:rsidRPr="0090739D">
        <w:t>Какие соотношения применяются  для  построения  годографа ИСАУ?</w:t>
      </w:r>
    </w:p>
    <w:p w:rsidR="008C6B4B" w:rsidRPr="0090739D" w:rsidRDefault="008C6B4B" w:rsidP="008C6B4B">
      <w:pPr>
        <w:widowControl/>
        <w:numPr>
          <w:ilvl w:val="0"/>
          <w:numId w:val="13"/>
        </w:numPr>
        <w:tabs>
          <w:tab w:val="left" w:pos="1134"/>
          <w:tab w:val="left" w:pos="9072"/>
        </w:tabs>
        <w:autoSpaceDE/>
        <w:autoSpaceDN/>
        <w:adjustRightInd/>
        <w:ind w:left="0" w:firstLine="720"/>
        <w:jc w:val="both"/>
      </w:pPr>
      <w:r w:rsidRPr="0090739D">
        <w:t>Дайте определения устойчивости ИСАУ по входу и по начальным условиям.</w:t>
      </w:r>
    </w:p>
    <w:p w:rsidR="008C6B4B" w:rsidRPr="0090739D" w:rsidRDefault="008C6B4B" w:rsidP="008C6B4B">
      <w:pPr>
        <w:widowControl/>
        <w:numPr>
          <w:ilvl w:val="0"/>
          <w:numId w:val="13"/>
        </w:numPr>
        <w:tabs>
          <w:tab w:val="left" w:pos="1134"/>
          <w:tab w:val="left" w:pos="9072"/>
        </w:tabs>
        <w:autoSpaceDE/>
        <w:autoSpaceDN/>
        <w:adjustRightInd/>
        <w:ind w:left="0" w:firstLine="720"/>
        <w:jc w:val="both"/>
      </w:pPr>
      <w:r w:rsidRPr="0090739D">
        <w:t>Что является необходимым и достаточным условием устойчивости ИСАУ?</w:t>
      </w:r>
    </w:p>
    <w:p w:rsidR="008C6B4B" w:rsidRPr="0090739D" w:rsidRDefault="008C6B4B" w:rsidP="008C6B4B">
      <w:pPr>
        <w:widowControl/>
        <w:numPr>
          <w:ilvl w:val="0"/>
          <w:numId w:val="13"/>
        </w:numPr>
        <w:tabs>
          <w:tab w:val="left" w:pos="1134"/>
          <w:tab w:val="left" w:pos="9072"/>
        </w:tabs>
        <w:autoSpaceDE/>
        <w:autoSpaceDN/>
        <w:adjustRightInd/>
        <w:ind w:left="0" w:firstLine="720"/>
        <w:jc w:val="both"/>
      </w:pPr>
      <w:r w:rsidRPr="0090739D">
        <w:t>Какие преобразования необходимо провести с передаточной функцией ИСАУ, чтобы оценить устойчивость системы по критерию Гурвица?</w:t>
      </w:r>
    </w:p>
    <w:p w:rsidR="008C6B4B" w:rsidRPr="00D024D2" w:rsidRDefault="008C6B4B" w:rsidP="008C6B4B">
      <w:pPr>
        <w:widowControl/>
        <w:numPr>
          <w:ilvl w:val="0"/>
          <w:numId w:val="13"/>
        </w:numPr>
        <w:tabs>
          <w:tab w:val="left" w:pos="1134"/>
          <w:tab w:val="left" w:pos="9072"/>
        </w:tabs>
        <w:autoSpaceDE/>
        <w:autoSpaceDN/>
        <w:adjustRightInd/>
        <w:ind w:left="0" w:firstLine="720"/>
        <w:jc w:val="both"/>
        <w:rPr>
          <w:b/>
          <w:color w:val="00B050"/>
        </w:rPr>
      </w:pPr>
      <w:r w:rsidRPr="00D024D2">
        <w:rPr>
          <w:b/>
          <w:color w:val="00B050"/>
        </w:rPr>
        <w:t>Как оценивается устойчивость линейной ИСАУ по критерию Найквиста для случаев устойчивой, неустойчивой и нейтрально-устойчивой разомкнутой системы?</w:t>
      </w:r>
    </w:p>
    <w:p w:rsidR="008C6B4B" w:rsidRPr="00D024D2" w:rsidRDefault="008C6B4B" w:rsidP="008C6B4B">
      <w:pPr>
        <w:widowControl/>
        <w:numPr>
          <w:ilvl w:val="0"/>
          <w:numId w:val="13"/>
        </w:numPr>
        <w:tabs>
          <w:tab w:val="left" w:pos="1134"/>
          <w:tab w:val="left" w:pos="9072"/>
        </w:tabs>
        <w:autoSpaceDE/>
        <w:autoSpaceDN/>
        <w:adjustRightInd/>
        <w:ind w:left="0" w:firstLine="720"/>
        <w:jc w:val="both"/>
        <w:rPr>
          <w:b/>
          <w:color w:val="00B050"/>
        </w:rPr>
      </w:pPr>
      <w:r w:rsidRPr="00D024D2">
        <w:rPr>
          <w:b/>
          <w:color w:val="00B050"/>
        </w:rPr>
        <w:t>Приведите обоснование критерия Найквиста - принцип аргумента.</w:t>
      </w:r>
    </w:p>
    <w:p w:rsidR="008C6B4B" w:rsidRPr="00D024D2" w:rsidRDefault="008C6B4B" w:rsidP="008C6B4B">
      <w:pPr>
        <w:widowControl/>
        <w:numPr>
          <w:ilvl w:val="0"/>
          <w:numId w:val="13"/>
        </w:numPr>
        <w:tabs>
          <w:tab w:val="left" w:pos="1134"/>
          <w:tab w:val="left" w:pos="9072"/>
        </w:tabs>
        <w:autoSpaceDE/>
        <w:autoSpaceDN/>
        <w:adjustRightInd/>
        <w:ind w:left="0" w:firstLine="720"/>
        <w:jc w:val="both"/>
        <w:rPr>
          <w:b/>
          <w:color w:val="00B050"/>
        </w:rPr>
      </w:pPr>
      <w:r w:rsidRPr="00D024D2">
        <w:rPr>
          <w:b/>
          <w:color w:val="00B050"/>
        </w:rPr>
        <w:t>Расскажите геометрическую интерпретацию принципа аргумента (критерий Михайлова).</w:t>
      </w:r>
    </w:p>
    <w:p w:rsidR="00D024D2" w:rsidRDefault="008C6B4B" w:rsidP="00D024D2">
      <w:pPr>
        <w:widowControl/>
        <w:numPr>
          <w:ilvl w:val="0"/>
          <w:numId w:val="13"/>
        </w:numPr>
        <w:tabs>
          <w:tab w:val="left" w:pos="1134"/>
          <w:tab w:val="left" w:pos="9072"/>
        </w:tabs>
        <w:autoSpaceDE/>
        <w:autoSpaceDN/>
        <w:adjustRightInd/>
        <w:ind w:left="0" w:firstLine="720"/>
        <w:jc w:val="both"/>
      </w:pPr>
      <w:r w:rsidRPr="0090739D">
        <w:t>Приведите условие существования в ИСАУ переходного процесса конечной длительности</w:t>
      </w:r>
      <w:r w:rsidR="00D024D2">
        <w:t xml:space="preserve"> (с выводом)</w:t>
      </w:r>
      <w:r w:rsidRPr="0090739D">
        <w:t>.</w:t>
      </w:r>
    </w:p>
    <w:p w:rsidR="00D024D2" w:rsidRDefault="00D024D2" w:rsidP="00D024D2">
      <w:pPr>
        <w:widowControl/>
        <w:numPr>
          <w:ilvl w:val="0"/>
          <w:numId w:val="13"/>
        </w:numPr>
        <w:tabs>
          <w:tab w:val="left" w:pos="1134"/>
          <w:tab w:val="left" w:pos="9072"/>
        </w:tabs>
        <w:autoSpaceDE/>
        <w:autoSpaceDN/>
        <w:adjustRightInd/>
        <w:ind w:left="0" w:firstLine="720"/>
        <w:jc w:val="both"/>
      </w:pPr>
      <w:r w:rsidRPr="00570D86">
        <w:t>Постановка задачи синтеза и способы введения в кон</w:t>
      </w:r>
      <w:r>
        <w:t>тур ИСАУ корректирующего звена.</w:t>
      </w:r>
    </w:p>
    <w:p w:rsidR="00D024D2" w:rsidRDefault="00D024D2" w:rsidP="00D024D2">
      <w:pPr>
        <w:widowControl/>
        <w:numPr>
          <w:ilvl w:val="0"/>
          <w:numId w:val="13"/>
        </w:numPr>
        <w:tabs>
          <w:tab w:val="left" w:pos="1134"/>
          <w:tab w:val="left" w:pos="9072"/>
        </w:tabs>
        <w:autoSpaceDE/>
        <w:autoSpaceDN/>
        <w:adjustRightInd/>
        <w:ind w:left="0" w:firstLine="720"/>
        <w:jc w:val="both"/>
      </w:pPr>
      <w:r w:rsidRPr="00570D86">
        <w:t>Условия осуществимости корректирующего звена и грубости замкнутой ИСАУ</w:t>
      </w:r>
      <w:r>
        <w:t xml:space="preserve"> (с обоснованием)</w:t>
      </w:r>
      <w:r w:rsidRPr="00570D86">
        <w:t>.</w:t>
      </w:r>
    </w:p>
    <w:p w:rsidR="00D024D2" w:rsidRDefault="00D024D2" w:rsidP="00D024D2">
      <w:pPr>
        <w:widowControl/>
        <w:numPr>
          <w:ilvl w:val="0"/>
          <w:numId w:val="13"/>
        </w:numPr>
        <w:tabs>
          <w:tab w:val="left" w:pos="1134"/>
          <w:tab w:val="left" w:pos="9072"/>
        </w:tabs>
        <w:autoSpaceDE/>
        <w:autoSpaceDN/>
        <w:adjustRightInd/>
        <w:ind w:left="0" w:firstLine="720"/>
        <w:jc w:val="both"/>
      </w:pPr>
      <w:r w:rsidRPr="00570D86">
        <w:t xml:space="preserve">Методика составления основных уравнений синтеза линейной ИСАУ. </w:t>
      </w:r>
    </w:p>
    <w:p w:rsidR="00D024D2" w:rsidRPr="00570D86" w:rsidRDefault="00D024D2" w:rsidP="00D024D2">
      <w:pPr>
        <w:widowControl/>
        <w:numPr>
          <w:ilvl w:val="0"/>
          <w:numId w:val="13"/>
        </w:numPr>
        <w:tabs>
          <w:tab w:val="left" w:pos="1134"/>
          <w:tab w:val="left" w:pos="9072"/>
        </w:tabs>
        <w:autoSpaceDE/>
        <w:autoSpaceDN/>
        <w:adjustRightInd/>
        <w:ind w:left="0" w:firstLine="720"/>
        <w:jc w:val="both"/>
      </w:pPr>
      <w:r w:rsidRPr="00570D86">
        <w:t>Вывод уравнения синтеза линейной ИСАУ с переходным процессом конечной длительности. Нахождение передаточной функции корректирующего устройства.</w:t>
      </w:r>
    </w:p>
    <w:p w:rsidR="00D024D2" w:rsidRPr="0090739D" w:rsidRDefault="00D024D2" w:rsidP="00D024D2">
      <w:pPr>
        <w:widowControl/>
        <w:tabs>
          <w:tab w:val="left" w:pos="1134"/>
          <w:tab w:val="left" w:pos="9072"/>
        </w:tabs>
        <w:autoSpaceDE/>
        <w:autoSpaceDN/>
        <w:adjustRightInd/>
        <w:ind w:left="720"/>
        <w:jc w:val="both"/>
      </w:pPr>
    </w:p>
    <w:p w:rsidR="00334B4E" w:rsidRDefault="00334B4E" w:rsidP="00334B4E">
      <w:pPr>
        <w:widowControl/>
        <w:tabs>
          <w:tab w:val="left" w:pos="1276"/>
          <w:tab w:val="left" w:pos="9072"/>
        </w:tabs>
        <w:autoSpaceDE/>
        <w:autoSpaceDN/>
        <w:adjustRightInd/>
        <w:ind w:left="720"/>
        <w:jc w:val="both"/>
      </w:pPr>
    </w:p>
    <w:p w:rsidR="00102A53" w:rsidRPr="003B37E9" w:rsidRDefault="0090739D" w:rsidP="00102A53">
      <w:pPr>
        <w:widowControl/>
        <w:tabs>
          <w:tab w:val="left" w:pos="1276"/>
          <w:tab w:val="left" w:pos="9072"/>
        </w:tabs>
        <w:autoSpaceDE/>
        <w:autoSpaceDN/>
        <w:adjustRightInd/>
        <w:ind w:left="720"/>
        <w:jc w:val="both"/>
        <w:rPr>
          <w:highlight w:val="yellow"/>
        </w:rPr>
      </w:pPr>
      <w:r>
        <w:t xml:space="preserve"> </w:t>
      </w:r>
      <w:r w:rsidR="00102A53" w:rsidRPr="003B37E9">
        <w:rPr>
          <w:highlight w:val="yellow"/>
        </w:rPr>
        <w:t>Всем знать (дополнительные вопросы):</w:t>
      </w:r>
    </w:p>
    <w:p w:rsidR="00287BED" w:rsidRDefault="00102A53" w:rsidP="00287BED">
      <w:pPr>
        <w:pStyle w:val="a3"/>
        <w:widowControl/>
        <w:numPr>
          <w:ilvl w:val="0"/>
          <w:numId w:val="17"/>
        </w:numPr>
        <w:tabs>
          <w:tab w:val="left" w:pos="1276"/>
          <w:tab w:val="left" w:pos="9072"/>
        </w:tabs>
        <w:autoSpaceDE/>
        <w:autoSpaceDN/>
        <w:adjustRightInd/>
        <w:jc w:val="both"/>
        <w:rPr>
          <w:highlight w:val="yellow"/>
        </w:rPr>
      </w:pPr>
      <w:r w:rsidRPr="00287BED">
        <w:rPr>
          <w:highlight w:val="yellow"/>
        </w:rPr>
        <w:t>формулы, которые нужно было выучить</w:t>
      </w:r>
      <w:r w:rsidR="007C197A" w:rsidRPr="00287BED">
        <w:rPr>
          <w:highlight w:val="yellow"/>
        </w:rPr>
        <w:t xml:space="preserve"> (последняя – билинейное преобразование)</w:t>
      </w:r>
      <w:r w:rsidR="00287BED">
        <w:rPr>
          <w:highlight w:val="yellow"/>
        </w:rPr>
        <w:t>,</w:t>
      </w:r>
    </w:p>
    <w:p w:rsidR="00287BED" w:rsidRDefault="00102A53" w:rsidP="00287BED">
      <w:pPr>
        <w:pStyle w:val="a3"/>
        <w:widowControl/>
        <w:numPr>
          <w:ilvl w:val="0"/>
          <w:numId w:val="17"/>
        </w:numPr>
        <w:tabs>
          <w:tab w:val="left" w:pos="1276"/>
          <w:tab w:val="left" w:pos="9072"/>
        </w:tabs>
        <w:autoSpaceDE/>
        <w:autoSpaceDN/>
        <w:adjustRightInd/>
        <w:jc w:val="both"/>
        <w:rPr>
          <w:highlight w:val="yellow"/>
        </w:rPr>
      </w:pPr>
      <w:r w:rsidRPr="00287BED">
        <w:rPr>
          <w:highlight w:val="yellow"/>
        </w:rPr>
        <w:t xml:space="preserve">теорему Котельникова, </w:t>
      </w:r>
    </w:p>
    <w:p w:rsidR="00287BED" w:rsidRDefault="00287BED" w:rsidP="00287BED">
      <w:pPr>
        <w:pStyle w:val="a3"/>
        <w:widowControl/>
        <w:numPr>
          <w:ilvl w:val="0"/>
          <w:numId w:val="17"/>
        </w:numPr>
        <w:tabs>
          <w:tab w:val="left" w:pos="1276"/>
          <w:tab w:val="left" w:pos="9072"/>
        </w:tabs>
        <w:autoSpaceDE/>
        <w:autoSpaceDN/>
        <w:adjustRightInd/>
        <w:jc w:val="both"/>
        <w:rPr>
          <w:highlight w:val="yellow"/>
        </w:rPr>
      </w:pPr>
      <w:r w:rsidRPr="00287BED">
        <w:rPr>
          <w:highlight w:val="yellow"/>
        </w:rPr>
        <w:t>условия, когда ИСАУ можно рассматривать как непрерывную</w:t>
      </w:r>
      <w:r>
        <w:rPr>
          <w:highlight w:val="yellow"/>
        </w:rPr>
        <w:t>,</w:t>
      </w:r>
    </w:p>
    <w:p w:rsidR="00102A53" w:rsidRPr="00287BED" w:rsidRDefault="00287BED" w:rsidP="00287BED">
      <w:pPr>
        <w:pStyle w:val="a3"/>
        <w:widowControl/>
        <w:numPr>
          <w:ilvl w:val="0"/>
          <w:numId w:val="17"/>
        </w:numPr>
        <w:tabs>
          <w:tab w:val="left" w:pos="1276"/>
          <w:tab w:val="left" w:pos="9072"/>
        </w:tabs>
        <w:autoSpaceDE/>
        <w:autoSpaceDN/>
        <w:adjustRightInd/>
        <w:jc w:val="both"/>
        <w:rPr>
          <w:highlight w:val="yellow"/>
        </w:rPr>
      </w:pPr>
      <w:r w:rsidRPr="00287BED">
        <w:rPr>
          <w:highlight w:val="yellow"/>
        </w:rPr>
        <w:t xml:space="preserve">все </w:t>
      </w:r>
      <w:r w:rsidR="00102A53" w:rsidRPr="00287BED">
        <w:rPr>
          <w:highlight w:val="yellow"/>
        </w:rPr>
        <w:t>про устойчивость (</w:t>
      </w:r>
      <w:r w:rsidRPr="00287BED">
        <w:rPr>
          <w:highlight w:val="yellow"/>
        </w:rPr>
        <w:t>в пределах уже прошедших лекций</w:t>
      </w:r>
      <w:r>
        <w:rPr>
          <w:highlight w:val="yellow"/>
        </w:rPr>
        <w:t>)</w:t>
      </w:r>
    </w:p>
    <w:p w:rsidR="0090739D" w:rsidRDefault="0090739D" w:rsidP="00334B4E">
      <w:pPr>
        <w:widowControl/>
        <w:tabs>
          <w:tab w:val="left" w:pos="1276"/>
          <w:tab w:val="left" w:pos="9072"/>
        </w:tabs>
        <w:autoSpaceDE/>
        <w:autoSpaceDN/>
        <w:adjustRightInd/>
        <w:ind w:left="720"/>
        <w:jc w:val="both"/>
      </w:pPr>
    </w:p>
    <w:p w:rsidR="00334B4E" w:rsidRPr="001752A2" w:rsidRDefault="00334B4E" w:rsidP="00334B4E">
      <w:pPr>
        <w:widowControl/>
        <w:tabs>
          <w:tab w:val="left" w:pos="1276"/>
          <w:tab w:val="left" w:pos="9072"/>
        </w:tabs>
        <w:autoSpaceDE/>
        <w:autoSpaceDN/>
        <w:adjustRightInd/>
        <w:ind w:left="720"/>
        <w:jc w:val="both"/>
      </w:pPr>
    </w:p>
    <w:p w:rsidR="00966127" w:rsidRDefault="00966127" w:rsidP="00334B4E">
      <w:pPr>
        <w:widowControl/>
        <w:autoSpaceDE/>
        <w:autoSpaceDN/>
        <w:adjustRightInd/>
        <w:ind w:left="720"/>
      </w:pPr>
    </w:p>
    <w:p w:rsidR="00102A53" w:rsidRDefault="00102A53" w:rsidP="00334B4E">
      <w:pPr>
        <w:widowControl/>
        <w:autoSpaceDE/>
        <w:autoSpaceDN/>
        <w:adjustRightInd/>
        <w:ind w:left="720"/>
      </w:pPr>
    </w:p>
    <w:sectPr w:rsidR="00102A53" w:rsidSect="0090739D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E5746"/>
    <w:multiLevelType w:val="hybridMultilevel"/>
    <w:tmpl w:val="A71C4A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822AC8"/>
    <w:multiLevelType w:val="hybridMultilevel"/>
    <w:tmpl w:val="E0EC3BC2"/>
    <w:lvl w:ilvl="0" w:tplc="D5D4D9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C5C5A61"/>
    <w:multiLevelType w:val="hybridMultilevel"/>
    <w:tmpl w:val="44501638"/>
    <w:lvl w:ilvl="0" w:tplc="0419000F">
      <w:start w:val="1"/>
      <w:numFmt w:val="decimal"/>
      <w:lvlText w:val="%1."/>
      <w:lvlJc w:val="left"/>
      <w:pPr>
        <w:tabs>
          <w:tab w:val="num" w:pos="6173"/>
        </w:tabs>
        <w:ind w:left="6173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5FD0D9B"/>
    <w:multiLevelType w:val="hybridMultilevel"/>
    <w:tmpl w:val="F56E1B48"/>
    <w:lvl w:ilvl="0" w:tplc="E3B42CC4">
      <w:start w:val="1"/>
      <w:numFmt w:val="decimal"/>
      <w:lvlText w:val="%1."/>
      <w:lvlJc w:val="left"/>
      <w:pPr>
        <w:tabs>
          <w:tab w:val="num" w:pos="1728"/>
        </w:tabs>
        <w:ind w:left="1728" w:hanging="735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B7A23F7"/>
    <w:multiLevelType w:val="hybridMultilevel"/>
    <w:tmpl w:val="E9DC5B52"/>
    <w:lvl w:ilvl="0" w:tplc="D5D4D9A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5">
    <w:nsid w:val="2B7D2818"/>
    <w:multiLevelType w:val="hybridMultilevel"/>
    <w:tmpl w:val="691AA1B2"/>
    <w:lvl w:ilvl="0" w:tplc="B20626FE">
      <w:start w:val="1"/>
      <w:numFmt w:val="decimal"/>
      <w:lvlText w:val="%1."/>
      <w:lvlJc w:val="left"/>
      <w:pPr>
        <w:tabs>
          <w:tab w:val="num" w:pos="2460"/>
        </w:tabs>
        <w:ind w:left="2460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tabs>
          <w:tab w:val="num" w:pos="3180"/>
        </w:tabs>
        <w:ind w:left="31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900"/>
        </w:tabs>
        <w:ind w:left="39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620"/>
        </w:tabs>
        <w:ind w:left="46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340"/>
        </w:tabs>
        <w:ind w:left="53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060"/>
        </w:tabs>
        <w:ind w:left="60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6780"/>
        </w:tabs>
        <w:ind w:left="67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500"/>
        </w:tabs>
        <w:ind w:left="75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220"/>
        </w:tabs>
        <w:ind w:left="8220" w:hanging="180"/>
      </w:pPr>
    </w:lvl>
  </w:abstractNum>
  <w:abstractNum w:abstractNumId="6">
    <w:nsid w:val="3761388A"/>
    <w:multiLevelType w:val="hybridMultilevel"/>
    <w:tmpl w:val="09BA72A4"/>
    <w:lvl w:ilvl="0" w:tplc="60D42756">
      <w:start w:val="1"/>
      <w:numFmt w:val="decimal"/>
      <w:lvlText w:val="%1."/>
      <w:lvlJc w:val="left"/>
      <w:pPr>
        <w:tabs>
          <w:tab w:val="num" w:pos="2028"/>
        </w:tabs>
        <w:ind w:left="2028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tabs>
          <w:tab w:val="num" w:pos="2748"/>
        </w:tabs>
        <w:ind w:left="274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468"/>
        </w:tabs>
        <w:ind w:left="3468" w:hanging="180"/>
      </w:pPr>
    </w:lvl>
    <w:lvl w:ilvl="3" w:tplc="0419000F">
      <w:start w:val="1"/>
      <w:numFmt w:val="decimal"/>
      <w:lvlText w:val="%4."/>
      <w:lvlJc w:val="left"/>
      <w:pPr>
        <w:tabs>
          <w:tab w:val="num" w:pos="4188"/>
        </w:tabs>
        <w:ind w:left="418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908"/>
        </w:tabs>
        <w:ind w:left="490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628"/>
        </w:tabs>
        <w:ind w:left="5628" w:hanging="180"/>
      </w:pPr>
    </w:lvl>
    <w:lvl w:ilvl="6" w:tplc="0419000F">
      <w:start w:val="1"/>
      <w:numFmt w:val="decimal"/>
      <w:lvlText w:val="%7."/>
      <w:lvlJc w:val="left"/>
      <w:pPr>
        <w:tabs>
          <w:tab w:val="num" w:pos="6348"/>
        </w:tabs>
        <w:ind w:left="634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068"/>
        </w:tabs>
        <w:ind w:left="706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788"/>
        </w:tabs>
        <w:ind w:left="7788" w:hanging="180"/>
      </w:pPr>
    </w:lvl>
  </w:abstractNum>
  <w:abstractNum w:abstractNumId="7">
    <w:nsid w:val="41B2153C"/>
    <w:multiLevelType w:val="hybridMultilevel"/>
    <w:tmpl w:val="89946E80"/>
    <w:lvl w:ilvl="0" w:tplc="D5D4D9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3960EAF"/>
    <w:multiLevelType w:val="hybridMultilevel"/>
    <w:tmpl w:val="EBB06120"/>
    <w:lvl w:ilvl="0" w:tplc="5478192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48D0B3C"/>
    <w:multiLevelType w:val="hybridMultilevel"/>
    <w:tmpl w:val="ADFC10C6"/>
    <w:lvl w:ilvl="0" w:tplc="658E7C86">
      <w:start w:val="1"/>
      <w:numFmt w:val="decimal"/>
      <w:lvlText w:val="%1."/>
      <w:lvlJc w:val="left"/>
      <w:pPr>
        <w:tabs>
          <w:tab w:val="num" w:pos="2052"/>
        </w:tabs>
        <w:ind w:left="205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772"/>
        </w:tabs>
        <w:ind w:left="2772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492"/>
        </w:tabs>
        <w:ind w:left="3492" w:hanging="180"/>
      </w:pPr>
    </w:lvl>
    <w:lvl w:ilvl="3" w:tplc="0419000F">
      <w:start w:val="1"/>
      <w:numFmt w:val="decimal"/>
      <w:lvlText w:val="%4."/>
      <w:lvlJc w:val="left"/>
      <w:pPr>
        <w:tabs>
          <w:tab w:val="num" w:pos="4212"/>
        </w:tabs>
        <w:ind w:left="4212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932"/>
        </w:tabs>
        <w:ind w:left="4932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652"/>
        </w:tabs>
        <w:ind w:left="5652" w:hanging="180"/>
      </w:pPr>
    </w:lvl>
    <w:lvl w:ilvl="6" w:tplc="0419000F">
      <w:start w:val="1"/>
      <w:numFmt w:val="decimal"/>
      <w:lvlText w:val="%7."/>
      <w:lvlJc w:val="left"/>
      <w:pPr>
        <w:tabs>
          <w:tab w:val="num" w:pos="6372"/>
        </w:tabs>
        <w:ind w:left="6372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092"/>
        </w:tabs>
        <w:ind w:left="7092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812"/>
        </w:tabs>
        <w:ind w:left="7812" w:hanging="180"/>
      </w:pPr>
    </w:lvl>
  </w:abstractNum>
  <w:abstractNum w:abstractNumId="10">
    <w:nsid w:val="62AE03A6"/>
    <w:multiLevelType w:val="hybridMultilevel"/>
    <w:tmpl w:val="3BDA6FC8"/>
    <w:lvl w:ilvl="0" w:tplc="D5D4D9AA">
      <w:start w:val="1"/>
      <w:numFmt w:val="decimal"/>
      <w:lvlText w:val="%1."/>
      <w:lvlJc w:val="left"/>
      <w:pPr>
        <w:tabs>
          <w:tab w:val="num" w:pos="2388"/>
        </w:tabs>
        <w:ind w:left="238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3108"/>
        </w:tabs>
        <w:ind w:left="310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828"/>
        </w:tabs>
        <w:ind w:left="3828" w:hanging="180"/>
      </w:pPr>
    </w:lvl>
    <w:lvl w:ilvl="3" w:tplc="0419000F">
      <w:start w:val="1"/>
      <w:numFmt w:val="decimal"/>
      <w:lvlText w:val="%4."/>
      <w:lvlJc w:val="left"/>
      <w:pPr>
        <w:tabs>
          <w:tab w:val="num" w:pos="4548"/>
        </w:tabs>
        <w:ind w:left="454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268"/>
        </w:tabs>
        <w:ind w:left="526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988"/>
        </w:tabs>
        <w:ind w:left="5988" w:hanging="180"/>
      </w:pPr>
    </w:lvl>
    <w:lvl w:ilvl="6" w:tplc="0419000F">
      <w:start w:val="1"/>
      <w:numFmt w:val="decimal"/>
      <w:lvlText w:val="%7."/>
      <w:lvlJc w:val="left"/>
      <w:pPr>
        <w:tabs>
          <w:tab w:val="num" w:pos="6708"/>
        </w:tabs>
        <w:ind w:left="670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428"/>
        </w:tabs>
        <w:ind w:left="742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148"/>
        </w:tabs>
        <w:ind w:left="8148" w:hanging="180"/>
      </w:pPr>
    </w:lvl>
  </w:abstractNum>
  <w:abstractNum w:abstractNumId="11">
    <w:nsid w:val="63A443AA"/>
    <w:multiLevelType w:val="hybridMultilevel"/>
    <w:tmpl w:val="26FCF6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18D0641"/>
    <w:multiLevelType w:val="hybridMultilevel"/>
    <w:tmpl w:val="2576969A"/>
    <w:lvl w:ilvl="0" w:tplc="0419000F">
      <w:start w:val="1"/>
      <w:numFmt w:val="decimal"/>
      <w:lvlText w:val="%1."/>
      <w:lvlJc w:val="left"/>
      <w:pPr>
        <w:tabs>
          <w:tab w:val="num" w:pos="6173"/>
        </w:tabs>
        <w:ind w:left="6173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1D414E1"/>
    <w:multiLevelType w:val="hybridMultilevel"/>
    <w:tmpl w:val="3ADEC990"/>
    <w:lvl w:ilvl="0" w:tplc="52D08C46">
      <w:start w:val="1"/>
      <w:numFmt w:val="decimal"/>
      <w:lvlText w:val="%1."/>
      <w:lvlJc w:val="left"/>
      <w:pPr>
        <w:tabs>
          <w:tab w:val="num" w:pos="1724"/>
        </w:tabs>
        <w:ind w:left="1724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8104EA8"/>
    <w:multiLevelType w:val="hybridMultilevel"/>
    <w:tmpl w:val="A92A617A"/>
    <w:lvl w:ilvl="0" w:tplc="D5D4D9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ABB1845"/>
    <w:multiLevelType w:val="hybridMultilevel"/>
    <w:tmpl w:val="68A623B4"/>
    <w:lvl w:ilvl="0" w:tplc="D5D4D9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C1F10C2"/>
    <w:multiLevelType w:val="hybridMultilevel"/>
    <w:tmpl w:val="26FCF6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10"/>
  </w:num>
  <w:num w:numId="3">
    <w:abstractNumId w:val="4"/>
  </w:num>
  <w:num w:numId="4">
    <w:abstractNumId w:val="6"/>
  </w:num>
  <w:num w:numId="5">
    <w:abstractNumId w:val="14"/>
  </w:num>
  <w:num w:numId="6">
    <w:abstractNumId w:val="15"/>
  </w:num>
  <w:num w:numId="7">
    <w:abstractNumId w:val="1"/>
  </w:num>
  <w:num w:numId="8">
    <w:abstractNumId w:val="7"/>
  </w:num>
  <w:num w:numId="9">
    <w:abstractNumId w:val="5"/>
  </w:num>
  <w:num w:numId="10">
    <w:abstractNumId w:val="9"/>
  </w:num>
  <w:num w:numId="11">
    <w:abstractNumId w:val="13"/>
  </w:num>
  <w:num w:numId="12">
    <w:abstractNumId w:val="11"/>
  </w:num>
  <w:num w:numId="13">
    <w:abstractNumId w:val="12"/>
  </w:num>
  <w:num w:numId="14">
    <w:abstractNumId w:val="8"/>
  </w:num>
  <w:num w:numId="15">
    <w:abstractNumId w:val="2"/>
  </w:num>
  <w:num w:numId="16">
    <w:abstractNumId w:val="3"/>
  </w:num>
  <w:num w:numId="1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947565"/>
    <w:rsid w:val="00021BBD"/>
    <w:rsid w:val="00047CB6"/>
    <w:rsid w:val="00083403"/>
    <w:rsid w:val="000A798F"/>
    <w:rsid w:val="00102A53"/>
    <w:rsid w:val="00105038"/>
    <w:rsid w:val="00192915"/>
    <w:rsid w:val="001E5B6F"/>
    <w:rsid w:val="0020449F"/>
    <w:rsid w:val="00217A54"/>
    <w:rsid w:val="00246A35"/>
    <w:rsid w:val="00287BED"/>
    <w:rsid w:val="00321FA4"/>
    <w:rsid w:val="00334B4E"/>
    <w:rsid w:val="00381784"/>
    <w:rsid w:val="0045627F"/>
    <w:rsid w:val="00487BC3"/>
    <w:rsid w:val="00501E5F"/>
    <w:rsid w:val="00522187"/>
    <w:rsid w:val="00620847"/>
    <w:rsid w:val="00670E00"/>
    <w:rsid w:val="006A17F8"/>
    <w:rsid w:val="006A3C40"/>
    <w:rsid w:val="00706CB1"/>
    <w:rsid w:val="00763024"/>
    <w:rsid w:val="007C197A"/>
    <w:rsid w:val="007E7C2B"/>
    <w:rsid w:val="008C6B4B"/>
    <w:rsid w:val="0090739D"/>
    <w:rsid w:val="00947565"/>
    <w:rsid w:val="00966127"/>
    <w:rsid w:val="0097056B"/>
    <w:rsid w:val="00973A56"/>
    <w:rsid w:val="00974D26"/>
    <w:rsid w:val="009805B8"/>
    <w:rsid w:val="00A278C1"/>
    <w:rsid w:val="00B72170"/>
    <w:rsid w:val="00BC63C0"/>
    <w:rsid w:val="00C57000"/>
    <w:rsid w:val="00CC29F7"/>
    <w:rsid w:val="00CC4293"/>
    <w:rsid w:val="00CD7D28"/>
    <w:rsid w:val="00D024D2"/>
    <w:rsid w:val="00DC1D19"/>
    <w:rsid w:val="00DF2E7A"/>
    <w:rsid w:val="00EB3BF1"/>
    <w:rsid w:val="00ED7CF6"/>
    <w:rsid w:val="00F16739"/>
    <w:rsid w:val="00F17B61"/>
    <w:rsid w:val="00F324E4"/>
    <w:rsid w:val="00F448FA"/>
    <w:rsid w:val="00F44CEC"/>
    <w:rsid w:val="00F44F76"/>
    <w:rsid w:val="00FC31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756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7BE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Е.С.</cp:lastModifiedBy>
  <cp:revision>4</cp:revision>
  <dcterms:created xsi:type="dcterms:W3CDTF">2023-11-11T22:30:00Z</dcterms:created>
  <dcterms:modified xsi:type="dcterms:W3CDTF">2023-11-12T22:03:00Z</dcterms:modified>
</cp:coreProperties>
</file>