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B65CD" w14:textId="4600AC4E" w:rsidR="004E37EA" w:rsidRPr="00FF44B2" w:rsidRDefault="004E37EA" w:rsidP="00FF44B2">
      <w:pPr>
        <w:jc w:val="both"/>
        <w:rPr>
          <w:rFonts w:ascii="Times New Roman" w:hAnsi="Times New Roman" w:cs="Times New Roman"/>
          <w:b/>
          <w:bCs/>
          <w:lang w:val="en-US"/>
        </w:rPr>
      </w:pPr>
      <w:r w:rsidRPr="00FF44B2">
        <w:rPr>
          <w:rFonts w:ascii="Times New Roman" w:hAnsi="Times New Roman" w:cs="Times New Roman"/>
          <w:b/>
          <w:bCs/>
          <w:lang w:val="en-US"/>
        </w:rPr>
        <w:t>Group 3 -Cat 2 Semester Project OOP</w:t>
      </w:r>
    </w:p>
    <w:p w14:paraId="4CA57F4B" w14:textId="5E260DBA"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134455</w:t>
      </w:r>
    </w:p>
    <w:p w14:paraId="3C6965B6" w14:textId="1E440E12"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145454</w:t>
      </w:r>
    </w:p>
    <w:p w14:paraId="2C9FB65A" w14:textId="0DA9A34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140156</w:t>
      </w:r>
    </w:p>
    <w:p w14:paraId="7CBC0D7A" w14:textId="408C767A"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145519</w:t>
      </w:r>
    </w:p>
    <w:p w14:paraId="6307E67B" w14:textId="31C8821A" w:rsidR="004E37EA" w:rsidRPr="00FF44B2" w:rsidRDefault="004E37EA" w:rsidP="00FF44B2">
      <w:pPr>
        <w:jc w:val="both"/>
        <w:rPr>
          <w:rFonts w:ascii="Times New Roman" w:hAnsi="Times New Roman" w:cs="Times New Roman"/>
          <w:b/>
          <w:bCs/>
          <w:lang w:val="en-US"/>
        </w:rPr>
      </w:pPr>
      <w:r w:rsidRPr="00FF44B2">
        <w:rPr>
          <w:rFonts w:ascii="Times New Roman" w:hAnsi="Times New Roman" w:cs="Times New Roman"/>
          <w:b/>
          <w:bCs/>
          <w:lang w:val="en-US"/>
        </w:rPr>
        <w:t>REPORT</w:t>
      </w:r>
    </w:p>
    <w:p w14:paraId="27984BE8" w14:textId="54BD0B29" w:rsidR="00FF44B2" w:rsidRDefault="00FF44B2" w:rsidP="00FF44B2">
      <w:pPr>
        <w:jc w:val="both"/>
        <w:rPr>
          <w:rFonts w:ascii="Times New Roman" w:hAnsi="Times New Roman" w:cs="Times New Roman"/>
          <w:lang w:val="en-US"/>
        </w:rPr>
      </w:pPr>
      <w:r w:rsidRPr="00FF44B2">
        <w:rPr>
          <w:rFonts w:ascii="Times New Roman" w:hAnsi="Times New Roman" w:cs="Times New Roman"/>
          <w:lang w:val="en-US"/>
        </w:rPr>
        <w:t xml:space="preserve">The </w:t>
      </w:r>
      <w:r w:rsidRPr="00FF44B2">
        <w:rPr>
          <w:rFonts w:ascii="Times New Roman" w:hAnsi="Times New Roman" w:cs="Times New Roman"/>
          <w:lang w:val="en-US"/>
        </w:rPr>
        <w:t xml:space="preserve">goal was to create a simplified University Management System that effectively models the key entities within a university setting. </w:t>
      </w:r>
      <w:r>
        <w:rPr>
          <w:rFonts w:ascii="Times New Roman" w:hAnsi="Times New Roman" w:cs="Times New Roman"/>
          <w:lang w:val="en-US"/>
        </w:rPr>
        <w:t>We</w:t>
      </w:r>
      <w:r w:rsidRPr="00FF44B2">
        <w:rPr>
          <w:rFonts w:ascii="Times New Roman" w:hAnsi="Times New Roman" w:cs="Times New Roman"/>
          <w:lang w:val="en-US"/>
        </w:rPr>
        <w:t xml:space="preserve"> aimed to demonstrate proficiency in Object-Oriented Programming principles such as inheritance, abstraction, encapsulation, polymorphism, and exception handling. By designing abstract classes like Person and interfaces like IManageable, </w:t>
      </w:r>
      <w:r>
        <w:rPr>
          <w:rFonts w:ascii="Times New Roman" w:hAnsi="Times New Roman" w:cs="Times New Roman"/>
          <w:lang w:val="en-US"/>
        </w:rPr>
        <w:t>we</w:t>
      </w:r>
      <w:r w:rsidRPr="00FF44B2">
        <w:rPr>
          <w:rFonts w:ascii="Times New Roman" w:hAnsi="Times New Roman" w:cs="Times New Roman"/>
          <w:lang w:val="en-US"/>
        </w:rPr>
        <w:t xml:space="preserve"> aimed to provide a flexible and scalable architecture for managing students, faculty, courses, and departments. Through method overriding and overloading, </w:t>
      </w:r>
      <w:r>
        <w:rPr>
          <w:rFonts w:ascii="Times New Roman" w:hAnsi="Times New Roman" w:cs="Times New Roman"/>
          <w:lang w:val="en-US"/>
        </w:rPr>
        <w:t xml:space="preserve">we </w:t>
      </w:r>
      <w:r w:rsidRPr="00FF44B2">
        <w:rPr>
          <w:rFonts w:ascii="Times New Roman" w:hAnsi="Times New Roman" w:cs="Times New Roman"/>
          <w:lang w:val="en-US"/>
        </w:rPr>
        <w:t xml:space="preserve">strived to achieve polymorphic behavior, allowing for diverse functionalities under a unified interface. </w:t>
      </w:r>
    </w:p>
    <w:p w14:paraId="10D44C88" w14:textId="2D88E876" w:rsidR="00FF44B2" w:rsidRPr="00FF44B2" w:rsidRDefault="00FF44B2" w:rsidP="00FF44B2">
      <w:pPr>
        <w:jc w:val="both"/>
        <w:rPr>
          <w:rFonts w:ascii="Times New Roman" w:hAnsi="Times New Roman" w:cs="Times New Roman"/>
          <w:lang w:val="en-US"/>
        </w:rPr>
      </w:pPr>
      <w:r>
        <w:rPr>
          <w:rFonts w:ascii="Times New Roman" w:hAnsi="Times New Roman" w:cs="Times New Roman"/>
          <w:lang w:val="en-US"/>
        </w:rPr>
        <w:t>The following key OOP principals were implemented</w:t>
      </w:r>
      <w:r w:rsidR="00AF4116">
        <w:rPr>
          <w:rFonts w:ascii="Times New Roman" w:hAnsi="Times New Roman" w:cs="Times New Roman"/>
          <w:lang w:val="en-US"/>
        </w:rPr>
        <w:t>.</w:t>
      </w:r>
    </w:p>
    <w:p w14:paraId="59C30BFE" w14:textId="77777777" w:rsidR="004E37EA" w:rsidRPr="00FF44B2" w:rsidRDefault="004E37EA" w:rsidP="00FF44B2">
      <w:pPr>
        <w:jc w:val="both"/>
        <w:rPr>
          <w:rFonts w:ascii="Times New Roman" w:hAnsi="Times New Roman" w:cs="Times New Roman"/>
          <w:lang w:val="en-US"/>
        </w:rPr>
      </w:pPr>
    </w:p>
    <w:p w14:paraId="6F6D08A0" w14:textId="1C359937" w:rsidR="004E37EA" w:rsidRPr="00FF44B2" w:rsidRDefault="00FF44B2" w:rsidP="00FF44B2">
      <w:pPr>
        <w:jc w:val="both"/>
        <w:rPr>
          <w:rFonts w:ascii="Times New Roman" w:hAnsi="Times New Roman" w:cs="Times New Roman"/>
          <w:b/>
          <w:bCs/>
          <w:lang w:val="en-US"/>
        </w:rPr>
      </w:pPr>
      <w:r w:rsidRPr="00FF44B2">
        <w:rPr>
          <w:rFonts w:ascii="Times New Roman" w:hAnsi="Times New Roman" w:cs="Times New Roman"/>
          <w:b/>
          <w:bCs/>
          <w:lang w:val="en-US"/>
        </w:rPr>
        <w:t>1.</w:t>
      </w:r>
      <w:r w:rsidR="004E37EA" w:rsidRPr="00FF44B2">
        <w:rPr>
          <w:rFonts w:ascii="Times New Roman" w:hAnsi="Times New Roman" w:cs="Times New Roman"/>
          <w:b/>
          <w:bCs/>
          <w:lang w:val="en-US"/>
        </w:rPr>
        <w:t>I</w:t>
      </w:r>
      <w:r w:rsidR="004E37EA" w:rsidRPr="00FF44B2">
        <w:rPr>
          <w:rFonts w:ascii="Times New Roman" w:hAnsi="Times New Roman" w:cs="Times New Roman"/>
          <w:b/>
          <w:bCs/>
          <w:lang w:val="en-US"/>
        </w:rPr>
        <w:t>nheritance:</w:t>
      </w:r>
    </w:p>
    <w:p w14:paraId="44F0CACD" w14:textId="7777777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Inheritance is evident in the relationship between the Person class and its subclasses Student and Faculty. Both Student and Faculty inherit common attributes such as name, age, and ID from the Person class.</w:t>
      </w:r>
    </w:p>
    <w:p w14:paraId="09A16F2D" w14:textId="64A0EADE" w:rsidR="004E37EA" w:rsidRDefault="004E37EA" w:rsidP="00FF44B2">
      <w:pPr>
        <w:jc w:val="both"/>
        <w:rPr>
          <w:rFonts w:ascii="Times New Roman" w:hAnsi="Times New Roman" w:cs="Times New Roman"/>
          <w:lang w:val="en-US"/>
        </w:rPr>
      </w:pPr>
      <w:r w:rsidRPr="00FF44B2">
        <w:rPr>
          <w:rFonts w:ascii="Times New Roman" w:hAnsi="Times New Roman" w:cs="Times New Roman"/>
          <w:lang w:val="en-US"/>
        </w:rPr>
        <w:t>Example: Both Student and Faculty classes extend the Person class.</w:t>
      </w:r>
    </w:p>
    <w:p w14:paraId="281E5889" w14:textId="48DFB765" w:rsidR="00DE2B12" w:rsidRPr="00FF44B2" w:rsidRDefault="005E156E"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98B7B0D" wp14:editId="33D80613">
            <wp:extent cx="4978400" cy="2292350"/>
            <wp:effectExtent l="0" t="0" r="0" b="0"/>
            <wp:docPr id="17343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1334" name="Picture 1734301334"/>
                    <pic:cNvPicPr/>
                  </pic:nvPicPr>
                  <pic:blipFill rotWithShape="1">
                    <a:blip r:embed="rId4">
                      <a:extLst>
                        <a:ext uri="{28A0092B-C50C-407E-A947-70E740481C1C}">
                          <a14:useLocalDpi xmlns:a14="http://schemas.microsoft.com/office/drawing/2010/main" val="0"/>
                        </a:ext>
                      </a:extLst>
                    </a:blip>
                    <a:srcRect l="20607" t="26984" r="7268" b="25547"/>
                    <a:stretch/>
                  </pic:blipFill>
                  <pic:spPr bwMode="auto">
                    <a:xfrm>
                      <a:off x="0" y="0"/>
                      <a:ext cx="4978400" cy="2292350"/>
                    </a:xfrm>
                    <a:prstGeom prst="rect">
                      <a:avLst/>
                    </a:prstGeom>
                    <a:ln>
                      <a:noFill/>
                    </a:ln>
                    <a:extLst>
                      <a:ext uri="{53640926-AAD7-44D8-BBD7-CCE9431645EC}">
                        <a14:shadowObscured xmlns:a14="http://schemas.microsoft.com/office/drawing/2010/main"/>
                      </a:ext>
                    </a:extLst>
                  </pic:spPr>
                </pic:pic>
              </a:graphicData>
            </a:graphic>
          </wp:inline>
        </w:drawing>
      </w:r>
    </w:p>
    <w:p w14:paraId="2781B015" w14:textId="6FF6C0BB" w:rsidR="004E37EA" w:rsidRPr="00FF44B2" w:rsidRDefault="00FF44B2" w:rsidP="00FF44B2">
      <w:pPr>
        <w:jc w:val="both"/>
        <w:rPr>
          <w:rFonts w:ascii="Times New Roman" w:hAnsi="Times New Roman" w:cs="Times New Roman"/>
          <w:b/>
          <w:bCs/>
          <w:lang w:val="en-US"/>
        </w:rPr>
      </w:pPr>
      <w:r w:rsidRPr="00FF44B2">
        <w:rPr>
          <w:rFonts w:ascii="Times New Roman" w:hAnsi="Times New Roman" w:cs="Times New Roman"/>
          <w:b/>
          <w:bCs/>
          <w:lang w:val="en-US"/>
        </w:rPr>
        <w:t>2.</w:t>
      </w:r>
      <w:r w:rsidR="004E37EA" w:rsidRPr="00FF44B2">
        <w:rPr>
          <w:rFonts w:ascii="Times New Roman" w:hAnsi="Times New Roman" w:cs="Times New Roman"/>
          <w:b/>
          <w:bCs/>
          <w:lang w:val="en-US"/>
        </w:rPr>
        <w:t>Abstraction:</w:t>
      </w:r>
    </w:p>
    <w:p w14:paraId="354CE5BA" w14:textId="7777777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 xml:space="preserve">Abstraction is achieved </w:t>
      </w:r>
      <w:proofErr w:type="gramStart"/>
      <w:r w:rsidRPr="00FF44B2">
        <w:rPr>
          <w:rFonts w:ascii="Times New Roman" w:hAnsi="Times New Roman" w:cs="Times New Roman"/>
          <w:lang w:val="en-US"/>
        </w:rPr>
        <w:t>through the use of</w:t>
      </w:r>
      <w:proofErr w:type="gramEnd"/>
      <w:r w:rsidRPr="00FF44B2">
        <w:rPr>
          <w:rFonts w:ascii="Times New Roman" w:hAnsi="Times New Roman" w:cs="Times New Roman"/>
          <w:lang w:val="en-US"/>
        </w:rPr>
        <w:t xml:space="preserve"> abstract classes and interfaces. The Person class serves as an abstract representation of a person in the university, defining common attributes and methods.</w:t>
      </w:r>
    </w:p>
    <w:p w14:paraId="0A91079E" w14:textId="6215F114" w:rsidR="004E37EA" w:rsidRDefault="004E37EA" w:rsidP="00FF44B2">
      <w:pPr>
        <w:jc w:val="both"/>
        <w:rPr>
          <w:rFonts w:ascii="Times New Roman" w:hAnsi="Times New Roman" w:cs="Times New Roman"/>
          <w:lang w:val="en-US"/>
        </w:rPr>
      </w:pPr>
      <w:r w:rsidRPr="00FF44B2">
        <w:rPr>
          <w:rFonts w:ascii="Times New Roman" w:hAnsi="Times New Roman" w:cs="Times New Roman"/>
          <w:lang w:val="en-US"/>
        </w:rPr>
        <w:lastRenderedPageBreak/>
        <w:t>Example: The Person class is abstract and provides a blueprint for subclasses to implement specific functionality.</w:t>
      </w:r>
    </w:p>
    <w:p w14:paraId="17533743" w14:textId="1BFDB522" w:rsidR="00213D9C" w:rsidRPr="00FF44B2" w:rsidRDefault="00213D9C"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F1AA481" wp14:editId="05E6C57A">
            <wp:extent cx="5111750" cy="2755900"/>
            <wp:effectExtent l="0" t="0" r="0" b="6350"/>
            <wp:docPr id="780693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3039" name="Picture 780693039"/>
                    <pic:cNvPicPr/>
                  </pic:nvPicPr>
                  <pic:blipFill rotWithShape="1">
                    <a:blip r:embed="rId5">
                      <a:extLst>
                        <a:ext uri="{28A0092B-C50C-407E-A947-70E740481C1C}">
                          <a14:useLocalDpi xmlns:a14="http://schemas.microsoft.com/office/drawing/2010/main" val="0"/>
                        </a:ext>
                      </a:extLst>
                    </a:blip>
                    <a:srcRect l="16951" t="21667" r="29980" b="10380"/>
                    <a:stretch/>
                  </pic:blipFill>
                  <pic:spPr bwMode="auto">
                    <a:xfrm>
                      <a:off x="0" y="0"/>
                      <a:ext cx="5111750" cy="2755900"/>
                    </a:xfrm>
                    <a:prstGeom prst="rect">
                      <a:avLst/>
                    </a:prstGeom>
                    <a:ln>
                      <a:noFill/>
                    </a:ln>
                    <a:extLst>
                      <a:ext uri="{53640926-AAD7-44D8-BBD7-CCE9431645EC}">
                        <a14:shadowObscured xmlns:a14="http://schemas.microsoft.com/office/drawing/2010/main"/>
                      </a:ext>
                    </a:extLst>
                  </pic:spPr>
                </pic:pic>
              </a:graphicData>
            </a:graphic>
          </wp:inline>
        </w:drawing>
      </w:r>
    </w:p>
    <w:p w14:paraId="54479BEA" w14:textId="5FE4D1E1" w:rsidR="004E37EA" w:rsidRPr="00FF44B2" w:rsidRDefault="00FF44B2" w:rsidP="00FF44B2">
      <w:pPr>
        <w:jc w:val="both"/>
        <w:rPr>
          <w:rFonts w:ascii="Times New Roman" w:hAnsi="Times New Roman" w:cs="Times New Roman"/>
          <w:b/>
          <w:bCs/>
          <w:lang w:val="en-US"/>
        </w:rPr>
      </w:pPr>
      <w:r w:rsidRPr="00FF44B2">
        <w:rPr>
          <w:rFonts w:ascii="Times New Roman" w:hAnsi="Times New Roman" w:cs="Times New Roman"/>
          <w:b/>
          <w:bCs/>
          <w:lang w:val="en-US"/>
        </w:rPr>
        <w:t>3.</w:t>
      </w:r>
      <w:r w:rsidR="004E37EA" w:rsidRPr="00FF44B2">
        <w:rPr>
          <w:rFonts w:ascii="Times New Roman" w:hAnsi="Times New Roman" w:cs="Times New Roman"/>
          <w:b/>
          <w:bCs/>
          <w:lang w:val="en-US"/>
        </w:rPr>
        <w:t>Encapsulation:</w:t>
      </w:r>
    </w:p>
    <w:p w14:paraId="5A353247" w14:textId="7777777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Encapsulation is achieved by encapsulating the data within classes and providing access to it through getter and setter methods.</w:t>
      </w:r>
    </w:p>
    <w:p w14:paraId="4EEAEE95" w14:textId="45D6B891" w:rsidR="004E37EA" w:rsidRDefault="004E37EA" w:rsidP="00FF44B2">
      <w:pPr>
        <w:jc w:val="both"/>
        <w:rPr>
          <w:rFonts w:ascii="Times New Roman" w:hAnsi="Times New Roman" w:cs="Times New Roman"/>
          <w:lang w:val="en-US"/>
        </w:rPr>
      </w:pPr>
      <w:r w:rsidRPr="00FF44B2">
        <w:rPr>
          <w:rFonts w:ascii="Times New Roman" w:hAnsi="Times New Roman" w:cs="Times New Roman"/>
          <w:lang w:val="en-US"/>
        </w:rPr>
        <w:t>Example: The fields name, age, and ID in the Person class are encapsulated and accessed through getter and setter methods.</w:t>
      </w:r>
    </w:p>
    <w:p w14:paraId="11BE75E9" w14:textId="0441C3B9" w:rsidR="00071E67" w:rsidRPr="00FF44B2" w:rsidRDefault="00071E67"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B1C5EB7" wp14:editId="5B23B774">
            <wp:extent cx="5114925" cy="2755900"/>
            <wp:effectExtent l="0" t="0" r="9525" b="6350"/>
            <wp:docPr id="14215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4925" cy="2755900"/>
                    </a:xfrm>
                    <a:prstGeom prst="rect">
                      <a:avLst/>
                    </a:prstGeom>
                    <a:noFill/>
                  </pic:spPr>
                </pic:pic>
              </a:graphicData>
            </a:graphic>
          </wp:inline>
        </w:drawing>
      </w:r>
    </w:p>
    <w:p w14:paraId="5ECFBF9D" w14:textId="0C85E592" w:rsidR="004E37EA" w:rsidRPr="00FF44B2" w:rsidRDefault="00FF44B2" w:rsidP="00FF44B2">
      <w:pPr>
        <w:jc w:val="both"/>
        <w:rPr>
          <w:rFonts w:ascii="Times New Roman" w:hAnsi="Times New Roman" w:cs="Times New Roman"/>
          <w:b/>
          <w:bCs/>
          <w:lang w:val="en-US"/>
        </w:rPr>
      </w:pPr>
      <w:r w:rsidRPr="00FF44B2">
        <w:rPr>
          <w:rFonts w:ascii="Times New Roman" w:hAnsi="Times New Roman" w:cs="Times New Roman"/>
          <w:b/>
          <w:bCs/>
          <w:lang w:val="en-US"/>
        </w:rPr>
        <w:t>4.</w:t>
      </w:r>
      <w:r w:rsidR="004E37EA" w:rsidRPr="00FF44B2">
        <w:rPr>
          <w:rFonts w:ascii="Times New Roman" w:hAnsi="Times New Roman" w:cs="Times New Roman"/>
          <w:b/>
          <w:bCs/>
          <w:lang w:val="en-US"/>
        </w:rPr>
        <w:t>Polymorphism:</w:t>
      </w:r>
    </w:p>
    <w:p w14:paraId="62F6E238" w14:textId="7777777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 xml:space="preserve">Polymorphism is demonstrated through method overriding and overloading in the project. Method overriding occurs when subclasses provide a specific implementation of a method inherited from a superclass, while method overloading occurs when multiple methods with the same </w:t>
      </w:r>
      <w:proofErr w:type="gramStart"/>
      <w:r w:rsidRPr="00FF44B2">
        <w:rPr>
          <w:rFonts w:ascii="Times New Roman" w:hAnsi="Times New Roman" w:cs="Times New Roman"/>
          <w:lang w:val="en-US"/>
        </w:rPr>
        <w:t>name</w:t>
      </w:r>
      <w:proofErr w:type="gramEnd"/>
      <w:r w:rsidRPr="00FF44B2">
        <w:rPr>
          <w:rFonts w:ascii="Times New Roman" w:hAnsi="Times New Roman" w:cs="Times New Roman"/>
          <w:lang w:val="en-US"/>
        </w:rPr>
        <w:t xml:space="preserve"> but different parameters exist within the same class.</w:t>
      </w:r>
    </w:p>
    <w:p w14:paraId="3B28405C" w14:textId="345165AC" w:rsidR="004E37EA" w:rsidRDefault="004E37EA" w:rsidP="00FF44B2">
      <w:pPr>
        <w:jc w:val="both"/>
        <w:rPr>
          <w:rFonts w:ascii="Times New Roman" w:hAnsi="Times New Roman" w:cs="Times New Roman"/>
          <w:lang w:val="en-US"/>
        </w:rPr>
      </w:pPr>
      <w:r w:rsidRPr="00FF44B2">
        <w:rPr>
          <w:rFonts w:ascii="Times New Roman" w:hAnsi="Times New Roman" w:cs="Times New Roman"/>
          <w:lang w:val="en-US"/>
        </w:rPr>
        <w:lastRenderedPageBreak/>
        <w:t xml:space="preserve">Example: The add, remove, and update methods in the </w:t>
      </w:r>
      <w:proofErr w:type="spellStart"/>
      <w:r w:rsidRPr="00FF44B2">
        <w:rPr>
          <w:rFonts w:ascii="Times New Roman" w:hAnsi="Times New Roman" w:cs="Times New Roman"/>
          <w:lang w:val="en-US"/>
        </w:rPr>
        <w:t>UniversityManagement</w:t>
      </w:r>
      <w:proofErr w:type="spellEnd"/>
      <w:r w:rsidRPr="00FF44B2">
        <w:rPr>
          <w:rFonts w:ascii="Times New Roman" w:hAnsi="Times New Roman" w:cs="Times New Roman"/>
          <w:lang w:val="en-US"/>
        </w:rPr>
        <w:t xml:space="preserve"> class override the corresponding methods defined in the IManageable interface.</w:t>
      </w:r>
    </w:p>
    <w:p w14:paraId="3DB639E9" w14:textId="2FEB9CE3" w:rsidR="00144B17" w:rsidRDefault="00A12709"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CEE8D13" wp14:editId="428F1893">
            <wp:extent cx="3733800" cy="1250950"/>
            <wp:effectExtent l="0" t="0" r="0" b="6350"/>
            <wp:docPr id="857342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42690" name="Picture 857342690"/>
                    <pic:cNvPicPr/>
                  </pic:nvPicPr>
                  <pic:blipFill rotWithShape="1">
                    <a:blip r:embed="rId7">
                      <a:extLst>
                        <a:ext uri="{28A0092B-C50C-407E-A947-70E740481C1C}">
                          <a14:useLocalDpi xmlns:a14="http://schemas.microsoft.com/office/drawing/2010/main" val="0"/>
                        </a:ext>
                      </a:extLst>
                    </a:blip>
                    <a:srcRect l="18724" t="41560" r="33858" b="35789"/>
                    <a:stretch/>
                  </pic:blipFill>
                  <pic:spPr bwMode="auto">
                    <a:xfrm>
                      <a:off x="0" y="0"/>
                      <a:ext cx="3733800" cy="1250950"/>
                    </a:xfrm>
                    <a:prstGeom prst="rect">
                      <a:avLst/>
                    </a:prstGeom>
                    <a:ln>
                      <a:noFill/>
                    </a:ln>
                    <a:extLst>
                      <a:ext uri="{53640926-AAD7-44D8-BBD7-CCE9431645EC}">
                        <a14:shadowObscured xmlns:a14="http://schemas.microsoft.com/office/drawing/2010/main"/>
                      </a:ext>
                    </a:extLst>
                  </pic:spPr>
                </pic:pic>
              </a:graphicData>
            </a:graphic>
          </wp:inline>
        </w:drawing>
      </w:r>
    </w:p>
    <w:p w14:paraId="74256696" w14:textId="23DA5A84" w:rsidR="00A12709" w:rsidRPr="00FF44B2" w:rsidRDefault="00A12709"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ACF3872" wp14:editId="505C2FFD">
            <wp:extent cx="3879850" cy="3911600"/>
            <wp:effectExtent l="0" t="0" r="6350" b="0"/>
            <wp:docPr id="14162921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2147" name="Picture 5" descr="A screen shot of a computer&#10;&#10;Description automatically generated"/>
                    <pic:cNvPicPr/>
                  </pic:nvPicPr>
                  <pic:blipFill rotWithShape="1">
                    <a:blip r:embed="rId8">
                      <a:extLst>
                        <a:ext uri="{28A0092B-C50C-407E-A947-70E740481C1C}">
                          <a14:useLocalDpi xmlns:a14="http://schemas.microsoft.com/office/drawing/2010/main" val="0"/>
                        </a:ext>
                      </a:extLst>
                    </a:blip>
                    <a:srcRect l="18059" t="14773" r="35520" b="10183"/>
                    <a:stretch/>
                  </pic:blipFill>
                  <pic:spPr bwMode="auto">
                    <a:xfrm>
                      <a:off x="0" y="0"/>
                      <a:ext cx="3879850" cy="3911600"/>
                    </a:xfrm>
                    <a:prstGeom prst="rect">
                      <a:avLst/>
                    </a:prstGeom>
                    <a:ln>
                      <a:noFill/>
                    </a:ln>
                    <a:extLst>
                      <a:ext uri="{53640926-AAD7-44D8-BBD7-CCE9431645EC}">
                        <a14:shadowObscured xmlns:a14="http://schemas.microsoft.com/office/drawing/2010/main"/>
                      </a:ext>
                    </a:extLst>
                  </pic:spPr>
                </pic:pic>
              </a:graphicData>
            </a:graphic>
          </wp:inline>
        </w:drawing>
      </w:r>
    </w:p>
    <w:p w14:paraId="2458806C" w14:textId="2367044A" w:rsidR="004E37EA" w:rsidRPr="00FF44B2" w:rsidRDefault="00FF44B2" w:rsidP="00FF44B2">
      <w:pPr>
        <w:jc w:val="both"/>
        <w:rPr>
          <w:rFonts w:ascii="Times New Roman" w:hAnsi="Times New Roman" w:cs="Times New Roman"/>
          <w:b/>
          <w:bCs/>
          <w:lang w:val="en-US"/>
        </w:rPr>
      </w:pPr>
      <w:r w:rsidRPr="00FF44B2">
        <w:rPr>
          <w:rFonts w:ascii="Times New Roman" w:hAnsi="Times New Roman" w:cs="Times New Roman"/>
          <w:b/>
          <w:bCs/>
          <w:lang w:val="en-US"/>
        </w:rPr>
        <w:t>5.</w:t>
      </w:r>
      <w:r w:rsidR="004E37EA" w:rsidRPr="00FF44B2">
        <w:rPr>
          <w:rFonts w:ascii="Times New Roman" w:hAnsi="Times New Roman" w:cs="Times New Roman"/>
          <w:b/>
          <w:bCs/>
          <w:lang w:val="en-US"/>
        </w:rPr>
        <w:t>Exception Handling:</w:t>
      </w:r>
    </w:p>
    <w:p w14:paraId="72437597" w14:textId="77777777"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Exception handling is implemented to manage errors and unexpected situations in the code. Custom exceptions are created to handle specific scenarios, such as invalid data entries.</w:t>
      </w:r>
    </w:p>
    <w:p w14:paraId="3760F119" w14:textId="21031133" w:rsidR="004E37EA" w:rsidRPr="00FF44B2" w:rsidRDefault="004E37EA" w:rsidP="00FF44B2">
      <w:pPr>
        <w:jc w:val="both"/>
        <w:rPr>
          <w:rFonts w:ascii="Times New Roman" w:hAnsi="Times New Roman" w:cs="Times New Roman"/>
          <w:lang w:val="en-US"/>
        </w:rPr>
      </w:pPr>
      <w:r w:rsidRPr="00FF44B2">
        <w:rPr>
          <w:rFonts w:ascii="Times New Roman" w:hAnsi="Times New Roman" w:cs="Times New Roman"/>
          <w:lang w:val="en-US"/>
        </w:rPr>
        <w:t xml:space="preserve">Example: The </w:t>
      </w:r>
      <w:proofErr w:type="spellStart"/>
      <w:r w:rsidRPr="00FF44B2">
        <w:rPr>
          <w:rFonts w:ascii="Times New Roman" w:hAnsi="Times New Roman" w:cs="Times New Roman"/>
          <w:lang w:val="en-US"/>
        </w:rPr>
        <w:t>InvalidDataException</w:t>
      </w:r>
      <w:proofErr w:type="spellEnd"/>
      <w:r w:rsidRPr="00FF44B2">
        <w:rPr>
          <w:rFonts w:ascii="Times New Roman" w:hAnsi="Times New Roman" w:cs="Times New Roman"/>
          <w:lang w:val="en-US"/>
        </w:rPr>
        <w:t xml:space="preserve"> class is used to handle exceptions related to invalid data entries.</w:t>
      </w:r>
    </w:p>
    <w:p w14:paraId="7D23159A" w14:textId="6C95AF52" w:rsidR="004E37EA" w:rsidRPr="00FF44B2" w:rsidRDefault="008B0C0E" w:rsidP="00FF44B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573C70A" wp14:editId="550575C9">
            <wp:extent cx="4546600" cy="1295400"/>
            <wp:effectExtent l="0" t="0" r="6350" b="0"/>
            <wp:docPr id="196910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08569" name="Picture 1969108569"/>
                    <pic:cNvPicPr/>
                  </pic:nvPicPr>
                  <pic:blipFill rotWithShape="1">
                    <a:blip r:embed="rId9">
                      <a:extLst>
                        <a:ext uri="{28A0092B-C50C-407E-A947-70E740481C1C}">
                          <a14:useLocalDpi xmlns:a14="http://schemas.microsoft.com/office/drawing/2010/main" val="0"/>
                        </a:ext>
                      </a:extLst>
                    </a:blip>
                    <a:srcRect l="17948" t="46090" r="34856" b="31258"/>
                    <a:stretch/>
                  </pic:blipFill>
                  <pic:spPr bwMode="auto">
                    <a:xfrm>
                      <a:off x="0" y="0"/>
                      <a:ext cx="4546600" cy="1295400"/>
                    </a:xfrm>
                    <a:prstGeom prst="rect">
                      <a:avLst/>
                    </a:prstGeom>
                    <a:ln>
                      <a:noFill/>
                    </a:ln>
                    <a:extLst>
                      <a:ext uri="{53640926-AAD7-44D8-BBD7-CCE9431645EC}">
                        <a14:shadowObscured xmlns:a14="http://schemas.microsoft.com/office/drawing/2010/main"/>
                      </a:ext>
                    </a:extLst>
                  </pic:spPr>
                </pic:pic>
              </a:graphicData>
            </a:graphic>
          </wp:inline>
        </w:drawing>
      </w:r>
    </w:p>
    <w:sectPr w:rsidR="004E37EA" w:rsidRPr="00FF44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7EA"/>
    <w:rsid w:val="00071E67"/>
    <w:rsid w:val="00144B17"/>
    <w:rsid w:val="00213D9C"/>
    <w:rsid w:val="004E37EA"/>
    <w:rsid w:val="005E156E"/>
    <w:rsid w:val="008B0C0E"/>
    <w:rsid w:val="00A12709"/>
    <w:rsid w:val="00AF4116"/>
    <w:rsid w:val="00CF7369"/>
    <w:rsid w:val="00DE2B12"/>
    <w:rsid w:val="00EC6532"/>
    <w:rsid w:val="00FE43BE"/>
    <w:rsid w:val="00FF44B2"/>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43B45C"/>
  <w15:chartTrackingRefBased/>
  <w15:docId w15:val="{5494A186-4531-4713-8EBB-64DC695DC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7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7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7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7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7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7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7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7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7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7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7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37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7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7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7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7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7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7EA"/>
    <w:rPr>
      <w:rFonts w:eastAsiaTheme="majorEastAsia" w:cstheme="majorBidi"/>
      <w:color w:val="272727" w:themeColor="text1" w:themeTint="D8"/>
    </w:rPr>
  </w:style>
  <w:style w:type="paragraph" w:styleId="Title">
    <w:name w:val="Title"/>
    <w:basedOn w:val="Normal"/>
    <w:next w:val="Normal"/>
    <w:link w:val="TitleChar"/>
    <w:uiPriority w:val="10"/>
    <w:qFormat/>
    <w:rsid w:val="004E37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7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7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7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7EA"/>
    <w:pPr>
      <w:spacing w:before="160"/>
      <w:jc w:val="center"/>
    </w:pPr>
    <w:rPr>
      <w:i/>
      <w:iCs/>
      <w:color w:val="404040" w:themeColor="text1" w:themeTint="BF"/>
    </w:rPr>
  </w:style>
  <w:style w:type="character" w:customStyle="1" w:styleId="QuoteChar">
    <w:name w:val="Quote Char"/>
    <w:basedOn w:val="DefaultParagraphFont"/>
    <w:link w:val="Quote"/>
    <w:uiPriority w:val="29"/>
    <w:rsid w:val="004E37EA"/>
    <w:rPr>
      <w:i/>
      <w:iCs/>
      <w:color w:val="404040" w:themeColor="text1" w:themeTint="BF"/>
    </w:rPr>
  </w:style>
  <w:style w:type="paragraph" w:styleId="ListParagraph">
    <w:name w:val="List Paragraph"/>
    <w:basedOn w:val="Normal"/>
    <w:uiPriority w:val="34"/>
    <w:qFormat/>
    <w:rsid w:val="004E37EA"/>
    <w:pPr>
      <w:ind w:left="720"/>
      <w:contextualSpacing/>
    </w:pPr>
  </w:style>
  <w:style w:type="character" w:styleId="IntenseEmphasis">
    <w:name w:val="Intense Emphasis"/>
    <w:basedOn w:val="DefaultParagraphFont"/>
    <w:uiPriority w:val="21"/>
    <w:qFormat/>
    <w:rsid w:val="004E37EA"/>
    <w:rPr>
      <w:i/>
      <w:iCs/>
      <w:color w:val="0F4761" w:themeColor="accent1" w:themeShade="BF"/>
    </w:rPr>
  </w:style>
  <w:style w:type="paragraph" w:styleId="IntenseQuote">
    <w:name w:val="Intense Quote"/>
    <w:basedOn w:val="Normal"/>
    <w:next w:val="Normal"/>
    <w:link w:val="IntenseQuoteChar"/>
    <w:uiPriority w:val="30"/>
    <w:qFormat/>
    <w:rsid w:val="004E37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7EA"/>
    <w:rPr>
      <w:i/>
      <w:iCs/>
      <w:color w:val="0F4761" w:themeColor="accent1" w:themeShade="BF"/>
    </w:rPr>
  </w:style>
  <w:style w:type="character" w:styleId="IntenseReference">
    <w:name w:val="Intense Reference"/>
    <w:basedOn w:val="DefaultParagraphFont"/>
    <w:uiPriority w:val="32"/>
    <w:qFormat/>
    <w:rsid w:val="004E37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Owoko</dc:creator>
  <cp:keywords/>
  <dc:description/>
  <cp:lastModifiedBy>Arnold Owoko</cp:lastModifiedBy>
  <cp:revision>2</cp:revision>
  <dcterms:created xsi:type="dcterms:W3CDTF">2024-04-21T17:55:00Z</dcterms:created>
  <dcterms:modified xsi:type="dcterms:W3CDTF">2024-04-21T17:55:00Z</dcterms:modified>
</cp:coreProperties>
</file>